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1D06" w14:textId="77777777" w:rsidR="00D858C6" w:rsidRPr="00443DBB" w:rsidRDefault="00D858C6" w:rsidP="00D858C6">
      <w:pPr>
        <w:autoSpaceDN w:val="0"/>
        <w:jc w:val="center"/>
        <w:rPr>
          <w:b/>
          <w:caps/>
          <w:sz w:val="28"/>
          <w:szCs w:val="28"/>
        </w:rPr>
      </w:pPr>
      <w:r w:rsidRPr="00443DBB">
        <w:rPr>
          <w:b/>
          <w:caps/>
          <w:sz w:val="28"/>
          <w:szCs w:val="28"/>
        </w:rPr>
        <w:t>Міністерство внутрішніх справ України</w:t>
      </w:r>
    </w:p>
    <w:p w14:paraId="20513371" w14:textId="77777777" w:rsidR="00D858C6" w:rsidRPr="00443DBB" w:rsidRDefault="00D858C6" w:rsidP="00D858C6">
      <w:pPr>
        <w:jc w:val="center"/>
        <w:rPr>
          <w:b/>
          <w:caps/>
          <w:sz w:val="28"/>
          <w:szCs w:val="28"/>
        </w:rPr>
      </w:pPr>
      <w:r w:rsidRPr="00443DBB">
        <w:rPr>
          <w:b/>
          <w:sz w:val="28"/>
          <w:szCs w:val="28"/>
        </w:rPr>
        <w:t xml:space="preserve">Харківський національний університет внутрішніх справ </w:t>
      </w:r>
    </w:p>
    <w:p w14:paraId="662F3BBB" w14:textId="77777777" w:rsidR="00D858C6" w:rsidRPr="00443DBB" w:rsidRDefault="00D858C6" w:rsidP="00D858C6">
      <w:pPr>
        <w:jc w:val="center"/>
        <w:rPr>
          <w:b/>
          <w:sz w:val="28"/>
          <w:szCs w:val="28"/>
        </w:rPr>
      </w:pPr>
      <w:r w:rsidRPr="00443DBB">
        <w:rPr>
          <w:b/>
          <w:sz w:val="28"/>
          <w:szCs w:val="28"/>
        </w:rPr>
        <w:t>Сумська філія</w:t>
      </w:r>
    </w:p>
    <w:p w14:paraId="3D13724A" w14:textId="77777777" w:rsidR="00D858C6" w:rsidRPr="00443DBB" w:rsidRDefault="00D858C6" w:rsidP="00D858C6">
      <w:pPr>
        <w:jc w:val="center"/>
        <w:rPr>
          <w:b/>
          <w:sz w:val="28"/>
          <w:szCs w:val="28"/>
        </w:rPr>
      </w:pPr>
      <w:r w:rsidRPr="00443DBB">
        <w:rPr>
          <w:b/>
          <w:sz w:val="28"/>
          <w:szCs w:val="28"/>
        </w:rPr>
        <w:t>Кафедра юридичних дисциплін</w:t>
      </w:r>
    </w:p>
    <w:p w14:paraId="2E14564D" w14:textId="77777777" w:rsidR="00D858C6" w:rsidRPr="00443DBB" w:rsidRDefault="00D858C6" w:rsidP="00D858C6">
      <w:pPr>
        <w:jc w:val="center"/>
        <w:rPr>
          <w:sz w:val="28"/>
          <w:szCs w:val="28"/>
        </w:rPr>
      </w:pPr>
    </w:p>
    <w:p w14:paraId="5D3FA482" w14:textId="77777777" w:rsidR="00D858C6" w:rsidRPr="00443DBB" w:rsidRDefault="00D858C6" w:rsidP="00D858C6">
      <w:pPr>
        <w:jc w:val="center"/>
        <w:rPr>
          <w:b/>
          <w:sz w:val="28"/>
          <w:szCs w:val="28"/>
        </w:rPr>
      </w:pPr>
    </w:p>
    <w:p w14:paraId="6D96F593" w14:textId="77777777" w:rsidR="00D858C6" w:rsidRPr="00443DBB" w:rsidRDefault="00D858C6" w:rsidP="00D858C6">
      <w:pPr>
        <w:jc w:val="center"/>
        <w:rPr>
          <w:b/>
          <w:sz w:val="28"/>
          <w:szCs w:val="28"/>
        </w:rPr>
      </w:pPr>
    </w:p>
    <w:p w14:paraId="53580D40" w14:textId="77777777" w:rsidR="00D858C6" w:rsidRPr="00443DBB" w:rsidRDefault="00D858C6" w:rsidP="00D858C6">
      <w:pPr>
        <w:jc w:val="center"/>
        <w:rPr>
          <w:b/>
          <w:sz w:val="28"/>
          <w:szCs w:val="28"/>
        </w:rPr>
      </w:pPr>
    </w:p>
    <w:p w14:paraId="74012C09" w14:textId="77777777" w:rsidR="00D858C6" w:rsidRPr="00443DBB" w:rsidRDefault="00D858C6" w:rsidP="00D858C6">
      <w:pPr>
        <w:jc w:val="center"/>
        <w:rPr>
          <w:b/>
          <w:sz w:val="28"/>
          <w:szCs w:val="28"/>
        </w:rPr>
      </w:pPr>
    </w:p>
    <w:p w14:paraId="6C0342AA" w14:textId="77777777" w:rsidR="00D858C6" w:rsidRPr="00443DBB" w:rsidRDefault="00D858C6" w:rsidP="00D858C6">
      <w:pPr>
        <w:jc w:val="center"/>
        <w:rPr>
          <w:b/>
          <w:sz w:val="28"/>
          <w:szCs w:val="28"/>
        </w:rPr>
      </w:pPr>
    </w:p>
    <w:p w14:paraId="54215517" w14:textId="77777777" w:rsidR="00D858C6" w:rsidRPr="00443DBB" w:rsidRDefault="00D858C6" w:rsidP="00D858C6">
      <w:pPr>
        <w:jc w:val="center"/>
        <w:rPr>
          <w:b/>
          <w:sz w:val="28"/>
          <w:szCs w:val="28"/>
        </w:rPr>
      </w:pPr>
    </w:p>
    <w:p w14:paraId="1DCA2B66" w14:textId="77777777" w:rsidR="00D858C6" w:rsidRPr="00443DBB" w:rsidRDefault="00D858C6" w:rsidP="00D858C6">
      <w:pPr>
        <w:jc w:val="center"/>
        <w:rPr>
          <w:b/>
          <w:sz w:val="28"/>
          <w:szCs w:val="28"/>
        </w:rPr>
      </w:pPr>
    </w:p>
    <w:p w14:paraId="6FEFABF0" w14:textId="77777777" w:rsidR="00D858C6" w:rsidRPr="00443DBB" w:rsidRDefault="00D858C6" w:rsidP="00D858C6">
      <w:pPr>
        <w:jc w:val="center"/>
        <w:rPr>
          <w:b/>
          <w:sz w:val="28"/>
          <w:szCs w:val="28"/>
        </w:rPr>
      </w:pPr>
    </w:p>
    <w:p w14:paraId="58A405C1" w14:textId="77777777" w:rsidR="00D858C6" w:rsidRPr="00443DBB" w:rsidRDefault="00D858C6" w:rsidP="00D858C6">
      <w:pPr>
        <w:jc w:val="center"/>
        <w:rPr>
          <w:b/>
          <w:sz w:val="28"/>
          <w:szCs w:val="28"/>
        </w:rPr>
      </w:pPr>
    </w:p>
    <w:p w14:paraId="277DA8C9" w14:textId="77777777" w:rsidR="00D858C6" w:rsidRPr="00443DBB" w:rsidRDefault="00D858C6" w:rsidP="00D858C6">
      <w:pPr>
        <w:pStyle w:val="a3"/>
        <w:spacing w:before="0" w:beforeAutospacing="0" w:after="0" w:afterAutospacing="0"/>
        <w:jc w:val="center"/>
        <w:rPr>
          <w:rFonts w:ascii="Times New Roman" w:hAnsi="Times New Roman" w:cs="Times New Roman"/>
          <w:b/>
          <w:caps/>
          <w:color w:val="auto"/>
          <w:sz w:val="40"/>
          <w:szCs w:val="40"/>
          <w:lang w:val="uk-UA"/>
        </w:rPr>
      </w:pPr>
      <w:r w:rsidRPr="00443DBB">
        <w:rPr>
          <w:rFonts w:ascii="Times New Roman" w:hAnsi="Times New Roman" w:cs="Times New Roman"/>
          <w:b/>
          <w:caps/>
          <w:color w:val="auto"/>
          <w:sz w:val="40"/>
          <w:szCs w:val="40"/>
          <w:lang w:val="uk-UA"/>
        </w:rPr>
        <w:t>Текст лекції</w:t>
      </w:r>
    </w:p>
    <w:p w14:paraId="1AC10189" w14:textId="77777777" w:rsidR="00D858C6" w:rsidRPr="00443DBB" w:rsidRDefault="00D858C6" w:rsidP="00D858C6">
      <w:pPr>
        <w:pStyle w:val="a3"/>
        <w:spacing w:before="0" w:beforeAutospacing="0" w:after="0" w:afterAutospacing="0"/>
        <w:jc w:val="center"/>
        <w:rPr>
          <w:rFonts w:ascii="Times New Roman" w:hAnsi="Times New Roman" w:cs="Times New Roman"/>
          <w:i/>
          <w:color w:val="auto"/>
          <w:sz w:val="28"/>
          <w:szCs w:val="28"/>
          <w:lang w:val="uk-UA"/>
        </w:rPr>
      </w:pPr>
      <w:r w:rsidRPr="00443DBB">
        <w:rPr>
          <w:rFonts w:ascii="Times New Roman" w:hAnsi="Times New Roman" w:cs="Times New Roman"/>
          <w:color w:val="auto"/>
          <w:sz w:val="28"/>
          <w:szCs w:val="28"/>
          <w:lang w:val="uk-UA"/>
        </w:rPr>
        <w:t>з навчальної дисципліни «Виконавче провадження</w:t>
      </w:r>
      <w:r w:rsidRPr="00443DBB">
        <w:rPr>
          <w:rFonts w:ascii="Times New Roman" w:hAnsi="Times New Roman" w:cs="Times New Roman"/>
          <w:i/>
          <w:color w:val="auto"/>
          <w:sz w:val="28"/>
          <w:szCs w:val="28"/>
          <w:lang w:val="uk-UA"/>
        </w:rPr>
        <w:t>»</w:t>
      </w:r>
    </w:p>
    <w:p w14:paraId="7964A86D" w14:textId="77777777" w:rsidR="00D858C6" w:rsidRPr="00443DBB" w:rsidRDefault="00D858C6" w:rsidP="00D858C6">
      <w:pPr>
        <w:pStyle w:val="a3"/>
        <w:spacing w:before="0" w:beforeAutospacing="0" w:after="0" w:afterAutospacing="0"/>
        <w:jc w:val="center"/>
        <w:rPr>
          <w:rFonts w:ascii="Times New Roman" w:hAnsi="Times New Roman" w:cs="Times New Roman"/>
          <w:color w:val="auto"/>
          <w:sz w:val="28"/>
          <w:szCs w:val="28"/>
          <w:lang w:val="uk-UA"/>
        </w:rPr>
      </w:pPr>
      <w:r w:rsidRPr="00443DBB">
        <w:rPr>
          <w:rFonts w:ascii="Times New Roman" w:hAnsi="Times New Roman" w:cs="Times New Roman"/>
          <w:color w:val="auto"/>
          <w:sz w:val="28"/>
          <w:szCs w:val="28"/>
          <w:lang w:val="uk-UA"/>
        </w:rPr>
        <w:t xml:space="preserve"> </w:t>
      </w:r>
      <w:r w:rsidR="00753112" w:rsidRPr="00443DBB">
        <w:rPr>
          <w:rFonts w:ascii="Times New Roman" w:hAnsi="Times New Roman" w:cs="Times New Roman"/>
          <w:color w:val="auto"/>
          <w:sz w:val="28"/>
          <w:szCs w:val="28"/>
          <w:lang w:val="uk-UA"/>
        </w:rPr>
        <w:t xml:space="preserve">вибіркових </w:t>
      </w:r>
      <w:r w:rsidRPr="00443DBB">
        <w:rPr>
          <w:rFonts w:ascii="Times New Roman" w:hAnsi="Times New Roman" w:cs="Times New Roman"/>
          <w:color w:val="auto"/>
          <w:sz w:val="28"/>
          <w:szCs w:val="28"/>
          <w:lang w:val="uk-UA"/>
        </w:rPr>
        <w:t xml:space="preserve">компонент </w:t>
      </w:r>
    </w:p>
    <w:p w14:paraId="259E5EA0" w14:textId="77777777" w:rsidR="00753112" w:rsidRPr="00443DBB" w:rsidRDefault="00753112" w:rsidP="00753112">
      <w:pPr>
        <w:pStyle w:val="a3"/>
        <w:spacing w:before="0" w:after="0"/>
        <w:jc w:val="center"/>
        <w:rPr>
          <w:rFonts w:ascii="Times New Roman" w:hAnsi="Times New Roman" w:cs="Times New Roman"/>
          <w:b/>
          <w:color w:val="000000"/>
          <w:sz w:val="28"/>
          <w:szCs w:val="28"/>
          <w:lang w:val="uk-UA"/>
        </w:rPr>
      </w:pPr>
      <w:r w:rsidRPr="00443DBB">
        <w:rPr>
          <w:rFonts w:ascii="Times New Roman" w:hAnsi="Times New Roman" w:cs="Times New Roman"/>
          <w:b/>
          <w:color w:val="000000"/>
          <w:sz w:val="28"/>
          <w:szCs w:val="28"/>
          <w:lang w:val="uk-UA"/>
        </w:rPr>
        <w:t>освітньої програми другого(магістерського) рівня вищої освіти</w:t>
      </w:r>
    </w:p>
    <w:p w14:paraId="47A0F1DF" w14:textId="77777777" w:rsidR="00753112" w:rsidRPr="00443DBB" w:rsidRDefault="00753112" w:rsidP="00753112">
      <w:pPr>
        <w:pStyle w:val="Standard"/>
        <w:jc w:val="center"/>
        <w:rPr>
          <w:b/>
          <w:sz w:val="28"/>
          <w:szCs w:val="28"/>
          <w:lang w:val="uk-UA"/>
        </w:rPr>
      </w:pPr>
    </w:p>
    <w:p w14:paraId="046BD860" w14:textId="77777777" w:rsidR="00753112" w:rsidRPr="00443DBB" w:rsidRDefault="00753112" w:rsidP="00753112">
      <w:pPr>
        <w:pStyle w:val="a3"/>
        <w:spacing w:before="0" w:beforeAutospacing="0" w:after="0" w:afterAutospacing="0"/>
        <w:jc w:val="center"/>
        <w:rPr>
          <w:rFonts w:ascii="Times New Roman" w:hAnsi="Times New Roman" w:cs="Times New Roman"/>
          <w:b/>
          <w:color w:val="000000"/>
          <w:sz w:val="28"/>
          <w:szCs w:val="28"/>
          <w:lang w:val="uk-UA"/>
        </w:rPr>
      </w:pPr>
      <w:r w:rsidRPr="00443DBB">
        <w:rPr>
          <w:rFonts w:ascii="Times New Roman" w:hAnsi="Times New Roman" w:cs="Times New Roman"/>
          <w:b/>
          <w:color w:val="000000"/>
          <w:sz w:val="28"/>
          <w:szCs w:val="28"/>
          <w:lang w:val="uk-UA"/>
        </w:rPr>
        <w:t>262 Правоохоронна діяльність</w:t>
      </w:r>
    </w:p>
    <w:p w14:paraId="38587E9E" w14:textId="77777777" w:rsidR="00753112" w:rsidRPr="00443DBB" w:rsidRDefault="00753112" w:rsidP="00753112">
      <w:pPr>
        <w:pStyle w:val="a3"/>
        <w:spacing w:before="0" w:beforeAutospacing="0" w:after="0" w:afterAutospacing="0"/>
        <w:jc w:val="center"/>
        <w:rPr>
          <w:rFonts w:ascii="Times New Roman" w:hAnsi="Times New Roman" w:cs="Times New Roman"/>
          <w:b/>
          <w:color w:val="000000"/>
          <w:sz w:val="28"/>
          <w:szCs w:val="28"/>
          <w:lang w:val="uk-UA"/>
        </w:rPr>
      </w:pPr>
      <w:r w:rsidRPr="00443DBB">
        <w:rPr>
          <w:rFonts w:ascii="Times New Roman" w:hAnsi="Times New Roman" w:cs="Times New Roman"/>
          <w:b/>
          <w:color w:val="000000"/>
          <w:sz w:val="28"/>
          <w:szCs w:val="28"/>
          <w:lang w:val="uk-UA"/>
        </w:rPr>
        <w:t>(правоохоронна діяльність)</w:t>
      </w:r>
    </w:p>
    <w:p w14:paraId="35FE3F87" w14:textId="77777777" w:rsidR="00753112" w:rsidRPr="00443DBB" w:rsidRDefault="00753112" w:rsidP="00753112">
      <w:pPr>
        <w:pStyle w:val="a3"/>
        <w:spacing w:before="0" w:beforeAutospacing="0" w:after="0" w:afterAutospacing="0"/>
        <w:jc w:val="center"/>
        <w:rPr>
          <w:rFonts w:ascii="Times New Roman" w:hAnsi="Times New Roman" w:cs="Times New Roman"/>
          <w:color w:val="000000"/>
          <w:sz w:val="28"/>
          <w:szCs w:val="28"/>
          <w:lang w:val="uk-UA"/>
        </w:rPr>
      </w:pPr>
    </w:p>
    <w:p w14:paraId="75D7E67F" w14:textId="77777777" w:rsidR="00E62E54" w:rsidRPr="00443DBB" w:rsidRDefault="002B19CB" w:rsidP="00E62E54">
      <w:pPr>
        <w:pStyle w:val="Standard"/>
        <w:tabs>
          <w:tab w:val="left" w:pos="360"/>
        </w:tabs>
        <w:ind w:firstLine="709"/>
        <w:jc w:val="both"/>
        <w:rPr>
          <w:sz w:val="28"/>
          <w:szCs w:val="28"/>
          <w:lang w:val="uk-UA"/>
        </w:rPr>
      </w:pPr>
      <w:r w:rsidRPr="00443DBB">
        <w:rPr>
          <w:rFonts w:cs="Times New Roman"/>
          <w:b/>
          <w:color w:val="000000"/>
          <w:sz w:val="28"/>
          <w:szCs w:val="28"/>
          <w:lang w:val="uk-UA"/>
        </w:rPr>
        <w:t>за темою</w:t>
      </w:r>
      <w:r w:rsidRPr="00443DBB">
        <w:rPr>
          <w:rFonts w:cs="Times New Roman"/>
          <w:color w:val="000000"/>
          <w:sz w:val="28"/>
          <w:szCs w:val="28"/>
          <w:lang w:val="uk-UA"/>
        </w:rPr>
        <w:t xml:space="preserve"> - </w:t>
      </w:r>
      <w:r w:rsidR="00443DBB" w:rsidRPr="00443DBB">
        <w:rPr>
          <w:sz w:val="28"/>
          <w:szCs w:val="28"/>
          <w:lang w:val="uk-UA"/>
        </w:rPr>
        <w:t>Виконання рішень у немайнових спорах</w:t>
      </w:r>
      <w:r w:rsidR="00E62E54" w:rsidRPr="00443DBB">
        <w:rPr>
          <w:sz w:val="28"/>
          <w:szCs w:val="28"/>
          <w:lang w:val="uk-UA"/>
        </w:rPr>
        <w:t xml:space="preserve">. Частина </w:t>
      </w:r>
      <w:r w:rsidR="00443DBB" w:rsidRPr="00443DBB">
        <w:rPr>
          <w:sz w:val="28"/>
          <w:szCs w:val="28"/>
          <w:lang w:val="uk-UA"/>
        </w:rPr>
        <w:t>1</w:t>
      </w:r>
      <w:r w:rsidR="00E62E54" w:rsidRPr="00443DBB">
        <w:rPr>
          <w:sz w:val="28"/>
          <w:szCs w:val="28"/>
          <w:lang w:val="uk-UA"/>
        </w:rPr>
        <w:t xml:space="preserve">. </w:t>
      </w:r>
    </w:p>
    <w:p w14:paraId="76B288C6" w14:textId="77777777" w:rsidR="003703AF" w:rsidRPr="00443DBB" w:rsidRDefault="003703AF" w:rsidP="003703AF">
      <w:pPr>
        <w:pStyle w:val="Standard"/>
        <w:tabs>
          <w:tab w:val="left" w:pos="360"/>
        </w:tabs>
        <w:ind w:firstLine="709"/>
        <w:jc w:val="both"/>
        <w:rPr>
          <w:sz w:val="28"/>
          <w:szCs w:val="28"/>
          <w:lang w:val="uk-UA"/>
        </w:rPr>
      </w:pPr>
    </w:p>
    <w:p w14:paraId="3A3610D6" w14:textId="77777777" w:rsidR="00753112" w:rsidRPr="00443DBB" w:rsidRDefault="00753112" w:rsidP="002B19CB">
      <w:pPr>
        <w:pStyle w:val="a3"/>
        <w:spacing w:before="0" w:after="0"/>
        <w:rPr>
          <w:rFonts w:ascii="Times New Roman" w:hAnsi="Times New Roman" w:cs="Times New Roman"/>
          <w:color w:val="000000"/>
          <w:sz w:val="28"/>
          <w:szCs w:val="28"/>
          <w:lang w:val="uk-UA"/>
        </w:rPr>
      </w:pPr>
    </w:p>
    <w:p w14:paraId="4730B3CA" w14:textId="77777777" w:rsidR="00753112" w:rsidRPr="00443DBB" w:rsidRDefault="00753112" w:rsidP="00753112">
      <w:pPr>
        <w:pStyle w:val="a3"/>
        <w:spacing w:before="0" w:after="0"/>
        <w:jc w:val="center"/>
        <w:rPr>
          <w:rFonts w:ascii="Times New Roman" w:hAnsi="Times New Roman" w:cs="Times New Roman"/>
          <w:color w:val="000000"/>
          <w:sz w:val="28"/>
          <w:szCs w:val="28"/>
          <w:lang w:val="uk-UA"/>
        </w:rPr>
      </w:pPr>
    </w:p>
    <w:p w14:paraId="326E2240" w14:textId="77777777" w:rsidR="00753112" w:rsidRPr="00443DBB" w:rsidRDefault="00753112" w:rsidP="00753112">
      <w:pPr>
        <w:pStyle w:val="a3"/>
        <w:spacing w:before="0" w:after="0"/>
        <w:jc w:val="center"/>
        <w:rPr>
          <w:rFonts w:ascii="Times New Roman" w:hAnsi="Times New Roman" w:cs="Times New Roman"/>
          <w:color w:val="000000"/>
          <w:sz w:val="28"/>
          <w:szCs w:val="28"/>
          <w:lang w:val="uk-UA"/>
        </w:rPr>
      </w:pPr>
    </w:p>
    <w:p w14:paraId="4624D13C" w14:textId="77777777" w:rsidR="00753112" w:rsidRPr="00443DBB" w:rsidRDefault="00753112" w:rsidP="00753112">
      <w:pPr>
        <w:pStyle w:val="a3"/>
        <w:spacing w:before="0" w:after="0"/>
        <w:jc w:val="center"/>
        <w:rPr>
          <w:rFonts w:ascii="Times New Roman" w:hAnsi="Times New Roman" w:cs="Times New Roman"/>
          <w:color w:val="000000"/>
          <w:sz w:val="28"/>
          <w:szCs w:val="28"/>
          <w:lang w:val="uk-UA"/>
        </w:rPr>
      </w:pPr>
    </w:p>
    <w:p w14:paraId="0D7BB86D" w14:textId="77777777" w:rsidR="00753112" w:rsidRPr="00443DBB" w:rsidRDefault="00753112" w:rsidP="00753112">
      <w:pPr>
        <w:pStyle w:val="a3"/>
        <w:spacing w:before="0" w:after="0"/>
        <w:jc w:val="center"/>
        <w:rPr>
          <w:rFonts w:ascii="Times New Roman" w:hAnsi="Times New Roman" w:cs="Times New Roman"/>
          <w:color w:val="000000"/>
          <w:sz w:val="28"/>
          <w:szCs w:val="28"/>
          <w:lang w:val="uk-UA"/>
        </w:rPr>
      </w:pPr>
    </w:p>
    <w:p w14:paraId="5E5EE7F7" w14:textId="77777777" w:rsidR="00753112" w:rsidRPr="00443DBB" w:rsidRDefault="00753112" w:rsidP="00753112">
      <w:pPr>
        <w:pStyle w:val="a3"/>
        <w:spacing w:before="0" w:after="0"/>
        <w:jc w:val="center"/>
        <w:rPr>
          <w:rFonts w:ascii="Times New Roman" w:hAnsi="Times New Roman" w:cs="Times New Roman"/>
          <w:color w:val="000000"/>
          <w:sz w:val="28"/>
          <w:szCs w:val="28"/>
          <w:lang w:val="uk-UA"/>
        </w:rPr>
      </w:pPr>
    </w:p>
    <w:p w14:paraId="79F5DBAC" w14:textId="77777777" w:rsidR="00753112" w:rsidRPr="00443DBB" w:rsidRDefault="00753112" w:rsidP="00753112">
      <w:pPr>
        <w:pStyle w:val="a3"/>
        <w:spacing w:before="0" w:after="0"/>
        <w:jc w:val="center"/>
        <w:rPr>
          <w:rFonts w:ascii="Times New Roman" w:hAnsi="Times New Roman" w:cs="Times New Roman"/>
          <w:color w:val="000000"/>
          <w:sz w:val="28"/>
          <w:szCs w:val="28"/>
          <w:lang w:val="uk-UA"/>
        </w:rPr>
      </w:pPr>
    </w:p>
    <w:p w14:paraId="67F959BB" w14:textId="77777777" w:rsidR="00753112" w:rsidRPr="00443DBB" w:rsidRDefault="00753112" w:rsidP="00753112">
      <w:pPr>
        <w:pStyle w:val="a3"/>
        <w:spacing w:before="0" w:after="0"/>
        <w:jc w:val="center"/>
        <w:rPr>
          <w:rFonts w:ascii="Times New Roman" w:hAnsi="Times New Roman" w:cs="Times New Roman"/>
          <w:color w:val="000000"/>
          <w:sz w:val="28"/>
          <w:szCs w:val="28"/>
          <w:lang w:val="uk-UA"/>
        </w:rPr>
      </w:pPr>
    </w:p>
    <w:p w14:paraId="63F44BB3" w14:textId="77777777" w:rsidR="00753112" w:rsidRPr="00443DBB" w:rsidRDefault="00753112" w:rsidP="00753112">
      <w:pPr>
        <w:pStyle w:val="a3"/>
        <w:spacing w:before="0" w:after="0"/>
        <w:jc w:val="center"/>
        <w:rPr>
          <w:rFonts w:ascii="Times New Roman" w:hAnsi="Times New Roman" w:cs="Times New Roman"/>
          <w:color w:val="000000"/>
          <w:sz w:val="28"/>
          <w:szCs w:val="28"/>
          <w:lang w:val="uk-UA"/>
        </w:rPr>
      </w:pPr>
    </w:p>
    <w:p w14:paraId="2E08FA07" w14:textId="77777777" w:rsidR="00753112" w:rsidRPr="00443DBB" w:rsidRDefault="002B19CB" w:rsidP="00753112">
      <w:pPr>
        <w:pStyle w:val="a3"/>
        <w:spacing w:before="0" w:after="0"/>
        <w:jc w:val="center"/>
        <w:rPr>
          <w:lang w:val="uk-UA"/>
        </w:rPr>
      </w:pPr>
      <w:r w:rsidRPr="00443DBB">
        <w:rPr>
          <w:rFonts w:ascii="Times New Roman" w:hAnsi="Times New Roman" w:cs="Times New Roman"/>
          <w:b/>
          <w:color w:val="000000"/>
          <w:sz w:val="28"/>
          <w:szCs w:val="28"/>
          <w:lang w:val="uk-UA"/>
        </w:rPr>
        <w:t>Х</w:t>
      </w:r>
      <w:r w:rsidR="00753112" w:rsidRPr="00443DBB">
        <w:rPr>
          <w:rFonts w:ascii="Times New Roman" w:hAnsi="Times New Roman" w:cs="Times New Roman"/>
          <w:b/>
          <w:color w:val="000000"/>
          <w:sz w:val="28"/>
          <w:szCs w:val="28"/>
          <w:lang w:val="uk-UA"/>
        </w:rPr>
        <w:t>арків 20</w:t>
      </w:r>
      <w:r w:rsidRPr="00443DBB">
        <w:rPr>
          <w:rFonts w:ascii="Times New Roman" w:hAnsi="Times New Roman" w:cs="Times New Roman"/>
          <w:b/>
          <w:color w:val="000000"/>
          <w:sz w:val="28"/>
          <w:szCs w:val="28"/>
          <w:lang w:val="uk-UA"/>
        </w:rPr>
        <w:t>20</w:t>
      </w:r>
    </w:p>
    <w:p w14:paraId="6EA0C473" w14:textId="77777777" w:rsidR="00B02F7A" w:rsidRDefault="00B02F7A" w:rsidP="00B02F7A">
      <w:pPr>
        <w:widowControl w:val="0"/>
        <w:suppressAutoHyphens/>
        <w:autoSpaceDN w:val="0"/>
        <w:ind w:left="142"/>
        <w:jc w:val="center"/>
        <w:textAlignment w:val="baseline"/>
        <w:rPr>
          <w:rFonts w:eastAsia="Andale Sans UI"/>
          <w:b/>
          <w:kern w:val="3"/>
          <w:sz w:val="28"/>
          <w:szCs w:val="28"/>
          <w:lang w:eastAsia="ja-JP" w:bidi="fa-IR"/>
        </w:rPr>
      </w:pPr>
    </w:p>
    <w:tbl>
      <w:tblPr>
        <w:tblW w:w="0" w:type="auto"/>
        <w:tblLayout w:type="fixed"/>
        <w:tblLook w:val="01E0" w:firstRow="1" w:lastRow="1" w:firstColumn="1" w:lastColumn="1" w:noHBand="0" w:noVBand="0"/>
      </w:tblPr>
      <w:tblGrid>
        <w:gridCol w:w="4811"/>
        <w:gridCol w:w="4812"/>
      </w:tblGrid>
      <w:tr w:rsidR="00B02F7A" w14:paraId="258B0BD9" w14:textId="77777777" w:rsidTr="00B02F7A">
        <w:tc>
          <w:tcPr>
            <w:tcW w:w="4811" w:type="dxa"/>
          </w:tcPr>
          <w:p w14:paraId="289D5708" w14:textId="77777777" w:rsidR="00B02F7A" w:rsidRDefault="00B02F7A">
            <w:pPr>
              <w:widowControl w:val="0"/>
              <w:suppressAutoHyphens/>
              <w:autoSpaceDN w:val="0"/>
              <w:spacing w:line="276" w:lineRule="auto"/>
              <w:ind w:left="142"/>
              <w:textAlignment w:val="baseline"/>
              <w:rPr>
                <w:rFonts w:eastAsia="Calibri"/>
                <w:b/>
                <w:kern w:val="3"/>
                <w:sz w:val="28"/>
                <w:szCs w:val="28"/>
                <w:lang w:eastAsia="ja-JP" w:bidi="fa-IR"/>
              </w:rPr>
            </w:pPr>
            <w:r>
              <w:rPr>
                <w:rFonts w:eastAsia="Andale Sans UI"/>
                <w:b/>
                <w:kern w:val="3"/>
                <w:sz w:val="28"/>
                <w:szCs w:val="28"/>
                <w:lang w:eastAsia="ja-JP" w:bidi="fa-IR"/>
              </w:rPr>
              <w:t>ЗАТВЕРДЖЕНО</w:t>
            </w:r>
          </w:p>
          <w:p w14:paraId="37208D12"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r>
              <w:rPr>
                <w:rFonts w:eastAsia="Andale Sans UI"/>
                <w:kern w:val="3"/>
                <w:sz w:val="28"/>
                <w:szCs w:val="28"/>
                <w:lang w:eastAsia="ja-JP" w:bidi="fa-IR"/>
              </w:rPr>
              <w:t>Науково-методичною радою</w:t>
            </w:r>
          </w:p>
          <w:p w14:paraId="76D0CA18"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r>
              <w:rPr>
                <w:rFonts w:eastAsia="Andale Sans UI"/>
                <w:kern w:val="3"/>
                <w:sz w:val="28"/>
                <w:szCs w:val="28"/>
                <w:lang w:eastAsia="ja-JP" w:bidi="fa-IR"/>
              </w:rPr>
              <w:t>Харківського національного</w:t>
            </w:r>
          </w:p>
          <w:p w14:paraId="42E603C3"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r>
              <w:rPr>
                <w:rFonts w:eastAsia="Andale Sans UI"/>
                <w:kern w:val="3"/>
                <w:sz w:val="28"/>
                <w:szCs w:val="28"/>
                <w:lang w:eastAsia="ja-JP" w:bidi="fa-IR"/>
              </w:rPr>
              <w:t>університету внутрішніх справ</w:t>
            </w:r>
          </w:p>
          <w:p w14:paraId="0D2B3239"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r>
              <w:rPr>
                <w:rFonts w:eastAsia="Andale Sans UI"/>
                <w:kern w:val="3"/>
                <w:sz w:val="28"/>
                <w:szCs w:val="28"/>
                <w:lang w:eastAsia="ja-JP" w:bidi="fa-IR"/>
              </w:rPr>
              <w:t>Протокол  від 25.08.</w:t>
            </w:r>
            <w:r>
              <w:rPr>
                <w:rFonts w:eastAsia="Andale Sans UI"/>
                <w:kern w:val="3"/>
                <w:sz w:val="28"/>
                <w:szCs w:val="28"/>
                <w:lang w:val="ru-RU" w:eastAsia="ja-JP" w:bidi="fa-IR"/>
              </w:rPr>
              <w:t>20</w:t>
            </w:r>
            <w:r>
              <w:rPr>
                <w:rFonts w:eastAsia="Andale Sans UI"/>
                <w:kern w:val="3"/>
                <w:sz w:val="28"/>
                <w:szCs w:val="28"/>
                <w:lang w:eastAsia="ja-JP" w:bidi="fa-IR"/>
              </w:rPr>
              <w:t xml:space="preserve"> № </w:t>
            </w:r>
            <w:r>
              <w:rPr>
                <w:rFonts w:eastAsia="Andale Sans UI"/>
                <w:kern w:val="3"/>
                <w:sz w:val="28"/>
                <w:szCs w:val="28"/>
                <w:u w:val="single"/>
                <w:lang w:eastAsia="ja-JP" w:bidi="fa-IR"/>
              </w:rPr>
              <w:t>8</w:t>
            </w:r>
          </w:p>
          <w:p w14:paraId="4D327B24"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p>
        </w:tc>
        <w:tc>
          <w:tcPr>
            <w:tcW w:w="4812" w:type="dxa"/>
          </w:tcPr>
          <w:p w14:paraId="24AAE407" w14:textId="77777777" w:rsidR="00B02F7A" w:rsidRDefault="00B02F7A">
            <w:pPr>
              <w:widowControl w:val="0"/>
              <w:suppressAutoHyphens/>
              <w:autoSpaceDN w:val="0"/>
              <w:spacing w:line="276" w:lineRule="auto"/>
              <w:ind w:left="142"/>
              <w:textAlignment w:val="baseline"/>
              <w:rPr>
                <w:rFonts w:eastAsia="Calibri"/>
                <w:b/>
                <w:kern w:val="3"/>
                <w:sz w:val="28"/>
                <w:szCs w:val="28"/>
                <w:lang w:eastAsia="ja-JP" w:bidi="fa-IR"/>
              </w:rPr>
            </w:pPr>
            <w:r>
              <w:rPr>
                <w:rFonts w:eastAsia="Andale Sans UI"/>
                <w:b/>
                <w:kern w:val="3"/>
                <w:sz w:val="28"/>
                <w:szCs w:val="28"/>
                <w:lang w:eastAsia="ja-JP" w:bidi="fa-IR"/>
              </w:rPr>
              <w:t>СХВАЛЕНО</w:t>
            </w:r>
          </w:p>
          <w:p w14:paraId="4AFAB31D"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r>
              <w:rPr>
                <w:rFonts w:eastAsia="Andale Sans UI"/>
                <w:kern w:val="3"/>
                <w:sz w:val="28"/>
                <w:szCs w:val="28"/>
                <w:lang w:eastAsia="ja-JP" w:bidi="fa-IR"/>
              </w:rPr>
              <w:t>Вченою радою Сумської філії ХНУВС</w:t>
            </w:r>
          </w:p>
          <w:p w14:paraId="0EB63FD2"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r>
              <w:rPr>
                <w:rFonts w:eastAsia="Andale Sans UI"/>
                <w:kern w:val="3"/>
                <w:sz w:val="28"/>
                <w:szCs w:val="28"/>
                <w:lang w:eastAsia="ja-JP" w:bidi="fa-IR"/>
              </w:rPr>
              <w:t xml:space="preserve">Протокол  від </w:t>
            </w:r>
            <w:r>
              <w:rPr>
                <w:rFonts w:eastAsia="Andale Sans UI"/>
                <w:kern w:val="3"/>
                <w:sz w:val="28"/>
                <w:szCs w:val="28"/>
                <w:u w:val="single"/>
                <w:lang w:eastAsia="ja-JP" w:bidi="fa-IR"/>
              </w:rPr>
              <w:t>21.08.2020</w:t>
            </w:r>
            <w:r>
              <w:rPr>
                <w:rFonts w:eastAsia="Andale Sans UI"/>
                <w:kern w:val="3"/>
                <w:sz w:val="28"/>
                <w:szCs w:val="28"/>
                <w:lang w:eastAsia="ja-JP" w:bidi="fa-IR"/>
              </w:rPr>
              <w:t xml:space="preserve"> № 7</w:t>
            </w:r>
          </w:p>
          <w:p w14:paraId="00BB1E6E"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p>
        </w:tc>
      </w:tr>
      <w:tr w:rsidR="00B02F7A" w14:paraId="01854906" w14:textId="77777777" w:rsidTr="00B02F7A">
        <w:tc>
          <w:tcPr>
            <w:tcW w:w="4811" w:type="dxa"/>
          </w:tcPr>
          <w:p w14:paraId="62524BEA" w14:textId="77777777" w:rsidR="00B02F7A" w:rsidRDefault="00B02F7A">
            <w:pPr>
              <w:widowControl w:val="0"/>
              <w:suppressAutoHyphens/>
              <w:autoSpaceDN w:val="0"/>
              <w:spacing w:line="276" w:lineRule="auto"/>
              <w:ind w:left="142"/>
              <w:textAlignment w:val="baseline"/>
              <w:rPr>
                <w:rFonts w:eastAsia="Andale Sans UI"/>
                <w:b/>
                <w:kern w:val="3"/>
                <w:sz w:val="28"/>
                <w:szCs w:val="28"/>
                <w:lang w:eastAsia="ja-JP" w:bidi="fa-IR"/>
              </w:rPr>
            </w:pPr>
          </w:p>
        </w:tc>
        <w:tc>
          <w:tcPr>
            <w:tcW w:w="4812" w:type="dxa"/>
          </w:tcPr>
          <w:p w14:paraId="0A372B50" w14:textId="77777777" w:rsidR="00B02F7A" w:rsidRDefault="00B02F7A">
            <w:pPr>
              <w:widowControl w:val="0"/>
              <w:suppressAutoHyphens/>
              <w:autoSpaceDN w:val="0"/>
              <w:spacing w:line="276" w:lineRule="auto"/>
              <w:ind w:left="142"/>
              <w:textAlignment w:val="baseline"/>
              <w:rPr>
                <w:rFonts w:eastAsia="Andale Sans UI"/>
                <w:b/>
                <w:kern w:val="3"/>
                <w:sz w:val="28"/>
                <w:szCs w:val="28"/>
                <w:lang w:eastAsia="ja-JP" w:bidi="fa-IR"/>
              </w:rPr>
            </w:pPr>
          </w:p>
        </w:tc>
      </w:tr>
      <w:tr w:rsidR="00B02F7A" w14:paraId="187A36AE" w14:textId="77777777" w:rsidTr="00B02F7A">
        <w:tc>
          <w:tcPr>
            <w:tcW w:w="4811" w:type="dxa"/>
            <w:hideMark/>
          </w:tcPr>
          <w:p w14:paraId="714F1E0E" w14:textId="77777777" w:rsidR="00B02F7A" w:rsidRDefault="00B02F7A">
            <w:pPr>
              <w:widowControl w:val="0"/>
              <w:suppressAutoHyphens/>
              <w:autoSpaceDN w:val="0"/>
              <w:spacing w:line="276" w:lineRule="auto"/>
              <w:ind w:left="142"/>
              <w:textAlignment w:val="baseline"/>
              <w:rPr>
                <w:rFonts w:eastAsia="Calibri"/>
                <w:b/>
                <w:kern w:val="3"/>
                <w:sz w:val="28"/>
                <w:szCs w:val="28"/>
                <w:lang w:eastAsia="ja-JP" w:bidi="fa-IR"/>
              </w:rPr>
            </w:pPr>
            <w:r>
              <w:rPr>
                <w:rFonts w:eastAsia="Andale Sans UI"/>
                <w:b/>
                <w:kern w:val="3"/>
                <w:sz w:val="28"/>
                <w:szCs w:val="28"/>
                <w:lang w:eastAsia="ja-JP" w:bidi="fa-IR"/>
              </w:rPr>
              <w:t>ПОГОДЖЕНО</w:t>
            </w:r>
          </w:p>
          <w:p w14:paraId="0340E5BE"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r>
              <w:rPr>
                <w:rFonts w:eastAsia="Andale Sans UI"/>
                <w:kern w:val="3"/>
                <w:sz w:val="28"/>
                <w:szCs w:val="28"/>
                <w:lang w:eastAsia="ja-JP" w:bidi="fa-IR"/>
              </w:rPr>
              <w:t>Секцією Науково-методичної ради</w:t>
            </w:r>
          </w:p>
          <w:p w14:paraId="6BBA6331"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r>
              <w:rPr>
                <w:rFonts w:eastAsia="Andale Sans UI"/>
                <w:kern w:val="3"/>
                <w:sz w:val="28"/>
                <w:szCs w:val="28"/>
                <w:lang w:eastAsia="ja-JP" w:bidi="fa-IR"/>
              </w:rPr>
              <w:t>ХНУВС з юридичних дисциплін</w:t>
            </w:r>
          </w:p>
          <w:p w14:paraId="687C3F58"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r>
              <w:rPr>
                <w:rFonts w:eastAsia="Andale Sans UI" w:cs="Arial"/>
                <w:color w:val="000000"/>
                <w:kern w:val="3"/>
                <w:sz w:val="28"/>
                <w:szCs w:val="28"/>
                <w:lang w:eastAsia="ja-JP" w:bidi="fa-IR"/>
              </w:rPr>
              <w:t>Протокол від 25.08.2020 № 4</w:t>
            </w:r>
          </w:p>
        </w:tc>
        <w:tc>
          <w:tcPr>
            <w:tcW w:w="4812" w:type="dxa"/>
          </w:tcPr>
          <w:p w14:paraId="0196FD25" w14:textId="77777777" w:rsidR="00B02F7A" w:rsidRDefault="00B02F7A">
            <w:pPr>
              <w:widowControl w:val="0"/>
              <w:suppressAutoHyphens/>
              <w:autoSpaceDN w:val="0"/>
              <w:spacing w:line="276" w:lineRule="auto"/>
              <w:ind w:left="142"/>
              <w:textAlignment w:val="baseline"/>
              <w:rPr>
                <w:rFonts w:eastAsia="Andale Sans UI"/>
                <w:kern w:val="3"/>
                <w:sz w:val="28"/>
                <w:szCs w:val="28"/>
                <w:lang w:eastAsia="ja-JP" w:bidi="fa-IR"/>
              </w:rPr>
            </w:pPr>
          </w:p>
        </w:tc>
      </w:tr>
    </w:tbl>
    <w:p w14:paraId="23907A92" w14:textId="77777777" w:rsidR="00B02F7A" w:rsidRDefault="00B02F7A" w:rsidP="00B02F7A">
      <w:pPr>
        <w:widowControl w:val="0"/>
        <w:suppressAutoHyphens/>
        <w:autoSpaceDN w:val="0"/>
        <w:ind w:left="142"/>
        <w:jc w:val="both"/>
        <w:textAlignment w:val="baseline"/>
        <w:rPr>
          <w:rFonts w:eastAsia="Andale Sans UI"/>
          <w:color w:val="000000"/>
          <w:kern w:val="3"/>
          <w:sz w:val="28"/>
          <w:szCs w:val="28"/>
          <w:lang w:val="de-DE" w:eastAsia="ja-JP" w:bidi="fa-IR"/>
        </w:rPr>
      </w:pPr>
    </w:p>
    <w:p w14:paraId="78BAEB58" w14:textId="77777777" w:rsidR="00B02F7A" w:rsidRDefault="00B02F7A" w:rsidP="00B02F7A">
      <w:pPr>
        <w:widowControl w:val="0"/>
        <w:suppressAutoHyphens/>
        <w:autoSpaceDN w:val="0"/>
        <w:ind w:left="142"/>
        <w:jc w:val="both"/>
        <w:textAlignment w:val="baseline"/>
        <w:rPr>
          <w:rFonts w:ascii="Verdana" w:eastAsia="Andale Sans UI" w:hAnsi="Verdana" w:cs="Arial"/>
          <w:color w:val="260751"/>
          <w:kern w:val="3"/>
          <w:lang w:eastAsia="ja-JP" w:bidi="fa-IR"/>
        </w:rPr>
      </w:pPr>
      <w:r>
        <w:rPr>
          <w:rFonts w:eastAsia="Andale Sans UI"/>
          <w:color w:val="000000"/>
          <w:kern w:val="3"/>
          <w:sz w:val="28"/>
          <w:szCs w:val="28"/>
          <w:lang w:eastAsia="ja-JP" w:bidi="fa-IR"/>
        </w:rPr>
        <w:t>Розглянуто на засіданні кафедри юридичних дисциплін Сумської філії ХНУВС (</w:t>
      </w:r>
      <w:r>
        <w:rPr>
          <w:rFonts w:eastAsia="Andale Sans UI"/>
          <w:i/>
          <w:color w:val="000000"/>
          <w:kern w:val="3"/>
          <w:sz w:val="28"/>
          <w:szCs w:val="28"/>
          <w:u w:val="single"/>
          <w:lang w:eastAsia="ja-JP" w:bidi="fa-IR"/>
        </w:rPr>
        <w:t>протокол № 1 від 21.08.20)</w:t>
      </w:r>
    </w:p>
    <w:p w14:paraId="2F9D0245" w14:textId="77777777" w:rsidR="002B19CB" w:rsidRPr="00443DBB" w:rsidRDefault="002B19CB" w:rsidP="002B19CB">
      <w:pPr>
        <w:pStyle w:val="a3"/>
        <w:spacing w:before="0" w:beforeAutospacing="0" w:after="0" w:afterAutospacing="0"/>
        <w:ind w:firstLine="709"/>
        <w:jc w:val="both"/>
        <w:rPr>
          <w:rFonts w:ascii="Times New Roman" w:hAnsi="Times New Roman" w:cs="Times New Roman"/>
          <w:i/>
          <w:color w:val="000000"/>
          <w:sz w:val="28"/>
          <w:szCs w:val="28"/>
          <w:lang w:val="uk-UA"/>
        </w:rPr>
      </w:pPr>
    </w:p>
    <w:p w14:paraId="356CCB49" w14:textId="77777777" w:rsidR="002B19CB" w:rsidRPr="00443DBB" w:rsidRDefault="002B19CB" w:rsidP="002B19CB">
      <w:pPr>
        <w:pStyle w:val="a3"/>
        <w:spacing w:before="0" w:beforeAutospacing="0" w:after="0" w:afterAutospacing="0"/>
        <w:ind w:firstLine="709"/>
        <w:rPr>
          <w:rFonts w:ascii="Times New Roman" w:hAnsi="Times New Roman" w:cs="Times New Roman"/>
          <w:color w:val="000000"/>
          <w:sz w:val="28"/>
          <w:szCs w:val="28"/>
          <w:lang w:val="uk-UA"/>
        </w:rPr>
      </w:pPr>
    </w:p>
    <w:p w14:paraId="29BF8E88" w14:textId="77777777" w:rsidR="002B19CB" w:rsidRPr="00443DBB" w:rsidRDefault="002B19CB" w:rsidP="002B19CB">
      <w:pPr>
        <w:pStyle w:val="a3"/>
        <w:spacing w:before="0" w:after="0"/>
        <w:ind w:firstLine="709"/>
        <w:rPr>
          <w:rFonts w:ascii="Times New Roman" w:hAnsi="Times New Roman" w:cs="Times New Roman"/>
          <w:color w:val="000000"/>
          <w:sz w:val="28"/>
          <w:szCs w:val="28"/>
          <w:lang w:val="uk-UA"/>
        </w:rPr>
      </w:pPr>
    </w:p>
    <w:p w14:paraId="34CBB72C" w14:textId="77777777" w:rsidR="002B19CB" w:rsidRPr="00443DBB" w:rsidRDefault="002B19CB" w:rsidP="002B19CB">
      <w:pPr>
        <w:pStyle w:val="a3"/>
        <w:spacing w:before="0" w:after="0"/>
        <w:ind w:firstLine="709"/>
        <w:rPr>
          <w:rFonts w:ascii="Times New Roman" w:hAnsi="Times New Roman" w:cs="Times New Roman"/>
          <w:color w:val="000000"/>
          <w:sz w:val="28"/>
          <w:szCs w:val="28"/>
          <w:lang w:val="uk-UA"/>
        </w:rPr>
      </w:pPr>
    </w:p>
    <w:p w14:paraId="063EDC91" w14:textId="77777777" w:rsidR="002B19CB" w:rsidRPr="00443DBB" w:rsidRDefault="002B19CB" w:rsidP="006E4BE2">
      <w:pPr>
        <w:pStyle w:val="a3"/>
        <w:spacing w:before="0" w:beforeAutospacing="0" w:after="0" w:afterAutospacing="0"/>
        <w:ind w:firstLine="709"/>
        <w:rPr>
          <w:rFonts w:ascii="Times New Roman" w:hAnsi="Times New Roman" w:cs="Times New Roman"/>
          <w:color w:val="000000"/>
          <w:sz w:val="28"/>
          <w:szCs w:val="28"/>
          <w:lang w:val="uk-UA"/>
        </w:rPr>
      </w:pPr>
    </w:p>
    <w:p w14:paraId="34A06864" w14:textId="77777777" w:rsidR="002B19CB" w:rsidRPr="00443DBB" w:rsidRDefault="002B19CB" w:rsidP="006E4BE2">
      <w:pPr>
        <w:pStyle w:val="a3"/>
        <w:spacing w:before="0" w:beforeAutospacing="0" w:after="0" w:afterAutospacing="0"/>
        <w:rPr>
          <w:lang w:val="uk-UA"/>
        </w:rPr>
      </w:pPr>
      <w:r w:rsidRPr="00443DBB">
        <w:rPr>
          <w:rFonts w:ascii="Times New Roman" w:hAnsi="Times New Roman" w:cs="Times New Roman"/>
          <w:b/>
          <w:color w:val="000000"/>
          <w:sz w:val="28"/>
          <w:szCs w:val="28"/>
          <w:lang w:val="uk-UA"/>
        </w:rPr>
        <w:t>Розробник:</w:t>
      </w:r>
    </w:p>
    <w:p w14:paraId="08D18346" w14:textId="77777777" w:rsidR="002B19CB" w:rsidRPr="00443DBB" w:rsidRDefault="002B19CB" w:rsidP="006E4BE2">
      <w:pPr>
        <w:pStyle w:val="Standard"/>
        <w:jc w:val="both"/>
        <w:rPr>
          <w:i/>
          <w:iCs/>
          <w:lang w:val="uk-UA"/>
        </w:rPr>
      </w:pPr>
      <w:r w:rsidRPr="00443DBB">
        <w:rPr>
          <w:rFonts w:cs="Arial"/>
          <w:sz w:val="28"/>
          <w:szCs w:val="28"/>
          <w:lang w:val="uk-UA"/>
        </w:rPr>
        <w:t xml:space="preserve">1. </w:t>
      </w:r>
      <w:r w:rsidRPr="00443DBB">
        <w:rPr>
          <w:rFonts w:cs="Arial"/>
          <w:i/>
          <w:iCs/>
          <w:sz w:val="28"/>
          <w:szCs w:val="28"/>
          <w:lang w:val="uk-UA"/>
        </w:rPr>
        <w:t>Доцент кафедри юридичних дисциплін Сумської філії ХНУВС, кандидат юридичних наук , доцент Садикова Я.М.</w:t>
      </w:r>
    </w:p>
    <w:p w14:paraId="68A5B7B8" w14:textId="77777777" w:rsidR="002B19CB" w:rsidRPr="00443DBB" w:rsidRDefault="002B19CB" w:rsidP="006E4BE2">
      <w:pPr>
        <w:pStyle w:val="a3"/>
        <w:spacing w:before="0" w:beforeAutospacing="0" w:after="0" w:afterAutospacing="0"/>
        <w:rPr>
          <w:rFonts w:ascii="Times New Roman" w:hAnsi="Times New Roman" w:cs="Times New Roman"/>
          <w:b/>
          <w:color w:val="000000"/>
          <w:sz w:val="28"/>
          <w:szCs w:val="28"/>
          <w:lang w:val="uk-UA"/>
        </w:rPr>
      </w:pPr>
    </w:p>
    <w:p w14:paraId="3885FCE3" w14:textId="77777777" w:rsidR="002B19CB" w:rsidRPr="00443DBB" w:rsidRDefault="002B19CB" w:rsidP="006E4BE2">
      <w:pPr>
        <w:pStyle w:val="a3"/>
        <w:spacing w:before="0" w:beforeAutospacing="0" w:after="0" w:afterAutospacing="0"/>
        <w:rPr>
          <w:rFonts w:ascii="Times New Roman" w:hAnsi="Times New Roman" w:cs="Times New Roman"/>
          <w:b/>
          <w:color w:val="000000"/>
          <w:sz w:val="28"/>
          <w:szCs w:val="28"/>
          <w:lang w:val="uk-UA"/>
        </w:rPr>
      </w:pPr>
    </w:p>
    <w:p w14:paraId="074371A7" w14:textId="77777777" w:rsidR="002B19CB" w:rsidRPr="00443DBB" w:rsidRDefault="002B19CB" w:rsidP="006E4BE2">
      <w:pPr>
        <w:pStyle w:val="a3"/>
        <w:spacing w:before="0" w:beforeAutospacing="0" w:after="0" w:afterAutospacing="0"/>
        <w:rPr>
          <w:rFonts w:ascii="Times New Roman" w:hAnsi="Times New Roman" w:cs="Times New Roman"/>
          <w:b/>
          <w:color w:val="000000"/>
          <w:sz w:val="28"/>
          <w:szCs w:val="28"/>
          <w:lang w:val="uk-UA"/>
        </w:rPr>
      </w:pPr>
      <w:r w:rsidRPr="00443DBB">
        <w:rPr>
          <w:rFonts w:ascii="Times New Roman" w:hAnsi="Times New Roman" w:cs="Times New Roman"/>
          <w:b/>
          <w:color w:val="000000"/>
          <w:sz w:val="28"/>
          <w:szCs w:val="28"/>
          <w:lang w:val="uk-UA"/>
        </w:rPr>
        <w:t>Рецензенти:</w:t>
      </w:r>
    </w:p>
    <w:p w14:paraId="416BB756" w14:textId="77777777" w:rsidR="002B19CB" w:rsidRPr="00443DBB" w:rsidRDefault="002B19CB" w:rsidP="006E4BE2">
      <w:pPr>
        <w:pStyle w:val="Standard"/>
        <w:jc w:val="both"/>
        <w:rPr>
          <w:rFonts w:cs="Arial"/>
          <w:i/>
          <w:iCs/>
          <w:sz w:val="28"/>
          <w:szCs w:val="28"/>
          <w:lang w:val="uk-UA"/>
        </w:rPr>
      </w:pPr>
      <w:r w:rsidRPr="00443DBB">
        <w:rPr>
          <w:rFonts w:cs="Arial"/>
          <w:i/>
          <w:iCs/>
          <w:sz w:val="28"/>
          <w:szCs w:val="28"/>
          <w:lang w:val="uk-UA"/>
        </w:rPr>
        <w:t>1. Доцент кафедри правосуддя юридичного факультету Сумського національного аграрного університету, кандидат юридичних наук, доцент Котвяковський Ю.О.</w:t>
      </w:r>
    </w:p>
    <w:p w14:paraId="5C652366" w14:textId="77777777" w:rsidR="002B19CB" w:rsidRPr="00443DBB" w:rsidRDefault="002B19CB" w:rsidP="006E4BE2">
      <w:pPr>
        <w:widowControl w:val="0"/>
        <w:autoSpaceDE w:val="0"/>
        <w:autoSpaceDN w:val="0"/>
        <w:adjustRightInd w:val="0"/>
        <w:ind w:firstLine="720"/>
        <w:jc w:val="both"/>
        <w:rPr>
          <w:b/>
          <w:sz w:val="28"/>
          <w:szCs w:val="28"/>
        </w:rPr>
      </w:pPr>
    </w:p>
    <w:p w14:paraId="2F0BF2FF" w14:textId="77777777" w:rsidR="002B19CB" w:rsidRPr="00443DBB" w:rsidRDefault="002B19CB" w:rsidP="006E4BE2">
      <w:pPr>
        <w:spacing w:line="276" w:lineRule="auto"/>
        <w:rPr>
          <w:b/>
          <w:sz w:val="28"/>
          <w:szCs w:val="28"/>
        </w:rPr>
      </w:pPr>
      <w:r w:rsidRPr="00443DBB">
        <w:rPr>
          <w:b/>
          <w:sz w:val="28"/>
          <w:szCs w:val="28"/>
        </w:rPr>
        <w:br w:type="page"/>
      </w:r>
    </w:p>
    <w:p w14:paraId="7875EC89" w14:textId="77777777" w:rsidR="002B19CB" w:rsidRPr="00443DBB" w:rsidRDefault="006E4BE2" w:rsidP="006E4BE2">
      <w:pPr>
        <w:widowControl w:val="0"/>
        <w:autoSpaceDE w:val="0"/>
        <w:autoSpaceDN w:val="0"/>
        <w:adjustRightInd w:val="0"/>
        <w:ind w:firstLine="720"/>
        <w:jc w:val="center"/>
        <w:rPr>
          <w:b/>
          <w:sz w:val="28"/>
          <w:szCs w:val="28"/>
        </w:rPr>
      </w:pPr>
      <w:r w:rsidRPr="00443DBB">
        <w:rPr>
          <w:b/>
          <w:sz w:val="28"/>
          <w:szCs w:val="28"/>
        </w:rPr>
        <w:lastRenderedPageBreak/>
        <w:t>План лекції</w:t>
      </w:r>
    </w:p>
    <w:p w14:paraId="5F00440C" w14:textId="77777777" w:rsidR="00443DBB" w:rsidRPr="00443DBB" w:rsidRDefault="00443DBB" w:rsidP="00443DBB">
      <w:pPr>
        <w:pStyle w:val="2"/>
        <w:spacing w:before="0" w:after="0"/>
        <w:jc w:val="both"/>
        <w:rPr>
          <w:i w:val="0"/>
        </w:rPr>
      </w:pPr>
      <w:r w:rsidRPr="00443DBB">
        <w:rPr>
          <w:i w:val="0"/>
        </w:rPr>
        <w:t xml:space="preserve">1. Загальні умови виконання рішень, за якими боржник зобов’язаний особисто вчинити певні дії або утриматися від їх вчинення. </w:t>
      </w:r>
    </w:p>
    <w:p w14:paraId="283F5900" w14:textId="77777777" w:rsidR="00443DBB" w:rsidRPr="00443DBB" w:rsidRDefault="00443DBB" w:rsidP="00443DBB">
      <w:pPr>
        <w:pStyle w:val="2"/>
        <w:spacing w:before="0" w:after="0"/>
        <w:jc w:val="both"/>
        <w:rPr>
          <w:i w:val="0"/>
        </w:rPr>
      </w:pPr>
      <w:r w:rsidRPr="00443DBB">
        <w:rPr>
          <w:i w:val="0"/>
        </w:rPr>
        <w:t xml:space="preserve">2. Виконання рішення про виселення боржника. </w:t>
      </w:r>
    </w:p>
    <w:p w14:paraId="21462A45" w14:textId="77777777" w:rsidR="00443DBB" w:rsidRPr="00443DBB" w:rsidRDefault="00443DBB" w:rsidP="00443DBB">
      <w:pPr>
        <w:pStyle w:val="2"/>
        <w:spacing w:before="0" w:after="0"/>
        <w:jc w:val="both"/>
        <w:rPr>
          <w:i w:val="0"/>
        </w:rPr>
      </w:pPr>
      <w:r w:rsidRPr="00443DBB">
        <w:rPr>
          <w:i w:val="0"/>
        </w:rPr>
        <w:t xml:space="preserve">3. Виконання рішення про вселення стягувача. </w:t>
      </w:r>
    </w:p>
    <w:p w14:paraId="1BD067AB" w14:textId="77777777" w:rsidR="00E24D13" w:rsidRPr="00443DBB" w:rsidRDefault="00E24D13" w:rsidP="006E4BE2">
      <w:pPr>
        <w:widowControl w:val="0"/>
        <w:autoSpaceDE w:val="0"/>
        <w:autoSpaceDN w:val="0"/>
        <w:adjustRightInd w:val="0"/>
        <w:ind w:firstLine="720"/>
        <w:jc w:val="center"/>
        <w:rPr>
          <w:b/>
          <w:sz w:val="28"/>
          <w:szCs w:val="28"/>
        </w:rPr>
      </w:pPr>
    </w:p>
    <w:p w14:paraId="2525D35B" w14:textId="77777777" w:rsidR="006E4BE2" w:rsidRPr="00443DBB" w:rsidRDefault="006E4BE2" w:rsidP="006E4BE2">
      <w:pPr>
        <w:widowControl w:val="0"/>
        <w:autoSpaceDE w:val="0"/>
        <w:autoSpaceDN w:val="0"/>
        <w:adjustRightInd w:val="0"/>
        <w:ind w:firstLine="720"/>
        <w:jc w:val="center"/>
        <w:rPr>
          <w:b/>
          <w:sz w:val="28"/>
          <w:szCs w:val="28"/>
        </w:rPr>
      </w:pPr>
      <w:r w:rsidRPr="00443DBB">
        <w:rPr>
          <w:b/>
          <w:sz w:val="28"/>
          <w:szCs w:val="28"/>
        </w:rPr>
        <w:t>Рекомендована література:</w:t>
      </w:r>
    </w:p>
    <w:p w14:paraId="372A016E" w14:textId="77777777" w:rsidR="006E4BE2" w:rsidRPr="00443DBB" w:rsidRDefault="006E4BE2" w:rsidP="006E4BE2">
      <w:pPr>
        <w:pStyle w:val="Standard"/>
        <w:ind w:firstLine="709"/>
        <w:jc w:val="center"/>
        <w:rPr>
          <w:b/>
          <w:sz w:val="28"/>
          <w:szCs w:val="28"/>
          <w:lang w:val="uk-UA"/>
        </w:rPr>
      </w:pPr>
      <w:r w:rsidRPr="00443DBB">
        <w:rPr>
          <w:b/>
          <w:sz w:val="28"/>
          <w:szCs w:val="28"/>
          <w:lang w:val="uk-UA"/>
        </w:rPr>
        <w:t>Основна :</w:t>
      </w:r>
    </w:p>
    <w:p w14:paraId="6185BBB7" w14:textId="77777777" w:rsidR="006E4BE2" w:rsidRPr="00443DBB" w:rsidRDefault="006E4BE2" w:rsidP="006E4BE2">
      <w:pPr>
        <w:pStyle w:val="Standard"/>
        <w:ind w:firstLine="709"/>
        <w:jc w:val="both"/>
        <w:rPr>
          <w:sz w:val="28"/>
          <w:szCs w:val="28"/>
          <w:lang w:val="uk-UA"/>
        </w:rPr>
      </w:pPr>
      <w:r w:rsidRPr="00443DBB">
        <w:rPr>
          <w:sz w:val="28"/>
          <w:szCs w:val="28"/>
          <w:lang w:val="uk-UA"/>
        </w:rPr>
        <w:t>1. Закон України «Про органи та осіб, які здійснюють примусове виконання судових рішень і рішень інших органів» від 02 червня 2016 р</w:t>
      </w:r>
      <w:r w:rsidRPr="00443DBB">
        <w:rPr>
          <w:color w:val="000000"/>
          <w:sz w:val="28"/>
          <w:szCs w:val="28"/>
          <w:lang w:val="uk-UA"/>
        </w:rPr>
        <w:t>.№ 1403-VIII редакція від 28.08.2018 р.</w:t>
      </w:r>
    </w:p>
    <w:p w14:paraId="627F44C1" w14:textId="77777777" w:rsidR="006E4BE2" w:rsidRPr="00443DBB" w:rsidRDefault="006E4BE2" w:rsidP="006E4BE2">
      <w:pPr>
        <w:pStyle w:val="Standard"/>
        <w:shd w:val="clear" w:color="auto" w:fill="FFFFFF"/>
        <w:tabs>
          <w:tab w:val="left" w:pos="180"/>
          <w:tab w:val="left" w:pos="360"/>
          <w:tab w:val="left" w:pos="540"/>
          <w:tab w:val="left" w:pos="9356"/>
        </w:tabs>
        <w:spacing w:before="10"/>
        <w:ind w:firstLine="709"/>
        <w:jc w:val="both"/>
        <w:rPr>
          <w:sz w:val="28"/>
          <w:szCs w:val="28"/>
          <w:lang w:val="uk-UA"/>
        </w:rPr>
      </w:pPr>
      <w:r w:rsidRPr="00443DBB">
        <w:rPr>
          <w:sz w:val="28"/>
          <w:szCs w:val="28"/>
          <w:lang w:val="uk-UA"/>
        </w:rPr>
        <w:t xml:space="preserve">2. Положення про Головне управління юстиції Міністерства юстиції в Автономній Республіці Крим, обласні, Київське та Севастопольське міські управління юстиції від </w:t>
      </w:r>
      <w:r w:rsidRPr="00443DBB">
        <w:rPr>
          <w:color w:val="000000"/>
          <w:sz w:val="28"/>
          <w:szCs w:val="28"/>
          <w:lang w:val="uk-UA"/>
        </w:rPr>
        <w:t xml:space="preserve">23 червня 2011 р. № </w:t>
      </w:r>
      <w:r w:rsidRPr="00443DBB">
        <w:rPr>
          <w:rStyle w:val="StrongEmphasis"/>
          <w:b w:val="0"/>
          <w:color w:val="000000"/>
          <w:sz w:val="28"/>
          <w:szCs w:val="28"/>
          <w:lang w:val="uk-UA"/>
        </w:rPr>
        <w:t>1707/5</w:t>
      </w:r>
      <w:r w:rsidRPr="00443DBB">
        <w:rPr>
          <w:color w:val="000000"/>
          <w:sz w:val="28"/>
          <w:szCs w:val="28"/>
          <w:lang w:val="uk-UA"/>
        </w:rPr>
        <w:t xml:space="preserve"> редакція від 21.08.2018 р.</w:t>
      </w:r>
    </w:p>
    <w:p w14:paraId="477D81D2" w14:textId="77777777" w:rsidR="006E4BE2" w:rsidRPr="00443DBB" w:rsidRDefault="006E4BE2" w:rsidP="006E4BE2">
      <w:pPr>
        <w:pStyle w:val="Standard"/>
        <w:shd w:val="clear" w:color="auto" w:fill="FFFFFF"/>
        <w:tabs>
          <w:tab w:val="left" w:pos="180"/>
          <w:tab w:val="left" w:pos="360"/>
          <w:tab w:val="left" w:pos="540"/>
        </w:tabs>
        <w:spacing w:before="10"/>
        <w:ind w:firstLine="709"/>
        <w:jc w:val="both"/>
        <w:rPr>
          <w:sz w:val="28"/>
          <w:szCs w:val="28"/>
          <w:lang w:val="uk-UA"/>
        </w:rPr>
      </w:pPr>
      <w:r w:rsidRPr="00443DBB">
        <w:rPr>
          <w:sz w:val="28"/>
          <w:szCs w:val="28"/>
          <w:lang w:val="uk-UA"/>
        </w:rPr>
        <w:t xml:space="preserve">3. Закон України </w:t>
      </w:r>
      <w:r w:rsidRPr="00443DBB">
        <w:rPr>
          <w:color w:val="000000"/>
          <w:sz w:val="28"/>
          <w:szCs w:val="28"/>
          <w:lang w:val="uk-UA"/>
        </w:rPr>
        <w:t xml:space="preserve">«Про виконавче провадження» від 02 червня 2016 р. № </w:t>
      </w:r>
      <w:r w:rsidRPr="00443DBB">
        <w:rPr>
          <w:rStyle w:val="StrongEmphasis"/>
          <w:b w:val="0"/>
          <w:color w:val="000000"/>
          <w:sz w:val="28"/>
          <w:szCs w:val="28"/>
          <w:lang w:val="uk-UA"/>
        </w:rPr>
        <w:t>1404-VIII</w:t>
      </w:r>
      <w:r w:rsidRPr="00443DBB">
        <w:rPr>
          <w:color w:val="000000"/>
          <w:sz w:val="28"/>
          <w:szCs w:val="28"/>
          <w:lang w:val="uk-UA"/>
        </w:rPr>
        <w:t xml:space="preserve"> редакція від 19.01.2019 р.</w:t>
      </w:r>
    </w:p>
    <w:p w14:paraId="34EA29BC" w14:textId="77777777" w:rsidR="006E4BE2" w:rsidRPr="00443DBB" w:rsidRDefault="006E4BE2" w:rsidP="006E4BE2">
      <w:pPr>
        <w:pStyle w:val="Standard"/>
        <w:shd w:val="clear" w:color="auto" w:fill="FFFFFF"/>
        <w:tabs>
          <w:tab w:val="left" w:pos="180"/>
          <w:tab w:val="left" w:pos="360"/>
          <w:tab w:val="left" w:pos="540"/>
        </w:tabs>
        <w:spacing w:before="14"/>
        <w:ind w:firstLine="709"/>
        <w:jc w:val="both"/>
        <w:rPr>
          <w:sz w:val="28"/>
          <w:szCs w:val="28"/>
          <w:lang w:val="uk-UA"/>
        </w:rPr>
      </w:pPr>
      <w:r w:rsidRPr="00443DBB">
        <w:rPr>
          <w:sz w:val="28"/>
          <w:szCs w:val="28"/>
          <w:lang w:val="uk-UA"/>
        </w:rPr>
        <w:t>4. Закон України «Про введення мораторію на примусову реалізацію майна» від 29 листопада 2001 р</w:t>
      </w:r>
      <w:r w:rsidRPr="00443DBB">
        <w:rPr>
          <w:color w:val="000000"/>
          <w:sz w:val="28"/>
          <w:szCs w:val="28"/>
          <w:lang w:val="uk-UA"/>
        </w:rPr>
        <w:t xml:space="preserve">. № </w:t>
      </w:r>
      <w:r w:rsidRPr="00443DBB">
        <w:rPr>
          <w:rStyle w:val="StrongEmphasis"/>
          <w:b w:val="0"/>
          <w:color w:val="000000"/>
          <w:sz w:val="28"/>
          <w:szCs w:val="28"/>
          <w:lang w:val="uk-UA"/>
        </w:rPr>
        <w:t>2864-II</w:t>
      </w:r>
      <w:r w:rsidRPr="00443DBB">
        <w:rPr>
          <w:color w:val="000000"/>
          <w:sz w:val="28"/>
          <w:szCs w:val="28"/>
          <w:lang w:val="uk-UA"/>
        </w:rPr>
        <w:t xml:space="preserve"> редакція від 26.07.2015 р.</w:t>
      </w:r>
    </w:p>
    <w:p w14:paraId="164FDFF9" w14:textId="77777777" w:rsidR="006E4BE2" w:rsidRPr="00443DBB" w:rsidRDefault="006E4BE2" w:rsidP="006E4BE2">
      <w:pPr>
        <w:pStyle w:val="Standard"/>
        <w:shd w:val="clear" w:color="auto" w:fill="FFFFFF"/>
        <w:tabs>
          <w:tab w:val="left" w:pos="180"/>
          <w:tab w:val="left" w:pos="360"/>
          <w:tab w:val="left" w:pos="540"/>
        </w:tabs>
        <w:spacing w:before="10"/>
        <w:ind w:firstLine="709"/>
        <w:jc w:val="both"/>
        <w:rPr>
          <w:sz w:val="28"/>
          <w:szCs w:val="28"/>
          <w:lang w:val="uk-UA"/>
        </w:rPr>
      </w:pPr>
      <w:r w:rsidRPr="00443DBB">
        <w:rPr>
          <w:sz w:val="28"/>
          <w:szCs w:val="28"/>
          <w:lang w:val="uk-UA"/>
        </w:rPr>
        <w:t xml:space="preserve">5. Наказ Міністерства </w:t>
      </w:r>
      <w:proofErr w:type="spellStart"/>
      <w:r w:rsidRPr="00443DBB">
        <w:rPr>
          <w:sz w:val="28"/>
          <w:szCs w:val="28"/>
          <w:lang w:val="uk-UA"/>
        </w:rPr>
        <w:t>юстицій</w:t>
      </w:r>
      <w:proofErr w:type="spellEnd"/>
      <w:r w:rsidRPr="00443DBB">
        <w:rPr>
          <w:sz w:val="28"/>
          <w:szCs w:val="28"/>
          <w:lang w:val="uk-UA"/>
        </w:rPr>
        <w:t xml:space="preserve"> України від 29 вересня 2016 р.</w:t>
      </w:r>
      <w:r w:rsidRPr="00443DBB">
        <w:rPr>
          <w:color w:val="000000"/>
          <w:sz w:val="28"/>
          <w:szCs w:val="28"/>
          <w:lang w:val="uk-UA"/>
        </w:rPr>
        <w:t xml:space="preserve">№ </w:t>
      </w:r>
      <w:r w:rsidRPr="00443DBB">
        <w:rPr>
          <w:rStyle w:val="StrongEmphasis"/>
          <w:b w:val="0"/>
          <w:color w:val="000000"/>
          <w:sz w:val="28"/>
          <w:szCs w:val="28"/>
          <w:lang w:val="uk-UA"/>
        </w:rPr>
        <w:t>2831/5</w:t>
      </w:r>
      <w:r w:rsidRPr="00443DBB">
        <w:rPr>
          <w:sz w:val="28"/>
          <w:szCs w:val="28"/>
          <w:lang w:val="uk-UA"/>
        </w:rPr>
        <w:t xml:space="preserve"> «Пр</w:t>
      </w:r>
      <w:r w:rsidRPr="00443DBB">
        <w:rPr>
          <w:color w:val="000000"/>
          <w:sz w:val="28"/>
          <w:szCs w:val="28"/>
          <w:lang w:val="uk-UA"/>
        </w:rPr>
        <w:t>о затвердження Порядку реалізації арештованого майна</w:t>
      </w:r>
      <w:r w:rsidRPr="00443DBB">
        <w:rPr>
          <w:rFonts w:ascii="Segoe UI" w:hAnsi="Segoe UI"/>
          <w:color w:val="000000"/>
          <w:sz w:val="28"/>
          <w:szCs w:val="28"/>
          <w:shd w:val="clear" w:color="auto" w:fill="FFFFFF"/>
          <w:lang w:val="uk-UA"/>
        </w:rPr>
        <w:t xml:space="preserve">» </w:t>
      </w:r>
      <w:r w:rsidRPr="00443DBB">
        <w:rPr>
          <w:color w:val="000000"/>
          <w:sz w:val="28"/>
          <w:szCs w:val="28"/>
          <w:shd w:val="clear" w:color="auto" w:fill="FFFFFF"/>
          <w:lang w:val="uk-UA"/>
        </w:rPr>
        <w:t>редакція від 12.02.2019 р.</w:t>
      </w:r>
    </w:p>
    <w:p w14:paraId="115022A9" w14:textId="77777777" w:rsidR="006E4BE2" w:rsidRPr="00443DBB" w:rsidRDefault="006E4BE2" w:rsidP="006E4BE2">
      <w:pPr>
        <w:pStyle w:val="Standard"/>
        <w:shd w:val="clear" w:color="auto" w:fill="FFFFFF"/>
        <w:tabs>
          <w:tab w:val="left" w:pos="180"/>
          <w:tab w:val="left" w:pos="360"/>
          <w:tab w:val="left" w:pos="540"/>
        </w:tabs>
        <w:spacing w:before="10"/>
        <w:ind w:firstLine="709"/>
        <w:jc w:val="both"/>
        <w:rPr>
          <w:sz w:val="28"/>
          <w:szCs w:val="28"/>
          <w:lang w:val="uk-UA"/>
        </w:rPr>
      </w:pPr>
      <w:r w:rsidRPr="00443DBB">
        <w:rPr>
          <w:color w:val="000000"/>
          <w:sz w:val="28"/>
          <w:szCs w:val="28"/>
          <w:shd w:val="clear" w:color="auto" w:fill="FFFFFF"/>
          <w:lang w:val="uk-UA"/>
        </w:rPr>
        <w:t xml:space="preserve">6. Закон України «Про гарантії держави щодо виконання судових рішень» від 5 червня 2012 р. № </w:t>
      </w:r>
      <w:r w:rsidRPr="00443DBB">
        <w:rPr>
          <w:rStyle w:val="StrongEmphasis"/>
          <w:b w:val="0"/>
          <w:color w:val="000000"/>
          <w:sz w:val="28"/>
          <w:szCs w:val="28"/>
          <w:shd w:val="clear" w:color="auto" w:fill="FFFFFF"/>
          <w:lang w:val="uk-UA"/>
        </w:rPr>
        <w:t>4901-V</w:t>
      </w:r>
      <w:r w:rsidRPr="00443DBB">
        <w:rPr>
          <w:color w:val="000000"/>
          <w:sz w:val="28"/>
          <w:szCs w:val="28"/>
          <w:shd w:val="clear" w:color="auto" w:fill="FFFFFF"/>
          <w:lang w:val="uk-UA"/>
        </w:rPr>
        <w:t xml:space="preserve"> редакція від 05.10.2016 р.</w:t>
      </w:r>
    </w:p>
    <w:p w14:paraId="4A4E60A5" w14:textId="77777777" w:rsidR="006E4BE2" w:rsidRPr="00443DBB" w:rsidRDefault="006E4BE2" w:rsidP="006E4BE2">
      <w:pPr>
        <w:pStyle w:val="Textbody"/>
        <w:spacing w:after="0"/>
        <w:ind w:firstLine="709"/>
        <w:jc w:val="both"/>
        <w:rPr>
          <w:sz w:val="28"/>
          <w:szCs w:val="28"/>
          <w:lang w:val="uk-UA"/>
        </w:rPr>
      </w:pPr>
      <w:r w:rsidRPr="00443DBB">
        <w:rPr>
          <w:sz w:val="28"/>
          <w:szCs w:val="28"/>
          <w:lang w:val="uk-UA"/>
        </w:rPr>
        <w:t>7. Перелік видів майна громадян, на яке не може бути звернено стягнення за виконавчими документами.</w:t>
      </w:r>
    </w:p>
    <w:p w14:paraId="3BDE7D12" w14:textId="77777777" w:rsidR="006E4BE2" w:rsidRPr="00443DBB" w:rsidRDefault="006E4BE2" w:rsidP="006E4BE2">
      <w:pPr>
        <w:pStyle w:val="Standard"/>
        <w:tabs>
          <w:tab w:val="left" w:pos="180"/>
          <w:tab w:val="left" w:pos="5760"/>
        </w:tabs>
        <w:ind w:firstLine="709"/>
        <w:jc w:val="both"/>
        <w:rPr>
          <w:sz w:val="28"/>
          <w:szCs w:val="28"/>
          <w:lang w:val="uk-UA"/>
        </w:rPr>
      </w:pPr>
      <w:r w:rsidRPr="00443DBB">
        <w:rPr>
          <w:spacing w:val="-1"/>
          <w:sz w:val="28"/>
          <w:szCs w:val="28"/>
          <w:lang w:val="uk-UA"/>
        </w:rPr>
        <w:t xml:space="preserve">8. </w:t>
      </w:r>
      <w:r w:rsidRPr="00443DBB">
        <w:rPr>
          <w:color w:val="000000"/>
          <w:sz w:val="28"/>
          <w:szCs w:val="28"/>
          <w:lang w:val="uk-UA"/>
        </w:rPr>
        <w:t>Наказ Міністерства юстиції України від 2 квітня 2012 р.</w:t>
      </w:r>
      <w:r w:rsidRPr="00443DBB">
        <w:rPr>
          <w:bCs/>
          <w:color w:val="000000"/>
          <w:sz w:val="28"/>
          <w:szCs w:val="28"/>
          <w:lang w:val="uk-UA"/>
        </w:rPr>
        <w:t xml:space="preserve"> </w:t>
      </w:r>
      <w:r w:rsidRPr="00443DBB">
        <w:rPr>
          <w:color w:val="000000"/>
          <w:sz w:val="28"/>
          <w:szCs w:val="28"/>
          <w:lang w:val="uk-UA"/>
        </w:rPr>
        <w:t>№ 512/5 «Про затвердження Інструкції з організації примусового виконання рішень</w:t>
      </w:r>
      <w:r w:rsidRPr="00443DBB">
        <w:rPr>
          <w:rFonts w:ascii="Segoe UI" w:hAnsi="Segoe UI"/>
          <w:color w:val="000000"/>
          <w:sz w:val="28"/>
          <w:szCs w:val="28"/>
          <w:shd w:val="clear" w:color="auto" w:fill="FFFFFF"/>
          <w:lang w:val="uk-UA"/>
        </w:rPr>
        <w:t xml:space="preserve">» </w:t>
      </w:r>
      <w:r w:rsidRPr="00443DBB">
        <w:rPr>
          <w:color w:val="000000"/>
          <w:sz w:val="28"/>
          <w:szCs w:val="28"/>
          <w:shd w:val="clear" w:color="auto" w:fill="FFFFFF"/>
          <w:lang w:val="uk-UA"/>
        </w:rPr>
        <w:t>редакція від 07.11.2018 р.</w:t>
      </w:r>
    </w:p>
    <w:p w14:paraId="6171014A" w14:textId="77777777" w:rsidR="006E4BE2" w:rsidRPr="00443DBB" w:rsidRDefault="006E4BE2" w:rsidP="006E4BE2">
      <w:pPr>
        <w:pStyle w:val="Standard"/>
        <w:tabs>
          <w:tab w:val="left" w:pos="180"/>
          <w:tab w:val="left" w:pos="5760"/>
        </w:tabs>
        <w:ind w:firstLine="709"/>
        <w:jc w:val="both"/>
        <w:rPr>
          <w:color w:val="000000"/>
          <w:sz w:val="28"/>
          <w:szCs w:val="28"/>
          <w:lang w:val="uk-UA"/>
        </w:rPr>
      </w:pPr>
      <w:r w:rsidRPr="00443DBB">
        <w:rPr>
          <w:color w:val="000000"/>
          <w:sz w:val="28"/>
          <w:szCs w:val="28"/>
          <w:lang w:val="uk-UA"/>
        </w:rPr>
        <w:t>9. Голубєва Н.Ю. Виконавче провадження. Підручник. Фенікс. 2020. 460 с.</w:t>
      </w:r>
    </w:p>
    <w:p w14:paraId="474B6759" w14:textId="77777777" w:rsidR="006E4BE2" w:rsidRPr="00443DBB" w:rsidRDefault="006E4BE2" w:rsidP="006E4BE2">
      <w:pPr>
        <w:pStyle w:val="Standard"/>
        <w:tabs>
          <w:tab w:val="left" w:pos="180"/>
          <w:tab w:val="left" w:pos="5760"/>
        </w:tabs>
        <w:ind w:firstLine="709"/>
        <w:jc w:val="both"/>
        <w:rPr>
          <w:color w:val="000000"/>
          <w:sz w:val="28"/>
          <w:szCs w:val="28"/>
          <w:lang w:val="uk-UA"/>
        </w:rPr>
      </w:pPr>
      <w:r w:rsidRPr="00443DBB">
        <w:rPr>
          <w:color w:val="000000"/>
          <w:sz w:val="28"/>
          <w:szCs w:val="28"/>
          <w:lang w:val="uk-UA"/>
        </w:rPr>
        <w:t xml:space="preserve">10. Закон України «Про виконавче провадження», Закон України «Про органи та осіб, які здійснюють примусове виконання судових рішень і рішень інших органів» : Науково-практичний коментар / за </w:t>
      </w:r>
      <w:proofErr w:type="spellStart"/>
      <w:r w:rsidRPr="00443DBB">
        <w:rPr>
          <w:color w:val="000000"/>
          <w:sz w:val="28"/>
          <w:szCs w:val="28"/>
          <w:lang w:val="uk-UA"/>
        </w:rPr>
        <w:t>заг</w:t>
      </w:r>
      <w:proofErr w:type="spellEnd"/>
      <w:r w:rsidRPr="00443DBB">
        <w:rPr>
          <w:color w:val="000000"/>
          <w:sz w:val="28"/>
          <w:szCs w:val="28"/>
          <w:lang w:val="uk-UA"/>
        </w:rPr>
        <w:t xml:space="preserve">. ред. </w:t>
      </w:r>
      <w:proofErr w:type="spellStart"/>
      <w:r w:rsidRPr="00443DBB">
        <w:rPr>
          <w:color w:val="000000"/>
          <w:sz w:val="28"/>
          <w:szCs w:val="28"/>
          <w:lang w:val="uk-UA"/>
        </w:rPr>
        <w:t>д.ю.н</w:t>
      </w:r>
      <w:proofErr w:type="spellEnd"/>
      <w:r w:rsidRPr="00443DBB">
        <w:rPr>
          <w:color w:val="000000"/>
          <w:sz w:val="28"/>
          <w:szCs w:val="28"/>
          <w:lang w:val="uk-UA"/>
        </w:rPr>
        <w:t xml:space="preserve">. М.М. </w:t>
      </w:r>
      <w:proofErr w:type="spellStart"/>
      <w:r w:rsidRPr="00443DBB">
        <w:rPr>
          <w:color w:val="000000"/>
          <w:sz w:val="28"/>
          <w:szCs w:val="28"/>
          <w:lang w:val="uk-UA"/>
        </w:rPr>
        <w:t>Ясинка</w:t>
      </w:r>
      <w:proofErr w:type="spellEnd"/>
      <w:r w:rsidRPr="00443DBB">
        <w:rPr>
          <w:color w:val="000000"/>
          <w:sz w:val="28"/>
          <w:szCs w:val="28"/>
          <w:lang w:val="uk-UA"/>
        </w:rPr>
        <w:t xml:space="preserve">. К.: </w:t>
      </w:r>
      <w:proofErr w:type="spellStart"/>
      <w:r w:rsidRPr="00443DBB">
        <w:rPr>
          <w:color w:val="000000"/>
          <w:sz w:val="28"/>
          <w:szCs w:val="28"/>
          <w:lang w:val="uk-UA"/>
        </w:rPr>
        <w:t>Алерта</w:t>
      </w:r>
      <w:proofErr w:type="spellEnd"/>
      <w:r w:rsidRPr="00443DBB">
        <w:rPr>
          <w:color w:val="000000"/>
          <w:sz w:val="28"/>
          <w:szCs w:val="28"/>
          <w:lang w:val="uk-UA"/>
        </w:rPr>
        <w:t>, 2019. 504 с.</w:t>
      </w:r>
    </w:p>
    <w:p w14:paraId="32C897A7" w14:textId="77777777" w:rsidR="006E4BE2" w:rsidRPr="00443DBB" w:rsidRDefault="006E4BE2" w:rsidP="006E4BE2">
      <w:pPr>
        <w:pStyle w:val="Standard"/>
        <w:tabs>
          <w:tab w:val="left" w:pos="180"/>
          <w:tab w:val="left" w:pos="5760"/>
        </w:tabs>
        <w:ind w:firstLine="709"/>
        <w:jc w:val="both"/>
        <w:rPr>
          <w:color w:val="000000"/>
          <w:sz w:val="28"/>
          <w:szCs w:val="28"/>
          <w:lang w:val="uk-UA"/>
        </w:rPr>
      </w:pPr>
      <w:r w:rsidRPr="00443DBB">
        <w:rPr>
          <w:color w:val="000000"/>
          <w:sz w:val="28"/>
          <w:szCs w:val="28"/>
          <w:lang w:val="uk-UA"/>
        </w:rPr>
        <w:t xml:space="preserve">11. Закон України «Про виконавче провадження» : Науково-практичний коментар / за </w:t>
      </w:r>
      <w:proofErr w:type="spellStart"/>
      <w:r w:rsidRPr="00443DBB">
        <w:rPr>
          <w:color w:val="000000"/>
          <w:sz w:val="28"/>
          <w:szCs w:val="28"/>
          <w:lang w:val="uk-UA"/>
        </w:rPr>
        <w:t>заг</w:t>
      </w:r>
      <w:proofErr w:type="spellEnd"/>
      <w:r w:rsidRPr="00443DBB">
        <w:rPr>
          <w:color w:val="000000"/>
          <w:sz w:val="28"/>
          <w:szCs w:val="28"/>
          <w:lang w:val="uk-UA"/>
        </w:rPr>
        <w:t xml:space="preserve">. ред. </w:t>
      </w:r>
      <w:proofErr w:type="spellStart"/>
      <w:r w:rsidRPr="00443DBB">
        <w:rPr>
          <w:color w:val="000000"/>
          <w:sz w:val="28"/>
          <w:szCs w:val="28"/>
          <w:lang w:val="uk-UA"/>
        </w:rPr>
        <w:t>д.ю.н</w:t>
      </w:r>
      <w:proofErr w:type="spellEnd"/>
      <w:r w:rsidRPr="00443DBB">
        <w:rPr>
          <w:color w:val="000000"/>
          <w:sz w:val="28"/>
          <w:szCs w:val="28"/>
          <w:lang w:val="uk-UA"/>
        </w:rPr>
        <w:t>. Д.В. Журавльова. К.: ВД «Професіонал», 2018. 424 с.</w:t>
      </w:r>
    </w:p>
    <w:p w14:paraId="546E9EBC" w14:textId="77777777" w:rsidR="006E4BE2" w:rsidRPr="00443DBB" w:rsidRDefault="006E4BE2" w:rsidP="006E4BE2">
      <w:pPr>
        <w:pStyle w:val="Standard"/>
        <w:tabs>
          <w:tab w:val="left" w:pos="180"/>
          <w:tab w:val="left" w:pos="5760"/>
        </w:tabs>
        <w:ind w:firstLine="709"/>
        <w:jc w:val="both"/>
        <w:rPr>
          <w:color w:val="000000"/>
          <w:sz w:val="28"/>
          <w:szCs w:val="28"/>
          <w:lang w:val="uk-UA"/>
        </w:rPr>
      </w:pPr>
      <w:r w:rsidRPr="00443DBB">
        <w:rPr>
          <w:color w:val="000000"/>
          <w:sz w:val="28"/>
          <w:szCs w:val="28"/>
          <w:lang w:val="uk-UA"/>
        </w:rPr>
        <w:t xml:space="preserve">12. Закон </w:t>
      </w:r>
      <w:proofErr w:type="spellStart"/>
      <w:r w:rsidRPr="00443DBB">
        <w:rPr>
          <w:color w:val="000000"/>
          <w:sz w:val="28"/>
          <w:szCs w:val="28"/>
          <w:lang w:val="uk-UA"/>
        </w:rPr>
        <w:t>Украины</w:t>
      </w:r>
      <w:proofErr w:type="spellEnd"/>
      <w:r w:rsidRPr="00443DBB">
        <w:rPr>
          <w:color w:val="000000"/>
          <w:sz w:val="28"/>
          <w:szCs w:val="28"/>
          <w:lang w:val="uk-UA"/>
        </w:rPr>
        <w:t xml:space="preserve"> об </w:t>
      </w:r>
      <w:proofErr w:type="spellStart"/>
      <w:r w:rsidRPr="00443DBB">
        <w:rPr>
          <w:color w:val="000000"/>
          <w:sz w:val="28"/>
          <w:szCs w:val="28"/>
          <w:lang w:val="uk-UA"/>
        </w:rPr>
        <w:t>исполнительном</w:t>
      </w:r>
      <w:proofErr w:type="spellEnd"/>
      <w:r w:rsidRPr="00443DBB">
        <w:rPr>
          <w:color w:val="000000"/>
          <w:sz w:val="28"/>
          <w:szCs w:val="28"/>
          <w:lang w:val="uk-UA"/>
        </w:rPr>
        <w:t xml:space="preserve"> </w:t>
      </w:r>
      <w:proofErr w:type="spellStart"/>
      <w:r w:rsidRPr="00443DBB">
        <w:rPr>
          <w:color w:val="000000"/>
          <w:sz w:val="28"/>
          <w:szCs w:val="28"/>
          <w:lang w:val="uk-UA"/>
        </w:rPr>
        <w:t>производстве</w:t>
      </w:r>
      <w:proofErr w:type="spellEnd"/>
      <w:r w:rsidRPr="00443DBB">
        <w:rPr>
          <w:color w:val="000000"/>
          <w:sz w:val="28"/>
          <w:szCs w:val="28"/>
          <w:lang w:val="uk-UA"/>
        </w:rPr>
        <w:t>: Науч.-</w:t>
      </w:r>
      <w:proofErr w:type="spellStart"/>
      <w:r w:rsidRPr="00443DBB">
        <w:rPr>
          <w:color w:val="000000"/>
          <w:sz w:val="28"/>
          <w:szCs w:val="28"/>
          <w:lang w:val="uk-UA"/>
        </w:rPr>
        <w:t>практ</w:t>
      </w:r>
      <w:proofErr w:type="spellEnd"/>
      <w:r w:rsidRPr="00443DBB">
        <w:rPr>
          <w:color w:val="000000"/>
          <w:sz w:val="28"/>
          <w:szCs w:val="28"/>
          <w:lang w:val="uk-UA"/>
        </w:rPr>
        <w:t xml:space="preserve">. </w:t>
      </w:r>
      <w:proofErr w:type="spellStart"/>
      <w:r w:rsidRPr="00443DBB">
        <w:rPr>
          <w:color w:val="000000"/>
          <w:sz w:val="28"/>
          <w:szCs w:val="28"/>
          <w:lang w:val="uk-UA"/>
        </w:rPr>
        <w:t>коммент</w:t>
      </w:r>
      <w:proofErr w:type="spellEnd"/>
      <w:r w:rsidRPr="00443DBB">
        <w:rPr>
          <w:color w:val="000000"/>
          <w:sz w:val="28"/>
          <w:szCs w:val="28"/>
          <w:lang w:val="uk-UA"/>
        </w:rPr>
        <w:t xml:space="preserve">.  </w:t>
      </w:r>
      <w:proofErr w:type="spellStart"/>
      <w:r w:rsidRPr="00443DBB">
        <w:rPr>
          <w:color w:val="000000"/>
          <w:sz w:val="28"/>
          <w:szCs w:val="28"/>
          <w:lang w:val="uk-UA"/>
        </w:rPr>
        <w:t>Тертишников</w:t>
      </w:r>
      <w:proofErr w:type="spellEnd"/>
      <w:r w:rsidRPr="00443DBB">
        <w:rPr>
          <w:color w:val="000000"/>
          <w:sz w:val="28"/>
          <w:szCs w:val="28"/>
          <w:lang w:val="uk-UA"/>
        </w:rPr>
        <w:t xml:space="preserve"> В.И., </w:t>
      </w:r>
      <w:proofErr w:type="spellStart"/>
      <w:r w:rsidRPr="00443DBB">
        <w:rPr>
          <w:color w:val="000000"/>
          <w:sz w:val="28"/>
          <w:szCs w:val="28"/>
          <w:lang w:val="uk-UA"/>
        </w:rPr>
        <w:t>Тертишников</w:t>
      </w:r>
      <w:proofErr w:type="spellEnd"/>
      <w:r w:rsidRPr="00443DBB">
        <w:rPr>
          <w:color w:val="000000"/>
          <w:sz w:val="28"/>
          <w:szCs w:val="28"/>
          <w:lang w:val="uk-UA"/>
        </w:rPr>
        <w:t xml:space="preserve"> Р.В. - </w:t>
      </w:r>
      <w:proofErr w:type="spellStart"/>
      <w:r w:rsidRPr="00443DBB">
        <w:rPr>
          <w:color w:val="000000"/>
          <w:sz w:val="28"/>
          <w:szCs w:val="28"/>
          <w:lang w:val="uk-UA"/>
        </w:rPr>
        <w:t>Харьков</w:t>
      </w:r>
      <w:proofErr w:type="spellEnd"/>
      <w:r w:rsidRPr="00443DBB">
        <w:rPr>
          <w:color w:val="000000"/>
          <w:sz w:val="28"/>
          <w:szCs w:val="28"/>
          <w:lang w:val="uk-UA"/>
        </w:rPr>
        <w:t xml:space="preserve">: </w:t>
      </w:r>
      <w:proofErr w:type="spellStart"/>
      <w:r w:rsidRPr="00443DBB">
        <w:rPr>
          <w:color w:val="000000"/>
          <w:sz w:val="28"/>
          <w:szCs w:val="28"/>
          <w:lang w:val="uk-UA"/>
        </w:rPr>
        <w:t>Консум</w:t>
      </w:r>
      <w:proofErr w:type="spellEnd"/>
      <w:r w:rsidRPr="00443DBB">
        <w:rPr>
          <w:color w:val="000000"/>
          <w:sz w:val="28"/>
          <w:szCs w:val="28"/>
          <w:lang w:val="uk-UA"/>
        </w:rPr>
        <w:t>, 2000. 128 с.</w:t>
      </w:r>
    </w:p>
    <w:p w14:paraId="32CC6D90" w14:textId="77777777" w:rsidR="006E4BE2" w:rsidRPr="00443DBB" w:rsidRDefault="006E4BE2" w:rsidP="006E4BE2">
      <w:pPr>
        <w:pStyle w:val="Standard"/>
        <w:tabs>
          <w:tab w:val="left" w:pos="180"/>
          <w:tab w:val="left" w:pos="5760"/>
        </w:tabs>
        <w:ind w:firstLine="709"/>
        <w:jc w:val="both"/>
        <w:rPr>
          <w:color w:val="000000"/>
          <w:sz w:val="28"/>
          <w:szCs w:val="28"/>
          <w:lang w:val="uk-UA"/>
        </w:rPr>
      </w:pPr>
      <w:r w:rsidRPr="00443DBB">
        <w:rPr>
          <w:color w:val="000000"/>
          <w:sz w:val="28"/>
          <w:szCs w:val="28"/>
          <w:lang w:val="uk-UA"/>
        </w:rPr>
        <w:t>13. Законодавство України про виконавче провадження: Наук.-</w:t>
      </w:r>
      <w:proofErr w:type="spellStart"/>
      <w:r w:rsidRPr="00443DBB">
        <w:rPr>
          <w:color w:val="000000"/>
          <w:sz w:val="28"/>
          <w:szCs w:val="28"/>
          <w:lang w:val="uk-UA"/>
        </w:rPr>
        <w:t>практ</w:t>
      </w:r>
      <w:proofErr w:type="spellEnd"/>
      <w:r w:rsidRPr="00443DBB">
        <w:rPr>
          <w:color w:val="000000"/>
          <w:sz w:val="28"/>
          <w:szCs w:val="28"/>
          <w:lang w:val="uk-UA"/>
        </w:rPr>
        <w:t xml:space="preserve">. комент. / </w:t>
      </w:r>
      <w:proofErr w:type="spellStart"/>
      <w:r w:rsidRPr="00443DBB">
        <w:rPr>
          <w:color w:val="000000"/>
          <w:sz w:val="28"/>
          <w:szCs w:val="28"/>
          <w:lang w:val="uk-UA"/>
        </w:rPr>
        <w:t>Емельянова</w:t>
      </w:r>
      <w:proofErr w:type="spellEnd"/>
      <w:r w:rsidRPr="00443DBB">
        <w:rPr>
          <w:color w:val="000000"/>
          <w:sz w:val="28"/>
          <w:szCs w:val="28"/>
          <w:lang w:val="uk-UA"/>
        </w:rPr>
        <w:t xml:space="preserve"> І.І., Нижник А.І., Павлова Л.Н. та ін. К: Ін Юре, 2001. 472 с.</w:t>
      </w:r>
    </w:p>
    <w:p w14:paraId="6793E9ED" w14:textId="77777777" w:rsidR="006E4BE2" w:rsidRPr="00443DBB" w:rsidRDefault="006E4BE2" w:rsidP="006E4BE2">
      <w:pPr>
        <w:pStyle w:val="Standard"/>
        <w:tabs>
          <w:tab w:val="left" w:pos="180"/>
          <w:tab w:val="left" w:pos="5760"/>
        </w:tabs>
        <w:ind w:firstLine="709"/>
        <w:jc w:val="both"/>
        <w:rPr>
          <w:color w:val="000000"/>
          <w:sz w:val="28"/>
          <w:szCs w:val="28"/>
          <w:lang w:val="uk-UA"/>
        </w:rPr>
      </w:pPr>
      <w:r w:rsidRPr="00443DBB">
        <w:rPr>
          <w:color w:val="000000"/>
          <w:sz w:val="28"/>
          <w:szCs w:val="28"/>
          <w:lang w:val="uk-UA"/>
        </w:rPr>
        <w:lastRenderedPageBreak/>
        <w:t xml:space="preserve">14. </w:t>
      </w:r>
      <w:proofErr w:type="spellStart"/>
      <w:r w:rsidRPr="00443DBB">
        <w:rPr>
          <w:color w:val="000000"/>
          <w:sz w:val="28"/>
          <w:szCs w:val="28"/>
          <w:lang w:val="uk-UA"/>
        </w:rPr>
        <w:t>Исполнительное</w:t>
      </w:r>
      <w:proofErr w:type="spellEnd"/>
      <w:r w:rsidRPr="00443DBB">
        <w:rPr>
          <w:color w:val="000000"/>
          <w:sz w:val="28"/>
          <w:szCs w:val="28"/>
          <w:lang w:val="uk-UA"/>
        </w:rPr>
        <w:t xml:space="preserve"> </w:t>
      </w:r>
      <w:proofErr w:type="spellStart"/>
      <w:r w:rsidRPr="00443DBB">
        <w:rPr>
          <w:color w:val="000000"/>
          <w:sz w:val="28"/>
          <w:szCs w:val="28"/>
          <w:lang w:val="uk-UA"/>
        </w:rPr>
        <w:t>производство</w:t>
      </w:r>
      <w:proofErr w:type="spellEnd"/>
      <w:r w:rsidRPr="00443DBB">
        <w:rPr>
          <w:color w:val="000000"/>
          <w:sz w:val="28"/>
          <w:szCs w:val="28"/>
          <w:lang w:val="uk-UA"/>
        </w:rPr>
        <w:t xml:space="preserve"> в </w:t>
      </w:r>
      <w:proofErr w:type="spellStart"/>
      <w:r w:rsidRPr="00443DBB">
        <w:rPr>
          <w:color w:val="000000"/>
          <w:sz w:val="28"/>
          <w:szCs w:val="28"/>
          <w:lang w:val="uk-UA"/>
        </w:rPr>
        <w:t>Украине</w:t>
      </w:r>
      <w:proofErr w:type="spellEnd"/>
      <w:r w:rsidRPr="00443DBB">
        <w:rPr>
          <w:color w:val="000000"/>
          <w:sz w:val="28"/>
          <w:szCs w:val="28"/>
          <w:lang w:val="uk-UA"/>
        </w:rPr>
        <w:t xml:space="preserve"> / </w:t>
      </w:r>
      <w:proofErr w:type="spellStart"/>
      <w:r w:rsidRPr="00443DBB">
        <w:rPr>
          <w:color w:val="000000"/>
          <w:sz w:val="28"/>
          <w:szCs w:val="28"/>
          <w:lang w:val="uk-UA"/>
        </w:rPr>
        <w:t>Сост</w:t>
      </w:r>
      <w:proofErr w:type="spellEnd"/>
      <w:r w:rsidRPr="00443DBB">
        <w:rPr>
          <w:color w:val="000000"/>
          <w:sz w:val="28"/>
          <w:szCs w:val="28"/>
          <w:lang w:val="uk-UA"/>
        </w:rPr>
        <w:t xml:space="preserve">. М.И. </w:t>
      </w:r>
      <w:proofErr w:type="spellStart"/>
      <w:r w:rsidRPr="00443DBB">
        <w:rPr>
          <w:color w:val="000000"/>
          <w:sz w:val="28"/>
          <w:szCs w:val="28"/>
          <w:lang w:val="uk-UA"/>
        </w:rPr>
        <w:t>Корякин</w:t>
      </w:r>
      <w:proofErr w:type="spellEnd"/>
      <w:r w:rsidRPr="00443DBB">
        <w:rPr>
          <w:color w:val="000000"/>
          <w:sz w:val="28"/>
          <w:szCs w:val="28"/>
          <w:lang w:val="uk-UA"/>
        </w:rPr>
        <w:t xml:space="preserve">. </w:t>
      </w:r>
      <w:proofErr w:type="spellStart"/>
      <w:r w:rsidRPr="00443DBB">
        <w:rPr>
          <w:color w:val="000000"/>
          <w:sz w:val="28"/>
          <w:szCs w:val="28"/>
          <w:lang w:val="uk-UA"/>
        </w:rPr>
        <w:t>Сумы</w:t>
      </w:r>
      <w:proofErr w:type="spellEnd"/>
      <w:r w:rsidRPr="00443DBB">
        <w:rPr>
          <w:color w:val="000000"/>
          <w:sz w:val="28"/>
          <w:szCs w:val="28"/>
          <w:lang w:val="uk-UA"/>
        </w:rPr>
        <w:t xml:space="preserve">: </w:t>
      </w:r>
      <w:proofErr w:type="spellStart"/>
      <w:r w:rsidRPr="00443DBB">
        <w:rPr>
          <w:color w:val="000000"/>
          <w:sz w:val="28"/>
          <w:szCs w:val="28"/>
          <w:lang w:val="uk-UA"/>
        </w:rPr>
        <w:t>Ксилон</w:t>
      </w:r>
      <w:proofErr w:type="spellEnd"/>
      <w:r w:rsidRPr="00443DBB">
        <w:rPr>
          <w:color w:val="000000"/>
          <w:sz w:val="28"/>
          <w:szCs w:val="28"/>
          <w:lang w:val="uk-UA"/>
        </w:rPr>
        <w:t>, 2001.240 с.</w:t>
      </w:r>
    </w:p>
    <w:p w14:paraId="30822747" w14:textId="77777777" w:rsidR="006E4BE2" w:rsidRPr="00443DBB" w:rsidRDefault="006E4BE2" w:rsidP="006E4BE2">
      <w:pPr>
        <w:pStyle w:val="Standard"/>
        <w:tabs>
          <w:tab w:val="left" w:pos="180"/>
          <w:tab w:val="left" w:pos="5760"/>
        </w:tabs>
        <w:ind w:firstLine="709"/>
        <w:jc w:val="both"/>
        <w:rPr>
          <w:color w:val="000000"/>
          <w:sz w:val="28"/>
          <w:szCs w:val="28"/>
          <w:lang w:val="uk-UA"/>
        </w:rPr>
      </w:pPr>
      <w:r w:rsidRPr="00443DBB">
        <w:rPr>
          <w:color w:val="000000"/>
          <w:sz w:val="28"/>
          <w:szCs w:val="28"/>
          <w:lang w:val="uk-UA"/>
        </w:rPr>
        <w:t xml:space="preserve">15. </w:t>
      </w:r>
      <w:proofErr w:type="spellStart"/>
      <w:r w:rsidRPr="00443DBB">
        <w:rPr>
          <w:color w:val="000000"/>
          <w:sz w:val="28"/>
          <w:szCs w:val="28"/>
          <w:lang w:val="uk-UA"/>
        </w:rPr>
        <w:t>Кройтор</w:t>
      </w:r>
      <w:proofErr w:type="spellEnd"/>
      <w:r w:rsidRPr="00443DBB">
        <w:rPr>
          <w:color w:val="000000"/>
          <w:sz w:val="28"/>
          <w:szCs w:val="28"/>
          <w:lang w:val="uk-UA"/>
        </w:rPr>
        <w:t xml:space="preserve"> В.А.,</w:t>
      </w:r>
      <w:proofErr w:type="spellStart"/>
      <w:r w:rsidRPr="00443DBB">
        <w:rPr>
          <w:color w:val="000000"/>
          <w:sz w:val="28"/>
          <w:szCs w:val="28"/>
          <w:lang w:val="uk-UA"/>
        </w:rPr>
        <w:t>Ясынок</w:t>
      </w:r>
      <w:proofErr w:type="spellEnd"/>
      <w:r w:rsidRPr="00443DBB">
        <w:rPr>
          <w:color w:val="000000"/>
          <w:sz w:val="28"/>
          <w:szCs w:val="28"/>
          <w:lang w:val="uk-UA"/>
        </w:rPr>
        <w:t xml:space="preserve"> Н.М. </w:t>
      </w:r>
      <w:proofErr w:type="spellStart"/>
      <w:r w:rsidRPr="00443DBB">
        <w:rPr>
          <w:color w:val="000000"/>
          <w:sz w:val="28"/>
          <w:szCs w:val="28"/>
          <w:lang w:val="uk-UA"/>
        </w:rPr>
        <w:t>Исполнительное</w:t>
      </w:r>
      <w:proofErr w:type="spellEnd"/>
      <w:r w:rsidRPr="00443DBB">
        <w:rPr>
          <w:color w:val="000000"/>
          <w:sz w:val="28"/>
          <w:szCs w:val="28"/>
          <w:lang w:val="uk-UA"/>
        </w:rPr>
        <w:t xml:space="preserve"> </w:t>
      </w:r>
      <w:proofErr w:type="spellStart"/>
      <w:r w:rsidRPr="00443DBB">
        <w:rPr>
          <w:color w:val="000000"/>
          <w:sz w:val="28"/>
          <w:szCs w:val="28"/>
          <w:lang w:val="uk-UA"/>
        </w:rPr>
        <w:t>производство</w:t>
      </w:r>
      <w:proofErr w:type="spellEnd"/>
      <w:r w:rsidRPr="00443DBB">
        <w:rPr>
          <w:color w:val="000000"/>
          <w:sz w:val="28"/>
          <w:szCs w:val="28"/>
          <w:lang w:val="uk-UA"/>
        </w:rPr>
        <w:t xml:space="preserve">: </w:t>
      </w:r>
      <w:proofErr w:type="spellStart"/>
      <w:r w:rsidRPr="00443DBB">
        <w:rPr>
          <w:color w:val="000000"/>
          <w:sz w:val="28"/>
          <w:szCs w:val="28"/>
          <w:lang w:val="uk-UA"/>
        </w:rPr>
        <w:t>Учеб</w:t>
      </w:r>
      <w:proofErr w:type="spellEnd"/>
      <w:r w:rsidRPr="00443DBB">
        <w:rPr>
          <w:color w:val="000000"/>
          <w:sz w:val="28"/>
          <w:szCs w:val="28"/>
          <w:lang w:val="uk-UA"/>
        </w:rPr>
        <w:t xml:space="preserve">. пособ. </w:t>
      </w:r>
      <w:proofErr w:type="spellStart"/>
      <w:r w:rsidRPr="00443DBB">
        <w:rPr>
          <w:color w:val="000000"/>
          <w:sz w:val="28"/>
          <w:szCs w:val="28"/>
          <w:lang w:val="uk-UA"/>
        </w:rPr>
        <w:t>Харьков</w:t>
      </w:r>
      <w:proofErr w:type="spellEnd"/>
      <w:r w:rsidRPr="00443DBB">
        <w:rPr>
          <w:color w:val="000000"/>
          <w:sz w:val="28"/>
          <w:szCs w:val="28"/>
          <w:lang w:val="uk-UA"/>
        </w:rPr>
        <w:t xml:space="preserve">: </w:t>
      </w:r>
      <w:proofErr w:type="spellStart"/>
      <w:r w:rsidRPr="00443DBB">
        <w:rPr>
          <w:color w:val="000000"/>
          <w:sz w:val="28"/>
          <w:szCs w:val="28"/>
          <w:lang w:val="uk-UA"/>
        </w:rPr>
        <w:t>Зспада</w:t>
      </w:r>
      <w:proofErr w:type="spellEnd"/>
      <w:r w:rsidRPr="00443DBB">
        <w:rPr>
          <w:color w:val="000000"/>
          <w:sz w:val="28"/>
          <w:szCs w:val="28"/>
          <w:lang w:val="uk-UA"/>
        </w:rPr>
        <w:t>, 2003.176 с.</w:t>
      </w:r>
    </w:p>
    <w:p w14:paraId="0C29A424" w14:textId="77777777" w:rsidR="006E4BE2" w:rsidRPr="00443DBB" w:rsidRDefault="006E4BE2" w:rsidP="006E4BE2">
      <w:pPr>
        <w:pStyle w:val="Standard"/>
        <w:tabs>
          <w:tab w:val="left" w:pos="180"/>
          <w:tab w:val="left" w:pos="5760"/>
        </w:tabs>
        <w:ind w:firstLine="709"/>
        <w:jc w:val="both"/>
        <w:rPr>
          <w:sz w:val="28"/>
          <w:szCs w:val="28"/>
          <w:lang w:val="uk-UA"/>
        </w:rPr>
      </w:pPr>
    </w:p>
    <w:p w14:paraId="348AA849" w14:textId="77777777" w:rsidR="006E4BE2" w:rsidRPr="00443DBB" w:rsidRDefault="006E4BE2" w:rsidP="006E4BE2">
      <w:pPr>
        <w:pStyle w:val="Standard"/>
        <w:tabs>
          <w:tab w:val="left" w:pos="360"/>
          <w:tab w:val="left" w:pos="5940"/>
        </w:tabs>
        <w:ind w:firstLine="709"/>
        <w:jc w:val="center"/>
        <w:rPr>
          <w:b/>
          <w:spacing w:val="-1"/>
          <w:sz w:val="28"/>
          <w:szCs w:val="28"/>
          <w:lang w:val="uk-UA"/>
        </w:rPr>
      </w:pPr>
      <w:r w:rsidRPr="00443DBB">
        <w:rPr>
          <w:b/>
          <w:spacing w:val="-1"/>
          <w:sz w:val="28"/>
          <w:szCs w:val="28"/>
          <w:lang w:val="uk-UA"/>
        </w:rPr>
        <w:t>Допоміжна:</w:t>
      </w:r>
    </w:p>
    <w:p w14:paraId="4666BCA1" w14:textId="77777777" w:rsidR="006E4BE2" w:rsidRPr="00443DBB" w:rsidRDefault="006E4BE2" w:rsidP="006E4BE2">
      <w:pPr>
        <w:pStyle w:val="Standard"/>
        <w:shd w:val="clear" w:color="auto" w:fill="FFFFFF"/>
        <w:tabs>
          <w:tab w:val="left" w:pos="180"/>
          <w:tab w:val="left" w:pos="540"/>
        </w:tabs>
        <w:ind w:firstLine="709"/>
        <w:jc w:val="both"/>
        <w:rPr>
          <w:sz w:val="28"/>
          <w:szCs w:val="28"/>
          <w:lang w:val="uk-UA"/>
        </w:rPr>
      </w:pPr>
      <w:r w:rsidRPr="00443DBB">
        <w:rPr>
          <w:sz w:val="28"/>
          <w:szCs w:val="28"/>
          <w:lang w:val="uk-UA"/>
        </w:rPr>
        <w:t xml:space="preserve">9. Інструкція про порядок використання і обліку коштів спеціального фонду виконавчого провадження та звітності про них: </w:t>
      </w:r>
      <w:proofErr w:type="spellStart"/>
      <w:r w:rsidRPr="00443DBB">
        <w:rPr>
          <w:sz w:val="28"/>
          <w:szCs w:val="28"/>
          <w:lang w:val="uk-UA"/>
        </w:rPr>
        <w:t>Затв</w:t>
      </w:r>
      <w:proofErr w:type="spellEnd"/>
      <w:r w:rsidRPr="00443DBB">
        <w:rPr>
          <w:sz w:val="28"/>
          <w:szCs w:val="28"/>
          <w:lang w:val="uk-UA"/>
        </w:rPr>
        <w:t xml:space="preserve">. приказом </w:t>
      </w:r>
      <w:proofErr w:type="spellStart"/>
      <w:r w:rsidRPr="00443DBB">
        <w:rPr>
          <w:sz w:val="28"/>
          <w:szCs w:val="28"/>
          <w:lang w:val="uk-UA"/>
        </w:rPr>
        <w:t>Мінюста</w:t>
      </w:r>
      <w:proofErr w:type="spellEnd"/>
      <w:r w:rsidRPr="00443DBB">
        <w:rPr>
          <w:sz w:val="28"/>
          <w:szCs w:val="28"/>
          <w:lang w:val="uk-UA"/>
        </w:rPr>
        <w:t xml:space="preserve"> України від 11 жовтня 1999 р. № 65/5 // </w:t>
      </w:r>
      <w:proofErr w:type="spellStart"/>
      <w:r w:rsidRPr="00443DBB">
        <w:rPr>
          <w:sz w:val="28"/>
          <w:szCs w:val="28"/>
          <w:lang w:val="uk-UA"/>
        </w:rPr>
        <w:t>Исполнительное</w:t>
      </w:r>
      <w:proofErr w:type="spellEnd"/>
      <w:r w:rsidRPr="00443DBB">
        <w:rPr>
          <w:sz w:val="28"/>
          <w:szCs w:val="28"/>
          <w:lang w:val="uk-UA"/>
        </w:rPr>
        <w:t xml:space="preserve"> </w:t>
      </w:r>
      <w:proofErr w:type="spellStart"/>
      <w:r w:rsidRPr="00443DBB">
        <w:rPr>
          <w:sz w:val="28"/>
          <w:szCs w:val="28"/>
          <w:lang w:val="uk-UA"/>
        </w:rPr>
        <w:t>производство</w:t>
      </w:r>
      <w:proofErr w:type="spellEnd"/>
      <w:r w:rsidRPr="00443DBB">
        <w:rPr>
          <w:sz w:val="28"/>
          <w:szCs w:val="28"/>
          <w:lang w:val="uk-UA"/>
        </w:rPr>
        <w:t xml:space="preserve"> в </w:t>
      </w:r>
      <w:proofErr w:type="spellStart"/>
      <w:r w:rsidRPr="00443DBB">
        <w:rPr>
          <w:sz w:val="28"/>
          <w:szCs w:val="28"/>
          <w:lang w:val="uk-UA"/>
        </w:rPr>
        <w:t>Украине</w:t>
      </w:r>
      <w:proofErr w:type="spellEnd"/>
      <w:r w:rsidRPr="00443DBB">
        <w:rPr>
          <w:sz w:val="28"/>
          <w:szCs w:val="28"/>
          <w:lang w:val="uk-UA"/>
        </w:rPr>
        <w:t xml:space="preserve"> / М.И. </w:t>
      </w:r>
      <w:proofErr w:type="spellStart"/>
      <w:r w:rsidRPr="00443DBB">
        <w:rPr>
          <w:sz w:val="28"/>
          <w:szCs w:val="28"/>
          <w:lang w:val="uk-UA"/>
        </w:rPr>
        <w:t>Корякин</w:t>
      </w:r>
      <w:proofErr w:type="spellEnd"/>
      <w:r w:rsidRPr="00443DBB">
        <w:rPr>
          <w:sz w:val="28"/>
          <w:szCs w:val="28"/>
          <w:lang w:val="uk-UA"/>
        </w:rPr>
        <w:t xml:space="preserve">.- Суми: </w:t>
      </w:r>
      <w:proofErr w:type="spellStart"/>
      <w:r w:rsidRPr="00443DBB">
        <w:rPr>
          <w:sz w:val="28"/>
          <w:szCs w:val="28"/>
          <w:lang w:val="uk-UA"/>
        </w:rPr>
        <w:t>Ксилон</w:t>
      </w:r>
      <w:proofErr w:type="spellEnd"/>
      <w:r w:rsidRPr="00443DBB">
        <w:rPr>
          <w:sz w:val="28"/>
          <w:szCs w:val="28"/>
          <w:lang w:val="uk-UA"/>
        </w:rPr>
        <w:t>, 2001.- С. 201.</w:t>
      </w:r>
    </w:p>
    <w:p w14:paraId="6E5F4A99" w14:textId="77777777" w:rsidR="006E4BE2" w:rsidRPr="00443DBB" w:rsidRDefault="006E4BE2" w:rsidP="006E4BE2">
      <w:pPr>
        <w:pStyle w:val="Standard"/>
        <w:shd w:val="clear" w:color="auto" w:fill="FFFFFF"/>
        <w:tabs>
          <w:tab w:val="left" w:pos="180"/>
          <w:tab w:val="left" w:pos="540"/>
        </w:tabs>
        <w:spacing w:before="5"/>
        <w:ind w:right="10" w:firstLine="709"/>
        <w:jc w:val="both"/>
        <w:rPr>
          <w:sz w:val="28"/>
          <w:szCs w:val="28"/>
          <w:lang w:val="uk-UA"/>
        </w:rPr>
      </w:pPr>
      <w:r w:rsidRPr="00443DBB">
        <w:rPr>
          <w:sz w:val="28"/>
          <w:szCs w:val="28"/>
          <w:lang w:val="uk-UA"/>
        </w:rPr>
        <w:t xml:space="preserve">10. Постанова </w:t>
      </w:r>
      <w:r w:rsidRPr="00443DBB">
        <w:rPr>
          <w:color w:val="000000"/>
          <w:sz w:val="28"/>
          <w:szCs w:val="28"/>
          <w:lang w:val="uk-UA"/>
        </w:rPr>
        <w:t xml:space="preserve">Кабінету Міністрів України від 11.07.2002 р. № </w:t>
      </w:r>
      <w:r w:rsidRPr="00443DBB">
        <w:rPr>
          <w:rStyle w:val="StrongEmphasis"/>
          <w:b w:val="0"/>
          <w:color w:val="000000"/>
          <w:sz w:val="28"/>
          <w:szCs w:val="28"/>
          <w:lang w:val="uk-UA"/>
        </w:rPr>
        <w:t>985</w:t>
      </w:r>
      <w:r w:rsidRPr="00443DBB">
        <w:rPr>
          <w:color w:val="000000"/>
          <w:sz w:val="28"/>
          <w:szCs w:val="28"/>
          <w:lang w:val="uk-UA"/>
        </w:rPr>
        <w:t xml:space="preserve"> « Про затвердження Порядку розпорядження майном, конфіскованим за рішенням суду і переданим органам державної виконавчої служби» </w:t>
      </w:r>
      <w:r w:rsidRPr="00443DBB">
        <w:rPr>
          <w:color w:val="000000"/>
          <w:sz w:val="28"/>
          <w:szCs w:val="28"/>
          <w:shd w:val="clear" w:color="auto" w:fill="FFFFFF"/>
          <w:lang w:val="uk-UA"/>
        </w:rPr>
        <w:t>редакція від 17.12.2016 р.</w:t>
      </w:r>
    </w:p>
    <w:p w14:paraId="58BDAED1" w14:textId="77777777" w:rsidR="006E4BE2" w:rsidRPr="00443DBB" w:rsidRDefault="006E4BE2" w:rsidP="006E4BE2">
      <w:pPr>
        <w:pStyle w:val="Standard"/>
        <w:shd w:val="clear" w:color="auto" w:fill="FFFFFF"/>
        <w:tabs>
          <w:tab w:val="left" w:pos="180"/>
          <w:tab w:val="left" w:pos="540"/>
        </w:tabs>
        <w:spacing w:before="5"/>
        <w:ind w:right="10" w:firstLine="709"/>
        <w:jc w:val="both"/>
        <w:rPr>
          <w:sz w:val="28"/>
          <w:szCs w:val="28"/>
          <w:lang w:val="uk-UA"/>
        </w:rPr>
      </w:pPr>
      <w:r w:rsidRPr="00443DBB">
        <w:rPr>
          <w:color w:val="000000"/>
          <w:sz w:val="28"/>
          <w:szCs w:val="28"/>
          <w:lang w:val="uk-UA"/>
        </w:rPr>
        <w:t xml:space="preserve">11. Наказ Міністерства </w:t>
      </w:r>
      <w:proofErr w:type="spellStart"/>
      <w:r w:rsidRPr="00443DBB">
        <w:rPr>
          <w:color w:val="000000"/>
          <w:sz w:val="28"/>
          <w:szCs w:val="28"/>
          <w:lang w:val="uk-UA"/>
        </w:rPr>
        <w:t>юстицій</w:t>
      </w:r>
      <w:proofErr w:type="spellEnd"/>
      <w:r w:rsidRPr="00443DBB">
        <w:rPr>
          <w:color w:val="000000"/>
          <w:sz w:val="28"/>
          <w:szCs w:val="28"/>
          <w:lang w:val="uk-UA"/>
        </w:rPr>
        <w:t xml:space="preserve"> України від 29 вересня 2016 р.№ </w:t>
      </w:r>
      <w:r w:rsidRPr="00443DBB">
        <w:rPr>
          <w:rStyle w:val="StrongEmphasis"/>
          <w:b w:val="0"/>
          <w:color w:val="000000"/>
          <w:sz w:val="28"/>
          <w:szCs w:val="28"/>
          <w:lang w:val="uk-UA"/>
        </w:rPr>
        <w:t>2831/5</w:t>
      </w:r>
      <w:r w:rsidRPr="00443DBB">
        <w:rPr>
          <w:color w:val="000000"/>
          <w:sz w:val="28"/>
          <w:szCs w:val="28"/>
          <w:lang w:val="uk-UA"/>
        </w:rPr>
        <w:t xml:space="preserve"> «Про затвердження Порядку реалізації арештованого майна </w:t>
      </w:r>
      <w:r w:rsidRPr="00443DBB">
        <w:rPr>
          <w:rFonts w:ascii="Segoe UI" w:hAnsi="Segoe UI"/>
          <w:color w:val="000000"/>
          <w:sz w:val="28"/>
          <w:szCs w:val="28"/>
          <w:shd w:val="clear" w:color="auto" w:fill="FFFFFF"/>
          <w:lang w:val="uk-UA"/>
        </w:rPr>
        <w:t xml:space="preserve">» </w:t>
      </w:r>
      <w:r w:rsidRPr="00443DBB">
        <w:rPr>
          <w:color w:val="000000"/>
          <w:sz w:val="28"/>
          <w:szCs w:val="28"/>
          <w:shd w:val="clear" w:color="auto" w:fill="FFFFFF"/>
          <w:lang w:val="uk-UA"/>
        </w:rPr>
        <w:t>редакція від 12.02.2019 р.</w:t>
      </w:r>
    </w:p>
    <w:p w14:paraId="7FE85CAB" w14:textId="77777777" w:rsidR="006E4BE2" w:rsidRPr="00443DBB" w:rsidRDefault="006E4BE2" w:rsidP="006E4BE2">
      <w:pPr>
        <w:pStyle w:val="Standard"/>
        <w:shd w:val="clear" w:color="auto" w:fill="FFFFFF"/>
        <w:tabs>
          <w:tab w:val="left" w:pos="180"/>
          <w:tab w:val="left" w:pos="317"/>
          <w:tab w:val="left" w:pos="540"/>
        </w:tabs>
        <w:spacing w:before="10"/>
        <w:ind w:firstLine="709"/>
        <w:jc w:val="both"/>
        <w:rPr>
          <w:sz w:val="28"/>
          <w:szCs w:val="28"/>
          <w:lang w:val="uk-UA"/>
        </w:rPr>
      </w:pPr>
      <w:r w:rsidRPr="00443DBB">
        <w:rPr>
          <w:sz w:val="28"/>
          <w:szCs w:val="28"/>
          <w:lang w:val="uk-UA"/>
        </w:rPr>
        <w:t xml:space="preserve">12. </w:t>
      </w:r>
      <w:r w:rsidRPr="00443DBB">
        <w:rPr>
          <w:color w:val="000000"/>
          <w:sz w:val="28"/>
          <w:szCs w:val="28"/>
          <w:lang w:val="uk-UA"/>
        </w:rPr>
        <w:t xml:space="preserve">Постанова Кабінету Міністрів України від 11.07.2002 р. № 985 «Про затвердження Порядку розпорядження майном, конфіскованим за рішенням суду і переданим органам державної виконавчої служби» </w:t>
      </w:r>
      <w:r w:rsidRPr="00443DBB">
        <w:rPr>
          <w:color w:val="000000"/>
          <w:sz w:val="28"/>
          <w:szCs w:val="28"/>
          <w:shd w:val="clear" w:color="auto" w:fill="FFFFFF"/>
          <w:lang w:val="uk-UA"/>
        </w:rPr>
        <w:t>редакція від 17.12.2016 р.</w:t>
      </w:r>
    </w:p>
    <w:p w14:paraId="1037F6AC" w14:textId="77777777" w:rsidR="006E4BE2" w:rsidRPr="00443DBB" w:rsidRDefault="006E4BE2" w:rsidP="006E4BE2">
      <w:pPr>
        <w:pStyle w:val="Standard"/>
        <w:shd w:val="clear" w:color="auto" w:fill="FFFFFF"/>
        <w:tabs>
          <w:tab w:val="left" w:pos="180"/>
          <w:tab w:val="left" w:pos="317"/>
          <w:tab w:val="left" w:pos="540"/>
        </w:tabs>
        <w:spacing w:before="10"/>
        <w:ind w:firstLine="709"/>
        <w:jc w:val="both"/>
        <w:rPr>
          <w:sz w:val="28"/>
          <w:szCs w:val="28"/>
          <w:lang w:val="uk-UA"/>
        </w:rPr>
      </w:pPr>
      <w:r w:rsidRPr="00443DBB">
        <w:rPr>
          <w:sz w:val="28"/>
          <w:szCs w:val="28"/>
          <w:lang w:val="uk-UA"/>
        </w:rPr>
        <w:t xml:space="preserve">13. </w:t>
      </w:r>
      <w:r w:rsidRPr="00443DBB">
        <w:rPr>
          <w:color w:val="000000"/>
          <w:sz w:val="28"/>
          <w:szCs w:val="28"/>
          <w:lang w:val="uk-UA"/>
        </w:rPr>
        <w:t xml:space="preserve">Наказ Міністерства зовнішніх економічних </w:t>
      </w:r>
      <w:bookmarkStart w:id="0" w:name="firstHeading"/>
      <w:bookmarkEnd w:id="0"/>
      <w:r w:rsidRPr="00443DBB">
        <w:rPr>
          <w:color w:val="000000"/>
          <w:sz w:val="28"/>
          <w:szCs w:val="28"/>
          <w:lang w:val="uk-UA"/>
        </w:rPr>
        <w:t>зв'язків</w:t>
      </w:r>
      <w:r w:rsidRPr="00443DBB">
        <w:rPr>
          <w:rFonts w:ascii="Linux Libertine" w:hAnsi="Linux Libertine"/>
          <w:color w:val="000000"/>
          <w:sz w:val="28"/>
          <w:szCs w:val="28"/>
          <w:lang w:val="uk-UA"/>
        </w:rPr>
        <w:t xml:space="preserve"> </w:t>
      </w:r>
      <w:r w:rsidRPr="00443DBB">
        <w:rPr>
          <w:color w:val="000000"/>
          <w:sz w:val="28"/>
          <w:szCs w:val="28"/>
          <w:lang w:val="uk-UA"/>
        </w:rPr>
        <w:t xml:space="preserve">України від 13.03.1995 р. № 37 «Про затвердження Правил комісійної торгівлі непродовольчими товарами </w:t>
      </w:r>
      <w:r w:rsidRPr="00443DBB">
        <w:rPr>
          <w:rFonts w:ascii="Segoe UI" w:hAnsi="Segoe UI"/>
          <w:color w:val="000000"/>
          <w:sz w:val="28"/>
          <w:szCs w:val="28"/>
          <w:shd w:val="clear" w:color="auto" w:fill="FFFFFF"/>
          <w:lang w:val="uk-UA"/>
        </w:rPr>
        <w:t xml:space="preserve">» </w:t>
      </w:r>
      <w:r w:rsidRPr="00443DBB">
        <w:rPr>
          <w:color w:val="000000"/>
          <w:sz w:val="28"/>
          <w:szCs w:val="28"/>
          <w:shd w:val="clear" w:color="auto" w:fill="FFFFFF"/>
          <w:lang w:val="uk-UA"/>
        </w:rPr>
        <w:t>редакція від 20.02.2018 р.</w:t>
      </w:r>
    </w:p>
    <w:p w14:paraId="4DFEE359" w14:textId="77777777" w:rsidR="006E4BE2" w:rsidRPr="00443DBB" w:rsidRDefault="006E4BE2" w:rsidP="006E4BE2">
      <w:pPr>
        <w:pStyle w:val="Standard"/>
        <w:shd w:val="clear" w:color="auto" w:fill="FFFFFF"/>
        <w:tabs>
          <w:tab w:val="left" w:pos="180"/>
          <w:tab w:val="left" w:pos="317"/>
          <w:tab w:val="left" w:pos="540"/>
        </w:tabs>
        <w:spacing w:before="10"/>
        <w:ind w:firstLine="709"/>
        <w:jc w:val="both"/>
        <w:rPr>
          <w:sz w:val="28"/>
          <w:szCs w:val="28"/>
          <w:lang w:val="uk-UA"/>
        </w:rPr>
      </w:pPr>
      <w:r w:rsidRPr="00443DBB">
        <w:rPr>
          <w:sz w:val="28"/>
          <w:szCs w:val="28"/>
          <w:lang w:val="uk-UA"/>
        </w:rPr>
        <w:t>14.</w:t>
      </w:r>
      <w:r w:rsidRPr="00443DBB">
        <w:rPr>
          <w:color w:val="000000"/>
          <w:sz w:val="28"/>
          <w:szCs w:val="28"/>
          <w:lang w:val="uk-UA"/>
        </w:rPr>
        <w:t>Постанова Кабінету Міністрів України від 22.09.1999 р. № 1744 «Про затвердження порядку накладення арешту на цінні папери»</w:t>
      </w:r>
    </w:p>
    <w:p w14:paraId="4664B662" w14:textId="77777777" w:rsidR="006E4BE2" w:rsidRPr="00443DBB" w:rsidRDefault="006E4BE2" w:rsidP="006E4BE2">
      <w:pPr>
        <w:pStyle w:val="Standard"/>
        <w:shd w:val="clear" w:color="auto" w:fill="FFFFFF"/>
        <w:tabs>
          <w:tab w:val="left" w:pos="180"/>
          <w:tab w:val="left" w:pos="317"/>
          <w:tab w:val="left" w:pos="540"/>
        </w:tabs>
        <w:spacing w:before="10"/>
        <w:jc w:val="center"/>
        <w:rPr>
          <w:b/>
          <w:bCs/>
          <w:sz w:val="28"/>
          <w:szCs w:val="28"/>
          <w:lang w:val="uk-UA"/>
        </w:rPr>
      </w:pPr>
    </w:p>
    <w:p w14:paraId="20B59A68" w14:textId="77777777" w:rsidR="006E4BE2" w:rsidRPr="00443DBB" w:rsidRDefault="006E4BE2" w:rsidP="006E4BE2">
      <w:pPr>
        <w:pStyle w:val="Standard"/>
        <w:shd w:val="clear" w:color="auto" w:fill="FFFFFF"/>
        <w:tabs>
          <w:tab w:val="left" w:pos="180"/>
          <w:tab w:val="left" w:pos="317"/>
          <w:tab w:val="left" w:pos="540"/>
        </w:tabs>
        <w:spacing w:before="10"/>
        <w:jc w:val="center"/>
        <w:rPr>
          <w:b/>
          <w:bCs/>
          <w:sz w:val="28"/>
          <w:szCs w:val="28"/>
          <w:lang w:val="uk-UA"/>
        </w:rPr>
      </w:pPr>
      <w:r w:rsidRPr="00443DBB">
        <w:rPr>
          <w:b/>
          <w:bCs/>
          <w:sz w:val="28"/>
          <w:szCs w:val="28"/>
          <w:lang w:val="uk-UA"/>
        </w:rPr>
        <w:t>Інформаційні ресурси в Інтернеті</w:t>
      </w:r>
    </w:p>
    <w:p w14:paraId="71F14239" w14:textId="77777777" w:rsidR="006E4BE2" w:rsidRPr="00443DBB" w:rsidRDefault="006E4BE2" w:rsidP="006E4BE2">
      <w:pPr>
        <w:pStyle w:val="Standard"/>
        <w:shd w:val="clear" w:color="auto" w:fill="FFFFFF"/>
        <w:tabs>
          <w:tab w:val="left" w:pos="180"/>
          <w:tab w:val="left" w:pos="317"/>
          <w:tab w:val="left" w:pos="540"/>
        </w:tabs>
        <w:spacing w:before="10"/>
        <w:ind w:firstLine="709"/>
        <w:jc w:val="both"/>
        <w:rPr>
          <w:color w:val="000000"/>
          <w:sz w:val="28"/>
          <w:szCs w:val="28"/>
          <w:lang w:val="uk-UA"/>
        </w:rPr>
      </w:pPr>
      <w:r w:rsidRPr="00443DBB">
        <w:rPr>
          <w:color w:val="000000"/>
          <w:sz w:val="28"/>
          <w:szCs w:val="28"/>
          <w:lang w:val="uk-UA"/>
        </w:rPr>
        <w:t xml:space="preserve">Законодавство України // Верховна Рада України. URL: </w:t>
      </w:r>
      <w:hyperlink r:id="rId6" w:history="1">
        <w:r w:rsidRPr="00443DBB">
          <w:rPr>
            <w:color w:val="000000"/>
            <w:sz w:val="28"/>
            <w:szCs w:val="28"/>
            <w:lang w:val="uk-UA"/>
          </w:rPr>
          <w:t>http://zakon2.rada.gov.ua/laws</w:t>
        </w:r>
      </w:hyperlink>
      <w:r w:rsidRPr="00443DBB">
        <w:rPr>
          <w:color w:val="000000"/>
          <w:sz w:val="28"/>
          <w:szCs w:val="28"/>
          <w:lang w:val="uk-UA"/>
        </w:rPr>
        <w:t>.</w:t>
      </w:r>
    </w:p>
    <w:p w14:paraId="4F86789F" w14:textId="77777777" w:rsidR="006E4BE2" w:rsidRPr="00443DBB" w:rsidRDefault="006E4BE2" w:rsidP="006E4BE2">
      <w:pPr>
        <w:pStyle w:val="Standard"/>
        <w:shd w:val="clear" w:color="auto" w:fill="FFFFFF"/>
        <w:tabs>
          <w:tab w:val="left" w:pos="180"/>
          <w:tab w:val="left" w:pos="317"/>
          <w:tab w:val="left" w:pos="540"/>
        </w:tabs>
        <w:spacing w:before="10"/>
        <w:ind w:firstLine="709"/>
        <w:jc w:val="both"/>
        <w:rPr>
          <w:color w:val="000000"/>
          <w:sz w:val="28"/>
          <w:szCs w:val="28"/>
          <w:lang w:val="uk-UA"/>
        </w:rPr>
      </w:pPr>
      <w:r w:rsidRPr="00443DBB">
        <w:rPr>
          <w:color w:val="000000"/>
          <w:sz w:val="28"/>
          <w:szCs w:val="28"/>
          <w:lang w:val="uk-UA"/>
        </w:rPr>
        <w:t>Конституційний Суд України // Рішення Конституційного Суду України. URL: http://www.ccu.gov.ua/docs/9.</w:t>
      </w:r>
    </w:p>
    <w:p w14:paraId="74CE4599" w14:textId="77777777" w:rsidR="006E4BE2" w:rsidRPr="00443DBB" w:rsidRDefault="006E4BE2" w:rsidP="006E4BE2">
      <w:pPr>
        <w:pStyle w:val="Standard"/>
        <w:shd w:val="clear" w:color="auto" w:fill="FFFFFF"/>
        <w:tabs>
          <w:tab w:val="left" w:pos="180"/>
          <w:tab w:val="left" w:pos="317"/>
          <w:tab w:val="left" w:pos="540"/>
        </w:tabs>
        <w:spacing w:before="10"/>
        <w:ind w:firstLine="709"/>
        <w:jc w:val="both"/>
        <w:rPr>
          <w:color w:val="000000"/>
          <w:sz w:val="28"/>
          <w:szCs w:val="28"/>
          <w:lang w:val="uk-UA"/>
        </w:rPr>
      </w:pPr>
      <w:r w:rsidRPr="00443DBB">
        <w:rPr>
          <w:color w:val="000000"/>
          <w:sz w:val="28"/>
          <w:szCs w:val="28"/>
          <w:lang w:val="uk-UA"/>
        </w:rPr>
        <w:t xml:space="preserve">Верховний Суд України. URL: </w:t>
      </w:r>
      <w:hyperlink r:id="rId7" w:history="1">
        <w:r w:rsidRPr="00443DBB">
          <w:rPr>
            <w:color w:val="000000"/>
            <w:sz w:val="28"/>
            <w:szCs w:val="28"/>
            <w:lang w:val="uk-UA"/>
          </w:rPr>
          <w:t>https://supreme.court.gov.ua/supreme/</w:t>
        </w:r>
      </w:hyperlink>
      <w:r w:rsidRPr="00443DBB">
        <w:rPr>
          <w:color w:val="000000"/>
          <w:sz w:val="28"/>
          <w:szCs w:val="28"/>
          <w:lang w:val="uk-UA"/>
        </w:rPr>
        <w:t>.</w:t>
      </w:r>
    </w:p>
    <w:p w14:paraId="2850F69E" w14:textId="77777777" w:rsidR="006E4BE2" w:rsidRPr="00443DBB" w:rsidRDefault="006E4BE2" w:rsidP="006E4BE2">
      <w:pPr>
        <w:pStyle w:val="Standard"/>
        <w:shd w:val="clear" w:color="auto" w:fill="FFFFFF"/>
        <w:tabs>
          <w:tab w:val="left" w:pos="180"/>
          <w:tab w:val="left" w:pos="317"/>
          <w:tab w:val="left" w:pos="540"/>
        </w:tabs>
        <w:spacing w:before="10"/>
        <w:ind w:firstLine="709"/>
        <w:jc w:val="both"/>
        <w:rPr>
          <w:color w:val="000000"/>
          <w:sz w:val="28"/>
          <w:szCs w:val="28"/>
          <w:lang w:val="uk-UA"/>
        </w:rPr>
      </w:pPr>
      <w:r w:rsidRPr="00443DBB">
        <w:rPr>
          <w:color w:val="000000"/>
          <w:sz w:val="28"/>
          <w:szCs w:val="28"/>
          <w:lang w:val="uk-UA"/>
        </w:rPr>
        <w:t>Єдиний державний реєстр судових рішень. URL: http://www.reyestr.court.gov.ua/.</w:t>
      </w:r>
    </w:p>
    <w:p w14:paraId="4511E4F0" w14:textId="77777777" w:rsidR="006E4BE2" w:rsidRPr="00443DBB" w:rsidRDefault="006E4BE2" w:rsidP="006E4BE2">
      <w:pPr>
        <w:pStyle w:val="Standard"/>
        <w:shd w:val="clear" w:color="auto" w:fill="FFFFFF"/>
        <w:tabs>
          <w:tab w:val="left" w:pos="180"/>
          <w:tab w:val="left" w:pos="317"/>
          <w:tab w:val="left" w:pos="540"/>
        </w:tabs>
        <w:spacing w:before="10"/>
        <w:ind w:firstLine="709"/>
        <w:jc w:val="both"/>
        <w:rPr>
          <w:color w:val="000000"/>
          <w:sz w:val="28"/>
          <w:szCs w:val="28"/>
          <w:lang w:val="uk-UA"/>
        </w:rPr>
      </w:pPr>
      <w:r w:rsidRPr="00443DBB">
        <w:rPr>
          <w:color w:val="000000"/>
          <w:sz w:val="28"/>
          <w:szCs w:val="28"/>
          <w:lang w:val="uk-UA"/>
        </w:rPr>
        <w:t xml:space="preserve">Бібліотека Харківського національного університету внутрішніх справ. URL: </w:t>
      </w:r>
      <w:hyperlink r:id="rId8" w:history="1">
        <w:r w:rsidRPr="00443DBB">
          <w:rPr>
            <w:color w:val="000000"/>
            <w:sz w:val="28"/>
            <w:szCs w:val="28"/>
            <w:lang w:val="uk-UA"/>
          </w:rPr>
          <w:t>http://lib.univd.edu.ua/</w:t>
        </w:r>
      </w:hyperlink>
      <w:r w:rsidRPr="00443DBB">
        <w:rPr>
          <w:color w:val="000000"/>
          <w:sz w:val="28"/>
          <w:szCs w:val="28"/>
          <w:lang w:val="uk-UA"/>
        </w:rPr>
        <w:t>.</w:t>
      </w:r>
    </w:p>
    <w:p w14:paraId="5A88A759" w14:textId="77777777" w:rsidR="006E4BE2" w:rsidRPr="00443DBB" w:rsidRDefault="006E4BE2" w:rsidP="00435B52">
      <w:pPr>
        <w:pStyle w:val="Standard"/>
        <w:shd w:val="clear" w:color="auto" w:fill="FFFFFF"/>
        <w:tabs>
          <w:tab w:val="left" w:pos="180"/>
          <w:tab w:val="left" w:pos="317"/>
          <w:tab w:val="left" w:pos="540"/>
        </w:tabs>
        <w:spacing w:before="10"/>
        <w:ind w:firstLine="709"/>
        <w:jc w:val="center"/>
        <w:rPr>
          <w:b/>
          <w:sz w:val="28"/>
          <w:szCs w:val="28"/>
          <w:lang w:val="uk-UA"/>
        </w:rPr>
      </w:pPr>
      <w:r w:rsidRPr="00443DBB">
        <w:rPr>
          <w:color w:val="000000"/>
          <w:sz w:val="28"/>
          <w:szCs w:val="28"/>
          <w:lang w:val="uk-UA"/>
        </w:rPr>
        <w:br w:type="page"/>
      </w:r>
      <w:r w:rsidRPr="00443DBB">
        <w:rPr>
          <w:b/>
          <w:sz w:val="28"/>
          <w:szCs w:val="28"/>
          <w:lang w:val="uk-UA"/>
        </w:rPr>
        <w:lastRenderedPageBreak/>
        <w:t>Текст лекції</w:t>
      </w:r>
    </w:p>
    <w:p w14:paraId="4788EB35" w14:textId="77777777" w:rsidR="00443DBB" w:rsidRPr="00443DBB" w:rsidRDefault="00443DBB" w:rsidP="00443DBB">
      <w:pPr>
        <w:pStyle w:val="2"/>
        <w:jc w:val="both"/>
        <w:rPr>
          <w:i w:val="0"/>
        </w:rPr>
      </w:pPr>
      <w:bookmarkStart w:id="1" w:name="_Toc31440648"/>
      <w:r w:rsidRPr="00443DBB">
        <w:rPr>
          <w:i w:val="0"/>
        </w:rPr>
        <w:t xml:space="preserve">1. Загальні умови виконання рішень, за якими боржник зобов’язаний особисто вчинити певні дії або утриматися від їх вчинення. </w:t>
      </w:r>
      <w:bookmarkEnd w:id="1"/>
    </w:p>
    <w:p w14:paraId="6AB41CFA" w14:textId="77777777" w:rsidR="00443DBB" w:rsidRPr="00443DBB" w:rsidRDefault="00443DBB" w:rsidP="00443DBB">
      <w:pPr>
        <w:ind w:firstLine="720"/>
        <w:jc w:val="both"/>
        <w:rPr>
          <w:sz w:val="28"/>
          <w:szCs w:val="28"/>
        </w:rPr>
      </w:pPr>
      <w:r w:rsidRPr="00443DBB">
        <w:rPr>
          <w:sz w:val="28"/>
          <w:szCs w:val="28"/>
        </w:rPr>
        <w:t>Після відкриття виконавчого провадження за виконавчим документом, який зобов'язує боржника вчинити певні дії або утриматися від їх учинення, державний виконавець відповідно до статті 24 Закону визначає йому строк добровільного виконання рішення.</w:t>
      </w:r>
    </w:p>
    <w:p w14:paraId="1AC8A306" w14:textId="77777777" w:rsidR="00443DBB" w:rsidRPr="00443DBB" w:rsidRDefault="00443DBB" w:rsidP="00443DBB">
      <w:pPr>
        <w:ind w:firstLine="720"/>
        <w:jc w:val="both"/>
        <w:rPr>
          <w:sz w:val="28"/>
          <w:szCs w:val="28"/>
        </w:rPr>
      </w:pPr>
      <w:r w:rsidRPr="00443DBB">
        <w:rPr>
          <w:sz w:val="28"/>
          <w:szCs w:val="28"/>
        </w:rPr>
        <w:t>У разі невиконання без поважних причин цих вимог державний виконавець застосовує до боржника штрафні санкції, передбачені статтею 87 Закону, і призначає новий строк виконання.</w:t>
      </w:r>
    </w:p>
    <w:p w14:paraId="1E22EEDB" w14:textId="77777777" w:rsidR="00443DBB" w:rsidRPr="00443DBB" w:rsidRDefault="00443DBB" w:rsidP="00443DBB">
      <w:pPr>
        <w:ind w:firstLine="720"/>
        <w:jc w:val="both"/>
        <w:rPr>
          <w:sz w:val="28"/>
          <w:szCs w:val="28"/>
        </w:rPr>
      </w:pPr>
      <w:r w:rsidRPr="00443DBB">
        <w:rPr>
          <w:sz w:val="28"/>
          <w:szCs w:val="28"/>
        </w:rPr>
        <w:t>Якщо після цього рішення не буде виконано і виконання може бути проведено без участі боржника, державний виконавець організовує виконання відповідно до повноважень, наданих йому законом, а на боржника державним виконавцем накладається штраф у сумі двократного розміру витрат на проведення виконавчих дій у порядку, установленому частиною другою статті 87 Закону.</w:t>
      </w:r>
    </w:p>
    <w:p w14:paraId="3D31FA96" w14:textId="77777777" w:rsidR="00443DBB" w:rsidRPr="00443DBB" w:rsidRDefault="00443DBB" w:rsidP="00443DBB">
      <w:pPr>
        <w:pStyle w:val="12"/>
        <w:shd w:val="clear" w:color="auto" w:fill="auto"/>
        <w:tabs>
          <w:tab w:val="left" w:pos="543"/>
        </w:tabs>
        <w:spacing w:line="240" w:lineRule="auto"/>
        <w:ind w:right="20" w:firstLine="720"/>
        <w:jc w:val="both"/>
        <w:rPr>
          <w:rFonts w:ascii="Times New Roman" w:hAnsi="Times New Roman" w:cs="Times New Roman"/>
          <w:sz w:val="28"/>
          <w:szCs w:val="28"/>
          <w:lang w:val="uk-UA"/>
        </w:rPr>
      </w:pPr>
      <w:r w:rsidRPr="00443DBB">
        <w:rPr>
          <w:rFonts w:ascii="Times New Roman" w:hAnsi="Times New Roman" w:cs="Times New Roman"/>
          <w:sz w:val="28"/>
          <w:szCs w:val="28"/>
          <w:lang w:val="uk-UA"/>
        </w:rPr>
        <w:t>Якщо виконати рішення без участі боржника неможливо, державний виконавець застосовує до боржника штрафні санкції та інші заходи, передбачені статтею 87 Закону, після чого виконавчий документ постановою державного виконавця, затвердженою начальником відповідного органу державної виконавчої служби, повертається до суду чи іншого органу, що видав виконавчий документ</w:t>
      </w:r>
    </w:p>
    <w:p w14:paraId="41671AB8" w14:textId="77777777" w:rsidR="00443DBB" w:rsidRPr="00443DBB" w:rsidRDefault="00443DBB" w:rsidP="00443DBB">
      <w:pPr>
        <w:pStyle w:val="12"/>
        <w:shd w:val="clear" w:color="auto" w:fill="auto"/>
        <w:tabs>
          <w:tab w:val="left" w:pos="543"/>
        </w:tabs>
        <w:spacing w:line="240" w:lineRule="auto"/>
        <w:ind w:firstLine="720"/>
        <w:jc w:val="both"/>
        <w:rPr>
          <w:rFonts w:ascii="Times New Roman" w:hAnsi="Times New Roman" w:cs="Times New Roman"/>
          <w:sz w:val="28"/>
          <w:szCs w:val="28"/>
          <w:lang w:val="uk-UA"/>
        </w:rPr>
      </w:pPr>
      <w:r w:rsidRPr="00443DBB">
        <w:rPr>
          <w:rFonts w:ascii="Times New Roman" w:hAnsi="Times New Roman" w:cs="Times New Roman"/>
          <w:sz w:val="28"/>
          <w:szCs w:val="28"/>
          <w:lang w:val="uk-UA"/>
        </w:rPr>
        <w:t>Згідно ст.76 Закону виконавчий документ про поновлення на роботі незаконно звільненого або переведеного працівника виконується негайно (ч.4 ст.30 Закону встановлено, що у разі, якщо рішення підлягає негайному виконанню, державний виконавець відкриває виконавче провадження не пізніше наступного робочого дня після надходження документів, зазначених у статті 17 цього Закону, і невідкладно розпочинає його примусове виконання). Виконання вважається завершеним з моменту фактичного допущення працівника до виконання попередніх обов'язків на підставі відповідного наказу органу, який прийняв незаконне рішення про звільнення або переведення працівника. У разі невиконання власником підприємства, установи, організації або уповноваженим ним органом, фізичною особою, фізичною особою - підприємцем рішення про поновлення на роботі незаконно звільненого або переведеного працівника на них накладається штраф (ст.89) та застосовуються інші заходи (державний може звернутися до суду з поданням про вирішення питання про притягнення її до відповідальності, передбаченої ст. 382 КК України). Після фактичного допущення працівника до роботи складається акт про виконання рішення, виконавче провадження підлягає закінченню і не поновлюється при повторному недопущенні працівника до роботи, а в працівника з'являється право на звернення до суду в порядку позовного провадження.</w:t>
      </w:r>
    </w:p>
    <w:p w14:paraId="2B78D099" w14:textId="77777777" w:rsidR="00443DBB" w:rsidRPr="00443DBB" w:rsidRDefault="00443DBB" w:rsidP="00443DBB">
      <w:pPr>
        <w:pStyle w:val="12"/>
        <w:shd w:val="clear" w:color="auto" w:fill="auto"/>
        <w:tabs>
          <w:tab w:val="left" w:pos="543"/>
        </w:tabs>
        <w:spacing w:line="240" w:lineRule="auto"/>
        <w:ind w:firstLine="720"/>
        <w:jc w:val="both"/>
        <w:rPr>
          <w:rFonts w:ascii="Times New Roman" w:hAnsi="Times New Roman" w:cs="Times New Roman"/>
          <w:sz w:val="28"/>
          <w:szCs w:val="28"/>
          <w:lang w:val="uk-UA"/>
        </w:rPr>
      </w:pPr>
    </w:p>
    <w:p w14:paraId="54E7498F" w14:textId="77777777" w:rsidR="00443DBB" w:rsidRPr="00443DBB" w:rsidRDefault="00443DBB" w:rsidP="00443DBB">
      <w:pPr>
        <w:ind w:firstLine="720"/>
        <w:jc w:val="both"/>
        <w:rPr>
          <w:sz w:val="28"/>
          <w:szCs w:val="28"/>
        </w:rPr>
      </w:pPr>
      <w:r w:rsidRPr="00443DBB">
        <w:rPr>
          <w:sz w:val="28"/>
          <w:szCs w:val="28"/>
        </w:rPr>
        <w:lastRenderedPageBreak/>
        <w:t>Під час виконання рішень про відібрання дитини державний виконавець провадить виконавчі дії з обов'язковою участю особи, якій дитина передається на виховання, із залученням представників органів опіки і піклування, а при потребі - представників органів та установ освіти, медичних працівників.</w:t>
      </w:r>
    </w:p>
    <w:p w14:paraId="47FDD3D5" w14:textId="77777777" w:rsidR="00443DBB" w:rsidRPr="00443DBB" w:rsidRDefault="00443DBB" w:rsidP="00443DBB">
      <w:pPr>
        <w:ind w:firstLine="720"/>
        <w:jc w:val="both"/>
        <w:rPr>
          <w:sz w:val="28"/>
          <w:szCs w:val="28"/>
        </w:rPr>
      </w:pPr>
      <w:r w:rsidRPr="00443DBB">
        <w:rPr>
          <w:sz w:val="28"/>
          <w:szCs w:val="28"/>
        </w:rPr>
        <w:t>У разі потреби державний виконавець може звернутися до суду з поданням про вирішення питання про тимчасове влаштування дитини до дитячого чи лікувального закладу.</w:t>
      </w:r>
    </w:p>
    <w:p w14:paraId="6FB466E5" w14:textId="77777777" w:rsidR="00443DBB" w:rsidRPr="00443DBB" w:rsidRDefault="00443DBB" w:rsidP="00443DBB">
      <w:pPr>
        <w:ind w:firstLine="720"/>
        <w:jc w:val="both"/>
        <w:rPr>
          <w:sz w:val="28"/>
          <w:szCs w:val="28"/>
        </w:rPr>
      </w:pPr>
      <w:r w:rsidRPr="00443DBB">
        <w:rPr>
          <w:sz w:val="28"/>
          <w:szCs w:val="28"/>
        </w:rPr>
        <w:t>При неможливості з'ясування місцезнаходження боржника, дитини або обох державний виконавець звертається з поданням до суду про розшук дитини або боржника. У разі перешкоди з боку боржника щодо виконання державний виконавець вирішує питання про застосування до нього штрафних санкцій.</w:t>
      </w:r>
    </w:p>
    <w:p w14:paraId="76DC5B32" w14:textId="77777777" w:rsidR="00443DBB" w:rsidRPr="00443DBB" w:rsidRDefault="00443DBB" w:rsidP="00443DBB">
      <w:pPr>
        <w:ind w:firstLine="720"/>
        <w:jc w:val="both"/>
        <w:rPr>
          <w:sz w:val="28"/>
          <w:szCs w:val="28"/>
        </w:rPr>
      </w:pPr>
      <w:r w:rsidRPr="00443DBB">
        <w:rPr>
          <w:sz w:val="28"/>
          <w:szCs w:val="28"/>
        </w:rPr>
        <w:t>При виконанні рішень про відібрання дитини забороняється застосовувати до дитини заходи фізичного впливу.</w:t>
      </w:r>
    </w:p>
    <w:p w14:paraId="7EA37EAD" w14:textId="77777777" w:rsidR="00443DBB" w:rsidRPr="00443DBB" w:rsidRDefault="00443DBB" w:rsidP="00443DBB">
      <w:pPr>
        <w:pStyle w:val="2"/>
        <w:rPr>
          <w:i w:val="0"/>
        </w:rPr>
      </w:pPr>
      <w:bookmarkStart w:id="2" w:name="_Toc31440649"/>
      <w:r w:rsidRPr="00443DBB">
        <w:rPr>
          <w:i w:val="0"/>
        </w:rPr>
        <w:t>2. Виконання рішення про виселення боржника.</w:t>
      </w:r>
      <w:bookmarkEnd w:id="2"/>
      <w:r w:rsidRPr="00443DBB">
        <w:rPr>
          <w:i w:val="0"/>
        </w:rPr>
        <w:t xml:space="preserve"> </w:t>
      </w:r>
    </w:p>
    <w:p w14:paraId="613FBA3E" w14:textId="77777777" w:rsidR="00443DBB" w:rsidRPr="00443DBB" w:rsidRDefault="00443DBB" w:rsidP="00443DBB">
      <w:pPr>
        <w:ind w:firstLine="720"/>
        <w:jc w:val="both"/>
        <w:rPr>
          <w:sz w:val="28"/>
          <w:szCs w:val="28"/>
        </w:rPr>
      </w:pPr>
      <w:r w:rsidRPr="00443DBB">
        <w:rPr>
          <w:sz w:val="28"/>
          <w:szCs w:val="28"/>
        </w:rPr>
        <w:t>Виселення полягає у звільненні приміщення, зазначеного у виконавчому документі, від особи, яка виселяється, її майна, домашніх тварин та в забороні даній особі користуватися звільненим приміщенням. Примусовому виселенню підлягають лише особи, які визначені у виконавчому документі.</w:t>
      </w:r>
    </w:p>
    <w:p w14:paraId="64D8BF0D" w14:textId="77777777" w:rsidR="00443DBB" w:rsidRPr="00443DBB" w:rsidRDefault="00443DBB" w:rsidP="00443DBB">
      <w:pPr>
        <w:ind w:firstLine="720"/>
        <w:jc w:val="both"/>
        <w:rPr>
          <w:sz w:val="28"/>
          <w:szCs w:val="28"/>
        </w:rPr>
      </w:pPr>
      <w:r w:rsidRPr="00443DBB">
        <w:rPr>
          <w:sz w:val="28"/>
          <w:szCs w:val="28"/>
        </w:rPr>
        <w:t>Щодо справ про виселення державний виконавець надає боржнику термін для добровільного виконання (до 15 днів).</w:t>
      </w:r>
    </w:p>
    <w:p w14:paraId="6A265074" w14:textId="77777777" w:rsidR="00443DBB" w:rsidRPr="00443DBB" w:rsidRDefault="00443DBB" w:rsidP="00443DBB">
      <w:pPr>
        <w:ind w:firstLine="720"/>
        <w:jc w:val="both"/>
        <w:rPr>
          <w:sz w:val="28"/>
          <w:szCs w:val="28"/>
        </w:rPr>
      </w:pPr>
      <w:r w:rsidRPr="00443DBB">
        <w:rPr>
          <w:sz w:val="28"/>
          <w:szCs w:val="28"/>
        </w:rPr>
        <w:t>Державний виконавець зобов'язаний письмово повідомити боржника про день і час примусового виселення. Відсутність боржника, повідомленого про день і час виселення, не є перешкодою для виконання виконавчого документа.</w:t>
      </w:r>
    </w:p>
    <w:p w14:paraId="5AE96035" w14:textId="77777777" w:rsidR="00443DBB" w:rsidRPr="00443DBB" w:rsidRDefault="00443DBB" w:rsidP="00443DBB">
      <w:pPr>
        <w:ind w:firstLine="720"/>
        <w:jc w:val="both"/>
        <w:rPr>
          <w:sz w:val="28"/>
          <w:szCs w:val="28"/>
        </w:rPr>
      </w:pPr>
      <w:r w:rsidRPr="00443DBB">
        <w:rPr>
          <w:sz w:val="28"/>
          <w:szCs w:val="28"/>
        </w:rPr>
        <w:t>Виселення здійснюється у присутності понятих за сприянням органів внутрішніх справ, з обов'язковим описом майна державним виконавцем. Один примірник акта опису майна вручається під розписку боржникові. Державний виконавець у разі потреби забезпечує в установлений термін зберігання майна боржника протягом строку, що не перевищує трьох років, з покладенням зазначених витрат на боржника. Після завершення трирічного строку невитребуване майно реалізується в порядку, передбаченому для реалізації безхазяйного майна.</w:t>
      </w:r>
    </w:p>
    <w:p w14:paraId="461CCAF0" w14:textId="77777777" w:rsidR="00443DBB" w:rsidRPr="00443DBB" w:rsidRDefault="00443DBB" w:rsidP="00443DBB">
      <w:pPr>
        <w:ind w:firstLine="720"/>
        <w:jc w:val="both"/>
        <w:rPr>
          <w:sz w:val="28"/>
          <w:szCs w:val="28"/>
        </w:rPr>
      </w:pPr>
      <w:r w:rsidRPr="00443DBB">
        <w:rPr>
          <w:sz w:val="28"/>
          <w:szCs w:val="28"/>
        </w:rPr>
        <w:t>Якщо виконання здійснюється за відсутності осіб, що виселяються, то державний виконавець зобов'язаний провести разом з описом майна його оцінку. Описане майно передається на відповідальне зберігання особі, яка державним виконавцем призначена зберігачем майна.</w:t>
      </w:r>
    </w:p>
    <w:p w14:paraId="59A2326D" w14:textId="77777777" w:rsidR="00443DBB" w:rsidRPr="00443DBB" w:rsidRDefault="00443DBB" w:rsidP="00443DBB">
      <w:pPr>
        <w:ind w:firstLine="720"/>
        <w:jc w:val="both"/>
        <w:rPr>
          <w:sz w:val="28"/>
          <w:szCs w:val="28"/>
        </w:rPr>
      </w:pPr>
      <w:r w:rsidRPr="00443DBB">
        <w:rPr>
          <w:sz w:val="28"/>
          <w:szCs w:val="28"/>
        </w:rPr>
        <w:t>Передане на зберігання майно боржника видається йому державним виконавцем на підставі акта після сплати боржником витрат на його збереження. Якщо боржник відмовляється сплатити витрати на зберігання майна, вони компенсуються за рахунок реалізації частини майна боржника.</w:t>
      </w:r>
    </w:p>
    <w:p w14:paraId="3E756640" w14:textId="77777777" w:rsidR="00443DBB" w:rsidRPr="00443DBB" w:rsidRDefault="00443DBB" w:rsidP="00443DBB">
      <w:pPr>
        <w:ind w:firstLine="720"/>
        <w:jc w:val="both"/>
        <w:rPr>
          <w:sz w:val="28"/>
          <w:szCs w:val="28"/>
        </w:rPr>
      </w:pPr>
      <w:r w:rsidRPr="00443DBB">
        <w:rPr>
          <w:sz w:val="28"/>
          <w:szCs w:val="28"/>
        </w:rPr>
        <w:lastRenderedPageBreak/>
        <w:t>Про виконання рішення державним виконавцем складається акт, який підписується особами, що брали участь у виконанні.</w:t>
      </w:r>
    </w:p>
    <w:p w14:paraId="38E0793F" w14:textId="77777777" w:rsidR="00443DBB" w:rsidRPr="00443DBB" w:rsidRDefault="00443DBB" w:rsidP="00443DBB">
      <w:pPr>
        <w:ind w:firstLine="720"/>
        <w:jc w:val="both"/>
        <w:rPr>
          <w:sz w:val="28"/>
          <w:szCs w:val="28"/>
        </w:rPr>
      </w:pPr>
      <w:r w:rsidRPr="00443DBB">
        <w:rPr>
          <w:sz w:val="28"/>
          <w:szCs w:val="28"/>
        </w:rPr>
        <w:t>Якщо особі, яка виселяється, має бути надано інше житлове приміщення, то державний виконавець надсилає відповідному житловому чи іншому органу повідомлення про строк виконання рішення щодо надання такого приміщення. У разі ненадання у визначений строк іншого житлового приміщення державний виконавець складає про це акт і звертається до суду з поданням про визначення порядку подальшого виконання рішення. До вирішення судом цього питання виконавчі дії не провадяться. У разі виникнення обставин, які перешкоджають виконанню рішення або його унеможливлюють, державний виконавець виносить постанову про зупинення виконавчого провадження і звертається до суду з поданням про роз'яснення подальшого порядку виконання або про відстрочку виконання.</w:t>
      </w:r>
    </w:p>
    <w:p w14:paraId="1698311E" w14:textId="77777777" w:rsidR="00443DBB" w:rsidRPr="00443DBB" w:rsidRDefault="00443DBB" w:rsidP="00443DBB">
      <w:pPr>
        <w:ind w:firstLine="720"/>
        <w:jc w:val="both"/>
        <w:rPr>
          <w:sz w:val="28"/>
          <w:szCs w:val="28"/>
        </w:rPr>
      </w:pPr>
      <w:r w:rsidRPr="00443DBB">
        <w:rPr>
          <w:sz w:val="28"/>
          <w:szCs w:val="28"/>
        </w:rPr>
        <w:t>Якщо особа самостійно вселилася в приміщення, з якого вона була примусово виселена, повторне її виселення може бути здійснено державним виконавцем на підставі ухвали суду, який прийняв рішення про виселення. Виконавче провадження у цьому разі підлягає поновленню за постановою державного виконавця.</w:t>
      </w:r>
    </w:p>
    <w:p w14:paraId="67A10D75" w14:textId="77777777" w:rsidR="00443DBB" w:rsidRPr="00443DBB" w:rsidRDefault="00443DBB" w:rsidP="00443DBB">
      <w:pPr>
        <w:pStyle w:val="12"/>
        <w:shd w:val="clear" w:color="auto" w:fill="auto"/>
        <w:tabs>
          <w:tab w:val="left" w:pos="558"/>
        </w:tabs>
        <w:spacing w:line="240" w:lineRule="auto"/>
        <w:ind w:firstLine="720"/>
        <w:jc w:val="both"/>
        <w:rPr>
          <w:sz w:val="28"/>
          <w:szCs w:val="28"/>
          <w:lang w:val="uk-UA"/>
        </w:rPr>
      </w:pPr>
    </w:p>
    <w:p w14:paraId="288E3F3C" w14:textId="77777777" w:rsidR="00443DBB" w:rsidRPr="00443DBB" w:rsidRDefault="00443DBB" w:rsidP="00443DBB">
      <w:pPr>
        <w:pStyle w:val="2"/>
        <w:rPr>
          <w:i w:val="0"/>
        </w:rPr>
      </w:pPr>
      <w:bookmarkStart w:id="3" w:name="_Toc31440650"/>
      <w:r w:rsidRPr="00443DBB">
        <w:rPr>
          <w:i w:val="0"/>
        </w:rPr>
        <w:t>3. Виконання рішення про вселення стягувача.</w:t>
      </w:r>
      <w:bookmarkEnd w:id="3"/>
      <w:r w:rsidRPr="00443DBB">
        <w:rPr>
          <w:i w:val="0"/>
        </w:rPr>
        <w:t xml:space="preserve"> </w:t>
      </w:r>
    </w:p>
    <w:p w14:paraId="741CB2B1" w14:textId="77777777" w:rsidR="00443DBB" w:rsidRPr="00443DBB" w:rsidRDefault="00443DBB" w:rsidP="00443DBB">
      <w:pPr>
        <w:ind w:firstLine="720"/>
        <w:jc w:val="both"/>
        <w:rPr>
          <w:sz w:val="28"/>
          <w:szCs w:val="28"/>
        </w:rPr>
      </w:pPr>
      <w:r w:rsidRPr="00443DBB">
        <w:rPr>
          <w:sz w:val="28"/>
          <w:szCs w:val="28"/>
        </w:rPr>
        <w:t>Примусове вселення полягає у забезпеченні державним виконавцем безперешкодного входження стягувача в приміщення, указане у виконавчому документі, та його проживання (перебування) у ньому.</w:t>
      </w:r>
    </w:p>
    <w:p w14:paraId="0C001E99" w14:textId="77777777" w:rsidR="00443DBB" w:rsidRPr="00443DBB" w:rsidRDefault="00443DBB" w:rsidP="00443DBB">
      <w:pPr>
        <w:ind w:firstLine="720"/>
        <w:jc w:val="both"/>
        <w:rPr>
          <w:sz w:val="28"/>
          <w:szCs w:val="28"/>
        </w:rPr>
      </w:pPr>
      <w:r w:rsidRPr="00443DBB">
        <w:rPr>
          <w:sz w:val="28"/>
          <w:szCs w:val="28"/>
        </w:rPr>
        <w:t>Після одержання виконавчого документа про вселення стягувача державний виконавець установлює строк для добровільного його виконання боржником.</w:t>
      </w:r>
    </w:p>
    <w:p w14:paraId="7BA29571" w14:textId="77777777" w:rsidR="00443DBB" w:rsidRPr="00443DBB" w:rsidRDefault="00443DBB" w:rsidP="00443DBB">
      <w:pPr>
        <w:ind w:firstLine="720"/>
        <w:jc w:val="both"/>
        <w:rPr>
          <w:sz w:val="28"/>
          <w:szCs w:val="28"/>
        </w:rPr>
      </w:pPr>
      <w:r w:rsidRPr="00443DBB">
        <w:rPr>
          <w:sz w:val="28"/>
          <w:szCs w:val="28"/>
        </w:rPr>
        <w:t>У разі добровільного виконання рішення про вселення стягувач і боржник підписують акт, який передається державному виконавцеві разом із заявою стягувача про повернення йому виконавчого документа.</w:t>
      </w:r>
    </w:p>
    <w:p w14:paraId="274C034B" w14:textId="77777777" w:rsidR="00443DBB" w:rsidRPr="00443DBB" w:rsidRDefault="00443DBB" w:rsidP="00443DBB">
      <w:pPr>
        <w:ind w:firstLine="720"/>
        <w:jc w:val="both"/>
        <w:rPr>
          <w:sz w:val="28"/>
          <w:szCs w:val="28"/>
        </w:rPr>
      </w:pPr>
      <w:r w:rsidRPr="00443DBB">
        <w:rPr>
          <w:sz w:val="28"/>
          <w:szCs w:val="28"/>
        </w:rPr>
        <w:t>У разі невиконання виконавчого документа про вселення у добровільному порядку вселення здійснюється примусово державним виконавцем.</w:t>
      </w:r>
    </w:p>
    <w:p w14:paraId="2A2715CF" w14:textId="77777777" w:rsidR="00443DBB" w:rsidRPr="00443DBB" w:rsidRDefault="00443DBB" w:rsidP="00443DBB">
      <w:pPr>
        <w:ind w:firstLine="720"/>
        <w:jc w:val="both"/>
        <w:rPr>
          <w:sz w:val="28"/>
          <w:szCs w:val="28"/>
        </w:rPr>
      </w:pPr>
      <w:r w:rsidRPr="00443DBB">
        <w:rPr>
          <w:sz w:val="28"/>
          <w:szCs w:val="28"/>
        </w:rPr>
        <w:t>Державний виконавець зобов'язаний письмово повідомити боржника і стягувача про день і час примусового вселення. Відсутність боржника, повідомленого про день і час вселення, не є перешкодою для виконання рішення про вселення.</w:t>
      </w:r>
    </w:p>
    <w:p w14:paraId="387C7D91" w14:textId="77777777" w:rsidR="00443DBB" w:rsidRPr="00443DBB" w:rsidRDefault="00443DBB" w:rsidP="00443DBB">
      <w:pPr>
        <w:ind w:firstLine="720"/>
        <w:jc w:val="both"/>
        <w:rPr>
          <w:sz w:val="28"/>
          <w:szCs w:val="28"/>
        </w:rPr>
      </w:pPr>
      <w:r w:rsidRPr="00443DBB">
        <w:rPr>
          <w:sz w:val="28"/>
          <w:szCs w:val="28"/>
        </w:rPr>
        <w:t>У разі, якщо боржник перешкоджає виконанню рішення про вселення стягувача, до нього застосовуються штрафні санкції, передбачені статтею 87 Закону, та вселення здійснюється у присутності понятих із залученням працівників органів внутрішніх справ.</w:t>
      </w:r>
    </w:p>
    <w:p w14:paraId="1AE9F593" w14:textId="77777777" w:rsidR="00443DBB" w:rsidRPr="00443DBB" w:rsidRDefault="00443DBB" w:rsidP="00443DBB">
      <w:pPr>
        <w:ind w:firstLine="720"/>
        <w:jc w:val="both"/>
        <w:rPr>
          <w:sz w:val="28"/>
          <w:szCs w:val="28"/>
        </w:rPr>
      </w:pPr>
      <w:r w:rsidRPr="00443DBB">
        <w:rPr>
          <w:sz w:val="28"/>
          <w:szCs w:val="28"/>
        </w:rPr>
        <w:t>Про виконання рішення державним виконавцем складається акт, який підписується особами, що брали участь у виконанні цього рішення.</w:t>
      </w:r>
    </w:p>
    <w:p w14:paraId="1C7ED056" w14:textId="77777777" w:rsidR="00443DBB" w:rsidRPr="00443DBB" w:rsidRDefault="00443DBB" w:rsidP="00443DBB">
      <w:pPr>
        <w:ind w:firstLine="720"/>
        <w:jc w:val="both"/>
        <w:rPr>
          <w:sz w:val="28"/>
          <w:szCs w:val="28"/>
        </w:rPr>
      </w:pPr>
      <w:r w:rsidRPr="00443DBB">
        <w:rPr>
          <w:sz w:val="28"/>
          <w:szCs w:val="28"/>
        </w:rPr>
        <w:t xml:space="preserve">У разі подальшого перешкоджання боржником проживанню (перебуванню) стягувача в приміщенні, у яке його </w:t>
      </w:r>
      <w:proofErr w:type="spellStart"/>
      <w:r w:rsidRPr="00443DBB">
        <w:rPr>
          <w:sz w:val="28"/>
          <w:szCs w:val="28"/>
        </w:rPr>
        <w:t>вселено</w:t>
      </w:r>
      <w:proofErr w:type="spellEnd"/>
      <w:r w:rsidRPr="00443DBB">
        <w:rPr>
          <w:sz w:val="28"/>
          <w:szCs w:val="28"/>
        </w:rPr>
        <w:t xml:space="preserve">, стягувач має </w:t>
      </w:r>
      <w:r w:rsidRPr="00443DBB">
        <w:rPr>
          <w:sz w:val="28"/>
          <w:szCs w:val="28"/>
        </w:rPr>
        <w:lastRenderedPageBreak/>
        <w:t>право звернутися до державного виконавця із заявою про відновлення виконавчого провадження.</w:t>
      </w:r>
    </w:p>
    <w:p w14:paraId="480B351B" w14:textId="77777777" w:rsidR="00443DBB" w:rsidRPr="00443DBB" w:rsidRDefault="00443DBB" w:rsidP="00443DBB">
      <w:pPr>
        <w:ind w:firstLine="720"/>
        <w:jc w:val="both"/>
        <w:rPr>
          <w:sz w:val="28"/>
          <w:szCs w:val="28"/>
        </w:rPr>
      </w:pPr>
      <w:r w:rsidRPr="00443DBB">
        <w:rPr>
          <w:sz w:val="28"/>
          <w:szCs w:val="28"/>
        </w:rPr>
        <w:t>У цьому разі державний виконавець має право повторно провести примусове вселення стягувача та застосувати до боржника подвійні штрафні санкції, передбачені статтею 87 Закону.</w:t>
      </w:r>
    </w:p>
    <w:p w14:paraId="710119AF" w14:textId="77777777" w:rsidR="00443DBB" w:rsidRPr="00443DBB" w:rsidRDefault="00443DBB" w:rsidP="00443DBB">
      <w:pPr>
        <w:ind w:firstLine="720"/>
        <w:jc w:val="both"/>
        <w:rPr>
          <w:sz w:val="28"/>
          <w:szCs w:val="28"/>
        </w:rPr>
      </w:pPr>
      <w:r w:rsidRPr="00443DBB">
        <w:rPr>
          <w:sz w:val="28"/>
          <w:szCs w:val="28"/>
        </w:rPr>
        <w:t>Якщо стягувач звернувся до державного виконавця із заявою про відновлення виконавчого провадження з документами, що підтверджують перешкоди в проживанні (акти житлових органів, органів внутрішніх справ та ін.), то державний виконавець, перевіряючи підстави для відновлення, може зажадати додаткові документи або провести вихід за місцем виконання рішення, про що складає відповідний акт.</w:t>
      </w:r>
    </w:p>
    <w:p w14:paraId="52433659" w14:textId="77777777" w:rsidR="00443DBB" w:rsidRPr="00443DBB" w:rsidRDefault="00443DBB" w:rsidP="00443DBB">
      <w:pPr>
        <w:ind w:firstLine="720"/>
        <w:jc w:val="both"/>
        <w:rPr>
          <w:sz w:val="28"/>
          <w:szCs w:val="28"/>
        </w:rPr>
      </w:pPr>
      <w:r w:rsidRPr="00443DBB">
        <w:rPr>
          <w:sz w:val="28"/>
          <w:szCs w:val="28"/>
        </w:rPr>
        <w:t>У разі наявності підстав для відновлення виконавчого провадження державним виконавцем виноситься постанова про відновлення виконавчого провадження, яка затверджується начальником органу державної виконавчої служби (, а до боржника застосовуються штрафні санкції.</w:t>
      </w:r>
    </w:p>
    <w:p w14:paraId="7788E432" w14:textId="77777777" w:rsidR="00443DBB" w:rsidRPr="00443DBB" w:rsidRDefault="00443DBB" w:rsidP="00443DBB">
      <w:pPr>
        <w:ind w:firstLine="720"/>
        <w:jc w:val="both"/>
        <w:rPr>
          <w:sz w:val="28"/>
          <w:szCs w:val="28"/>
        </w:rPr>
      </w:pPr>
      <w:r w:rsidRPr="00443DBB">
        <w:rPr>
          <w:sz w:val="28"/>
          <w:szCs w:val="28"/>
        </w:rPr>
        <w:t>У разі відсутності підстав для проведення повторного примусового вселення державним виконавцем також виноситься постанова, яка затверджується начальником органу державної виконавчої служби із зазначенням усіх мотивів відмови у відновленні виконавчого провадження.</w:t>
      </w:r>
    </w:p>
    <w:p w14:paraId="59A759A2" w14:textId="77777777" w:rsidR="00443DBB" w:rsidRPr="00443DBB" w:rsidRDefault="00443DBB" w:rsidP="00443DBB">
      <w:pPr>
        <w:ind w:firstLine="720"/>
        <w:jc w:val="both"/>
        <w:rPr>
          <w:sz w:val="28"/>
          <w:szCs w:val="28"/>
        </w:rPr>
      </w:pPr>
      <w:r w:rsidRPr="00443DBB">
        <w:rPr>
          <w:sz w:val="28"/>
          <w:szCs w:val="28"/>
        </w:rPr>
        <w:t>Зазначені постанови можуть бути оскаржені до суду в 10-денний термін.</w:t>
      </w:r>
    </w:p>
    <w:p w14:paraId="04268548" w14:textId="77777777" w:rsidR="00443DBB" w:rsidRPr="00443DBB" w:rsidRDefault="00443DBB" w:rsidP="00443DBB">
      <w:pPr>
        <w:ind w:firstLine="720"/>
        <w:jc w:val="both"/>
        <w:rPr>
          <w:sz w:val="28"/>
          <w:szCs w:val="28"/>
        </w:rPr>
      </w:pPr>
      <w:r w:rsidRPr="00443DBB">
        <w:rPr>
          <w:sz w:val="28"/>
          <w:szCs w:val="28"/>
        </w:rPr>
        <w:t>Відновлення виконавчого провадження здійснюється державним виконавцем один раз не пізніше 10 днів з моменту закінчення виконавчого провадження. Тому при винесенні постанови про закінчення виконавчого провадження про примусове вселення державний виконавець роз'яснює стягувачу його право звернутися з заявою про відновлення виконавчого провадження протягом 10 днів з моменту отримання ним постанови про закінчення виконавчого провадження.</w:t>
      </w:r>
    </w:p>
    <w:p w14:paraId="54D3BE12" w14:textId="77777777" w:rsidR="00443DBB" w:rsidRPr="00443DBB" w:rsidRDefault="00443DBB" w:rsidP="00443DBB">
      <w:pPr>
        <w:ind w:firstLine="720"/>
        <w:jc w:val="both"/>
        <w:rPr>
          <w:sz w:val="28"/>
          <w:szCs w:val="28"/>
        </w:rPr>
      </w:pPr>
      <w:r w:rsidRPr="00443DBB">
        <w:rPr>
          <w:sz w:val="28"/>
          <w:szCs w:val="28"/>
        </w:rPr>
        <w:t>Виконавче провадження не відновлюється і повторне примусове вселення стягувача не проводиться, якщо особа, яка перешкоджає його проживанню (перебуванню), не є боржником. Питання про вселення стягувача в цьому випадку вирішується в судовому порядку.</w:t>
      </w:r>
    </w:p>
    <w:p w14:paraId="5A2FAB1A" w14:textId="77777777" w:rsidR="00443DBB" w:rsidRPr="00443DBB" w:rsidRDefault="00443DBB" w:rsidP="00443DBB">
      <w:pPr>
        <w:widowControl w:val="0"/>
        <w:autoSpaceDE w:val="0"/>
        <w:autoSpaceDN w:val="0"/>
        <w:adjustRightInd w:val="0"/>
        <w:spacing w:line="360" w:lineRule="auto"/>
        <w:ind w:firstLine="720"/>
        <w:jc w:val="both"/>
        <w:rPr>
          <w:b/>
          <w:sz w:val="28"/>
          <w:szCs w:val="28"/>
        </w:rPr>
      </w:pPr>
    </w:p>
    <w:p w14:paraId="71C3FA3B" w14:textId="77777777" w:rsidR="00E62E54" w:rsidRPr="00443DBB" w:rsidRDefault="00E62E54" w:rsidP="00443DBB">
      <w:pPr>
        <w:pStyle w:val="2"/>
      </w:pPr>
    </w:p>
    <w:sectPr w:rsidR="00E62E54" w:rsidRPr="00443DBB" w:rsidSect="00D33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Linux Libertin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2BE109A"/>
    <w:lvl w:ilvl="0">
      <w:numFmt w:val="decimal"/>
      <w:lvlText w:val="*"/>
      <w:lvlJc w:val="left"/>
    </w:lvl>
  </w:abstractNum>
  <w:abstractNum w:abstractNumId="1" w15:restartNumberingAfterBreak="0">
    <w:nsid w:val="064B0893"/>
    <w:multiLevelType w:val="singleLevel"/>
    <w:tmpl w:val="CFE290BA"/>
    <w:lvl w:ilvl="0">
      <w:start w:val="1"/>
      <w:numFmt w:val="decimal"/>
      <w:lvlText w:val="%1)"/>
      <w:legacy w:legacy="1" w:legacySpace="0" w:legacyIndent="254"/>
      <w:lvlJc w:val="left"/>
      <w:rPr>
        <w:rFonts w:ascii="Times New Roman" w:hAnsi="Times New Roman" w:cs="Times New Roman" w:hint="default"/>
      </w:rPr>
    </w:lvl>
  </w:abstractNum>
  <w:abstractNum w:abstractNumId="2" w15:restartNumberingAfterBreak="0">
    <w:nsid w:val="071B3C91"/>
    <w:multiLevelType w:val="hybridMultilevel"/>
    <w:tmpl w:val="420647EA"/>
    <w:lvl w:ilvl="0" w:tplc="32EE3104">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A2728A"/>
    <w:multiLevelType w:val="multilevel"/>
    <w:tmpl w:val="E40E8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31709"/>
    <w:multiLevelType w:val="multilevel"/>
    <w:tmpl w:val="B5E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F2D30"/>
    <w:multiLevelType w:val="multilevel"/>
    <w:tmpl w:val="6D0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04461"/>
    <w:multiLevelType w:val="hybridMultilevel"/>
    <w:tmpl w:val="F5B236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43D16FE"/>
    <w:multiLevelType w:val="multilevel"/>
    <w:tmpl w:val="8E3AE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C1935"/>
    <w:multiLevelType w:val="multilevel"/>
    <w:tmpl w:val="8ADA3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362C8"/>
    <w:multiLevelType w:val="singleLevel"/>
    <w:tmpl w:val="38BCE9E2"/>
    <w:lvl w:ilvl="0">
      <w:start w:val="10"/>
      <w:numFmt w:val="decimal"/>
      <w:lvlText w:val="%1."/>
      <w:legacy w:legacy="1" w:legacySpace="0" w:legacyIndent="317"/>
      <w:lvlJc w:val="left"/>
      <w:rPr>
        <w:rFonts w:ascii="Times New Roman" w:hAnsi="Times New Roman" w:cs="Times New Roman" w:hint="default"/>
      </w:rPr>
    </w:lvl>
  </w:abstractNum>
  <w:abstractNum w:abstractNumId="10" w15:restartNumberingAfterBreak="0">
    <w:nsid w:val="1B9D18CD"/>
    <w:multiLevelType w:val="multilevel"/>
    <w:tmpl w:val="46C8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071E3"/>
    <w:multiLevelType w:val="hybridMultilevel"/>
    <w:tmpl w:val="BDDE6678"/>
    <w:lvl w:ilvl="0" w:tplc="1A6A9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CEB2C5E"/>
    <w:multiLevelType w:val="multilevel"/>
    <w:tmpl w:val="8FEA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2225C5"/>
    <w:multiLevelType w:val="hybridMultilevel"/>
    <w:tmpl w:val="5840EF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732180"/>
    <w:multiLevelType w:val="multilevel"/>
    <w:tmpl w:val="E9A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B756F7"/>
    <w:multiLevelType w:val="multilevel"/>
    <w:tmpl w:val="18B4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0135F5"/>
    <w:multiLevelType w:val="multilevel"/>
    <w:tmpl w:val="7A36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7560F4"/>
    <w:multiLevelType w:val="hybridMultilevel"/>
    <w:tmpl w:val="F1E2EE8E"/>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3F7396"/>
    <w:multiLevelType w:val="hybridMultilevel"/>
    <w:tmpl w:val="05D87A5E"/>
    <w:lvl w:ilvl="0" w:tplc="32EE310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15:restartNumberingAfterBreak="0">
    <w:nsid w:val="37447A29"/>
    <w:multiLevelType w:val="hybridMultilevel"/>
    <w:tmpl w:val="0CD8F61E"/>
    <w:lvl w:ilvl="0" w:tplc="0BDEB3D2">
      <w:start w:val="1"/>
      <w:numFmt w:val="decimal"/>
      <w:lvlText w:val="%1."/>
      <w:lvlJc w:val="left"/>
      <w:pPr>
        <w:tabs>
          <w:tab w:val="num" w:pos="-774"/>
        </w:tabs>
        <w:ind w:left="-774" w:hanging="360"/>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20" w15:restartNumberingAfterBreak="0">
    <w:nsid w:val="37C37F14"/>
    <w:multiLevelType w:val="multilevel"/>
    <w:tmpl w:val="F50E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7C3CF0"/>
    <w:multiLevelType w:val="multilevel"/>
    <w:tmpl w:val="EDF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D13E2"/>
    <w:multiLevelType w:val="multilevel"/>
    <w:tmpl w:val="0EB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CC51E2"/>
    <w:multiLevelType w:val="multilevel"/>
    <w:tmpl w:val="2054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14927"/>
    <w:multiLevelType w:val="hybridMultilevel"/>
    <w:tmpl w:val="4AD66CBC"/>
    <w:lvl w:ilvl="0" w:tplc="72548802">
      <w:start w:val="1"/>
      <w:numFmt w:val="decimal"/>
      <w:lvlText w:val="%1."/>
      <w:lvlJc w:val="left"/>
      <w:pPr>
        <w:tabs>
          <w:tab w:val="num" w:pos="454"/>
        </w:tabs>
        <w:ind w:left="454" w:hanging="45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B72466"/>
    <w:multiLevelType w:val="multilevel"/>
    <w:tmpl w:val="15E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F5C26"/>
    <w:multiLevelType w:val="singleLevel"/>
    <w:tmpl w:val="BEF09C52"/>
    <w:lvl w:ilvl="0">
      <w:start w:val="2"/>
      <w:numFmt w:val="decimal"/>
      <w:lvlText w:val="%1)"/>
      <w:legacy w:legacy="1" w:legacySpace="0" w:legacyIndent="207"/>
      <w:lvlJc w:val="left"/>
      <w:rPr>
        <w:rFonts w:ascii="Times New Roman" w:hAnsi="Times New Roman" w:cs="Times New Roman" w:hint="default"/>
      </w:rPr>
    </w:lvl>
  </w:abstractNum>
  <w:abstractNum w:abstractNumId="27" w15:restartNumberingAfterBreak="0">
    <w:nsid w:val="4E776E3E"/>
    <w:multiLevelType w:val="hybridMultilevel"/>
    <w:tmpl w:val="90FA44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2161B6"/>
    <w:multiLevelType w:val="hybridMultilevel"/>
    <w:tmpl w:val="96C8D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586BF7"/>
    <w:multiLevelType w:val="multilevel"/>
    <w:tmpl w:val="6F54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D14FC6"/>
    <w:multiLevelType w:val="multilevel"/>
    <w:tmpl w:val="6B76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902BA3"/>
    <w:multiLevelType w:val="hybridMultilevel"/>
    <w:tmpl w:val="6D5CD398"/>
    <w:lvl w:ilvl="0" w:tplc="32EE3104">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55CA7EFC"/>
    <w:multiLevelType w:val="multilevel"/>
    <w:tmpl w:val="C7B02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EA2260"/>
    <w:multiLevelType w:val="multilevel"/>
    <w:tmpl w:val="0C7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514BD"/>
    <w:multiLevelType w:val="multilevel"/>
    <w:tmpl w:val="81B8068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5" w15:restartNumberingAfterBreak="0">
    <w:nsid w:val="5C8B1AA9"/>
    <w:multiLevelType w:val="singleLevel"/>
    <w:tmpl w:val="EF901C80"/>
    <w:lvl w:ilvl="0">
      <w:start w:val="6"/>
      <w:numFmt w:val="decimal"/>
      <w:lvlText w:val="%1."/>
      <w:legacy w:legacy="1" w:legacySpace="0" w:legacyIndent="259"/>
      <w:lvlJc w:val="left"/>
      <w:rPr>
        <w:rFonts w:ascii="Times New Roman" w:hAnsi="Times New Roman" w:cs="Times New Roman" w:hint="default"/>
      </w:rPr>
    </w:lvl>
  </w:abstractNum>
  <w:abstractNum w:abstractNumId="36" w15:restartNumberingAfterBreak="0">
    <w:nsid w:val="5CED431E"/>
    <w:multiLevelType w:val="singleLevel"/>
    <w:tmpl w:val="35E647D2"/>
    <w:lvl w:ilvl="0">
      <w:start w:val="2"/>
      <w:numFmt w:val="decimal"/>
      <w:lvlText w:val="%1."/>
      <w:legacy w:legacy="1" w:legacySpace="0" w:legacyIndent="211"/>
      <w:lvlJc w:val="left"/>
      <w:rPr>
        <w:rFonts w:ascii="Times New Roman" w:hAnsi="Times New Roman" w:cs="Times New Roman" w:hint="default"/>
      </w:rPr>
    </w:lvl>
  </w:abstractNum>
  <w:abstractNum w:abstractNumId="37" w15:restartNumberingAfterBreak="0">
    <w:nsid w:val="60D763AC"/>
    <w:multiLevelType w:val="multilevel"/>
    <w:tmpl w:val="F0B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82543"/>
    <w:multiLevelType w:val="hybridMultilevel"/>
    <w:tmpl w:val="F8A8E39E"/>
    <w:lvl w:ilvl="0" w:tplc="CA64E4BE">
      <w:start w:val="7"/>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39" w15:restartNumberingAfterBreak="0">
    <w:nsid w:val="6CED02C0"/>
    <w:multiLevelType w:val="singleLevel"/>
    <w:tmpl w:val="39CEF08C"/>
    <w:lvl w:ilvl="0">
      <w:start w:val="2"/>
      <w:numFmt w:val="decimal"/>
      <w:lvlText w:val="%1)"/>
      <w:legacy w:legacy="1" w:legacySpace="0" w:legacyIndent="240"/>
      <w:lvlJc w:val="left"/>
      <w:rPr>
        <w:rFonts w:ascii="Times New Roman" w:hAnsi="Times New Roman" w:cs="Times New Roman" w:hint="default"/>
      </w:rPr>
    </w:lvl>
  </w:abstractNum>
  <w:abstractNum w:abstractNumId="40" w15:restartNumberingAfterBreak="0">
    <w:nsid w:val="6D940340"/>
    <w:multiLevelType w:val="multilevel"/>
    <w:tmpl w:val="C61E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A409DF"/>
    <w:multiLevelType w:val="multilevel"/>
    <w:tmpl w:val="D2D6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D3117E"/>
    <w:multiLevelType w:val="singleLevel"/>
    <w:tmpl w:val="62BAE93E"/>
    <w:lvl w:ilvl="0">
      <w:start w:val="1"/>
      <w:numFmt w:val="decimal"/>
      <w:lvlText w:val="%1."/>
      <w:legacy w:legacy="1" w:legacySpace="0" w:legacyIndent="201"/>
      <w:lvlJc w:val="left"/>
      <w:rPr>
        <w:rFonts w:ascii="Times New Roman" w:hAnsi="Times New Roman" w:cs="Times New Roman" w:hint="default"/>
      </w:rPr>
    </w:lvl>
  </w:abstractNum>
  <w:abstractNum w:abstractNumId="43" w15:restartNumberingAfterBreak="0">
    <w:nsid w:val="6F7F3C54"/>
    <w:multiLevelType w:val="multilevel"/>
    <w:tmpl w:val="420647EA"/>
    <w:lvl w:ilvl="0">
      <w:start w:val="1"/>
      <w:numFmt w:val="decimal"/>
      <w:lvlText w:val="%1."/>
      <w:lvlJc w:val="left"/>
      <w:pPr>
        <w:tabs>
          <w:tab w:val="num" w:pos="1260"/>
        </w:tabs>
        <w:ind w:left="1260" w:hanging="360"/>
      </w:pPr>
      <w:rPr>
        <w:b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4" w15:restartNumberingAfterBreak="0">
    <w:nsid w:val="73403CBA"/>
    <w:multiLevelType w:val="multilevel"/>
    <w:tmpl w:val="DED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BC56CD"/>
    <w:multiLevelType w:val="singleLevel"/>
    <w:tmpl w:val="E7F07F2C"/>
    <w:lvl w:ilvl="0">
      <w:start w:val="4"/>
      <w:numFmt w:val="decimal"/>
      <w:lvlText w:val="%1."/>
      <w:legacy w:legacy="1" w:legacySpace="0" w:legacyIndent="216"/>
      <w:lvlJc w:val="left"/>
      <w:rPr>
        <w:rFonts w:ascii="Times New Roman" w:hAnsi="Times New Roman" w:cs="Times New Roman" w:hint="default"/>
      </w:rPr>
    </w:lvl>
  </w:abstractNum>
  <w:abstractNum w:abstractNumId="46" w15:restartNumberingAfterBreak="0">
    <w:nsid w:val="7AE326BC"/>
    <w:multiLevelType w:val="multilevel"/>
    <w:tmpl w:val="7C4A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25CAF"/>
    <w:multiLevelType w:val="multilevel"/>
    <w:tmpl w:val="EFBED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413CF8"/>
    <w:multiLevelType w:val="multilevel"/>
    <w:tmpl w:val="80B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2"/>
  </w:num>
  <w:num w:numId="5">
    <w:abstractNumId w:val="45"/>
  </w:num>
  <w:num w:numId="6">
    <w:abstractNumId w:val="9"/>
  </w:num>
  <w:num w:numId="7">
    <w:abstractNumId w:val="2"/>
  </w:num>
  <w:num w:numId="8">
    <w:abstractNumId w:val="34"/>
  </w:num>
  <w:num w:numId="9">
    <w:abstractNumId w:val="18"/>
  </w:num>
  <w:num w:numId="10">
    <w:abstractNumId w:val="38"/>
  </w:num>
  <w:num w:numId="11">
    <w:abstractNumId w:val="31"/>
  </w:num>
  <w:num w:numId="12">
    <w:abstractNumId w:val="1"/>
  </w:num>
  <w:num w:numId="13">
    <w:abstractNumId w:val="39"/>
  </w:num>
  <w:num w:numId="14">
    <w:abstractNumId w:val="36"/>
  </w:num>
  <w:num w:numId="15">
    <w:abstractNumId w:val="35"/>
  </w:num>
  <w:num w:numId="16">
    <w:abstractNumId w:val="43"/>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5"/>
  </w:num>
  <w:num w:numId="22">
    <w:abstractNumId w:val="25"/>
  </w:num>
  <w:num w:numId="23">
    <w:abstractNumId w:val="20"/>
  </w:num>
  <w:num w:numId="24">
    <w:abstractNumId w:val="5"/>
  </w:num>
  <w:num w:numId="25">
    <w:abstractNumId w:val="23"/>
  </w:num>
  <w:num w:numId="26">
    <w:abstractNumId w:val="37"/>
  </w:num>
  <w:num w:numId="27">
    <w:abstractNumId w:val="16"/>
  </w:num>
  <w:num w:numId="28">
    <w:abstractNumId w:val="22"/>
  </w:num>
  <w:num w:numId="29">
    <w:abstractNumId w:val="29"/>
  </w:num>
  <w:num w:numId="3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1">
    <w:abstractNumId w:val="26"/>
  </w:num>
  <w:num w:numId="32">
    <w:abstractNumId w:val="13"/>
  </w:num>
  <w:num w:numId="33">
    <w:abstractNumId w:val="40"/>
  </w:num>
  <w:num w:numId="34">
    <w:abstractNumId w:val="46"/>
  </w:num>
  <w:num w:numId="35">
    <w:abstractNumId w:val="44"/>
  </w:num>
  <w:num w:numId="36">
    <w:abstractNumId w:val="48"/>
  </w:num>
  <w:num w:numId="37">
    <w:abstractNumId w:val="33"/>
  </w:num>
  <w:num w:numId="38">
    <w:abstractNumId w:val="28"/>
  </w:num>
  <w:num w:numId="39">
    <w:abstractNumId w:val="12"/>
  </w:num>
  <w:num w:numId="40">
    <w:abstractNumId w:val="4"/>
  </w:num>
  <w:num w:numId="41">
    <w:abstractNumId w:val="21"/>
  </w:num>
  <w:num w:numId="42">
    <w:abstractNumId w:val="30"/>
  </w:num>
  <w:num w:numId="43">
    <w:abstractNumId w:val="41"/>
  </w:num>
  <w:num w:numId="44">
    <w:abstractNumId w:val="27"/>
  </w:num>
  <w:num w:numId="45">
    <w:abstractNumId w:val="32"/>
  </w:num>
  <w:num w:numId="46">
    <w:abstractNumId w:val="47"/>
  </w:num>
  <w:num w:numId="47">
    <w:abstractNumId w:val="8"/>
  </w:num>
  <w:num w:numId="48">
    <w:abstractNumId w:val="3"/>
  </w:num>
  <w:num w:numId="4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58C6"/>
    <w:rsid w:val="00054C5B"/>
    <w:rsid w:val="000812CA"/>
    <w:rsid w:val="00105DEB"/>
    <w:rsid w:val="001D3388"/>
    <w:rsid w:val="001E14BF"/>
    <w:rsid w:val="002B19CB"/>
    <w:rsid w:val="002F271A"/>
    <w:rsid w:val="0030794A"/>
    <w:rsid w:val="003703AF"/>
    <w:rsid w:val="003B4863"/>
    <w:rsid w:val="003F5F73"/>
    <w:rsid w:val="00400105"/>
    <w:rsid w:val="00404CAE"/>
    <w:rsid w:val="00435B52"/>
    <w:rsid w:val="00443DBB"/>
    <w:rsid w:val="0044450C"/>
    <w:rsid w:val="00470C07"/>
    <w:rsid w:val="004C5D10"/>
    <w:rsid w:val="00520788"/>
    <w:rsid w:val="0052799E"/>
    <w:rsid w:val="0055478D"/>
    <w:rsid w:val="006721F9"/>
    <w:rsid w:val="006E4BE2"/>
    <w:rsid w:val="00753112"/>
    <w:rsid w:val="007F23B7"/>
    <w:rsid w:val="007F573E"/>
    <w:rsid w:val="009146B1"/>
    <w:rsid w:val="009161AA"/>
    <w:rsid w:val="00B02F7A"/>
    <w:rsid w:val="00B2073F"/>
    <w:rsid w:val="00B81E03"/>
    <w:rsid w:val="00C71F4F"/>
    <w:rsid w:val="00CA70A2"/>
    <w:rsid w:val="00CE1AFD"/>
    <w:rsid w:val="00D22F60"/>
    <w:rsid w:val="00D33EA1"/>
    <w:rsid w:val="00D858C6"/>
    <w:rsid w:val="00DF5B9F"/>
    <w:rsid w:val="00DF7314"/>
    <w:rsid w:val="00E24D13"/>
    <w:rsid w:val="00E3673A"/>
    <w:rsid w:val="00E62E54"/>
    <w:rsid w:val="00FA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427C"/>
  <w15:docId w15:val="{FF64A025-5DED-45B6-A1AA-9F1A6407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8C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2F271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F271A"/>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2F27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58C6"/>
    <w:pPr>
      <w:spacing w:before="100" w:beforeAutospacing="1" w:after="100" w:afterAutospacing="1"/>
    </w:pPr>
    <w:rPr>
      <w:rFonts w:ascii="Verdana" w:hAnsi="Verdana" w:cs="Arial"/>
      <w:color w:val="260751"/>
      <w:lang w:val="ru-RU"/>
    </w:rPr>
  </w:style>
  <w:style w:type="paragraph" w:styleId="a4">
    <w:name w:val="List Paragraph"/>
    <w:basedOn w:val="a"/>
    <w:uiPriority w:val="34"/>
    <w:qFormat/>
    <w:rsid w:val="00D858C6"/>
    <w:pPr>
      <w:ind w:left="720"/>
      <w:contextualSpacing/>
    </w:pPr>
  </w:style>
  <w:style w:type="paragraph" w:customStyle="1" w:styleId="a5">
    <w:name w:val="Знак Знак Знак"/>
    <w:basedOn w:val="a"/>
    <w:rsid w:val="00404CAE"/>
    <w:rPr>
      <w:rFonts w:ascii="Verdana" w:hAnsi="Verdana" w:cs="Verdana"/>
      <w:lang w:val="en-US" w:eastAsia="en-US"/>
    </w:rPr>
  </w:style>
  <w:style w:type="paragraph" w:customStyle="1" w:styleId="11">
    <w:name w:val="Абзац списка1"/>
    <w:basedOn w:val="a"/>
    <w:rsid w:val="00404CAE"/>
    <w:pPr>
      <w:spacing w:after="160" w:line="259" w:lineRule="auto"/>
      <w:ind w:left="720"/>
    </w:pPr>
    <w:rPr>
      <w:rFonts w:ascii="Calibri" w:hAnsi="Calibri" w:cs="Calibri"/>
      <w:sz w:val="22"/>
      <w:szCs w:val="22"/>
      <w:lang w:eastAsia="en-US"/>
    </w:rPr>
  </w:style>
  <w:style w:type="paragraph" w:customStyle="1" w:styleId="Standard">
    <w:name w:val="Standard"/>
    <w:rsid w:val="007531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E4BE2"/>
    <w:pPr>
      <w:spacing w:after="120"/>
    </w:pPr>
  </w:style>
  <w:style w:type="character" w:customStyle="1" w:styleId="StrongEmphasis">
    <w:name w:val="Strong Emphasis"/>
    <w:rsid w:val="006E4BE2"/>
    <w:rPr>
      <w:b/>
      <w:bCs/>
    </w:rPr>
  </w:style>
  <w:style w:type="paragraph" w:styleId="a6">
    <w:name w:val="Body Text"/>
    <w:basedOn w:val="a"/>
    <w:link w:val="a7"/>
    <w:rsid w:val="006E4BE2"/>
    <w:pPr>
      <w:jc w:val="both"/>
    </w:pPr>
    <w:rPr>
      <w:sz w:val="28"/>
    </w:rPr>
  </w:style>
  <w:style w:type="character" w:customStyle="1" w:styleId="a7">
    <w:name w:val="Основной текст Знак"/>
    <w:basedOn w:val="a0"/>
    <w:link w:val="a6"/>
    <w:rsid w:val="006E4BE2"/>
    <w:rPr>
      <w:rFonts w:ascii="Times New Roman" w:eastAsia="Times New Roman" w:hAnsi="Times New Roman" w:cs="Times New Roman"/>
      <w:sz w:val="28"/>
      <w:szCs w:val="20"/>
      <w:lang w:val="uk-UA" w:eastAsia="ru-RU"/>
    </w:rPr>
  </w:style>
  <w:style w:type="paragraph" w:customStyle="1" w:styleId="Style10">
    <w:name w:val="Style10"/>
    <w:basedOn w:val="a"/>
    <w:rsid w:val="006E4BE2"/>
    <w:pPr>
      <w:widowControl w:val="0"/>
      <w:autoSpaceDE w:val="0"/>
      <w:autoSpaceDN w:val="0"/>
      <w:adjustRightInd w:val="0"/>
      <w:jc w:val="center"/>
    </w:pPr>
    <w:rPr>
      <w:sz w:val="24"/>
      <w:szCs w:val="24"/>
      <w:lang w:eastAsia="uk-UA"/>
    </w:rPr>
  </w:style>
  <w:style w:type="character" w:customStyle="1" w:styleId="FontStyle93">
    <w:name w:val="Font Style93"/>
    <w:rsid w:val="006E4BE2"/>
    <w:rPr>
      <w:rFonts w:ascii="Times New Roman" w:hAnsi="Times New Roman" w:cs="Times New Roman"/>
      <w:b/>
      <w:bCs/>
      <w:sz w:val="22"/>
      <w:szCs w:val="22"/>
    </w:rPr>
  </w:style>
  <w:style w:type="paragraph" w:customStyle="1" w:styleId="Style7">
    <w:name w:val="Style7"/>
    <w:basedOn w:val="a"/>
    <w:rsid w:val="006E4BE2"/>
    <w:pPr>
      <w:widowControl w:val="0"/>
      <w:autoSpaceDE w:val="0"/>
      <w:autoSpaceDN w:val="0"/>
      <w:adjustRightInd w:val="0"/>
      <w:jc w:val="center"/>
    </w:pPr>
    <w:rPr>
      <w:sz w:val="24"/>
      <w:szCs w:val="24"/>
      <w:lang w:val="ru-RU"/>
    </w:rPr>
  </w:style>
  <w:style w:type="paragraph" w:customStyle="1" w:styleId="Style9">
    <w:name w:val="Style9"/>
    <w:basedOn w:val="a"/>
    <w:rsid w:val="006E4BE2"/>
    <w:pPr>
      <w:widowControl w:val="0"/>
      <w:autoSpaceDE w:val="0"/>
      <w:autoSpaceDN w:val="0"/>
      <w:adjustRightInd w:val="0"/>
      <w:spacing w:line="216" w:lineRule="exact"/>
      <w:ind w:firstLine="274"/>
      <w:jc w:val="both"/>
    </w:pPr>
    <w:rPr>
      <w:sz w:val="24"/>
      <w:szCs w:val="24"/>
      <w:lang w:val="ru-RU"/>
    </w:rPr>
  </w:style>
  <w:style w:type="paragraph" w:customStyle="1" w:styleId="Style12">
    <w:name w:val="Style12"/>
    <w:basedOn w:val="a"/>
    <w:rsid w:val="006E4BE2"/>
    <w:pPr>
      <w:widowControl w:val="0"/>
      <w:autoSpaceDE w:val="0"/>
      <w:autoSpaceDN w:val="0"/>
      <w:adjustRightInd w:val="0"/>
      <w:spacing w:line="197" w:lineRule="exact"/>
      <w:ind w:firstLine="274"/>
      <w:jc w:val="both"/>
    </w:pPr>
    <w:rPr>
      <w:sz w:val="24"/>
      <w:szCs w:val="24"/>
      <w:lang w:val="ru-RU"/>
    </w:rPr>
  </w:style>
  <w:style w:type="paragraph" w:customStyle="1" w:styleId="Style17">
    <w:name w:val="Style17"/>
    <w:basedOn w:val="a"/>
    <w:rsid w:val="006E4BE2"/>
    <w:pPr>
      <w:widowControl w:val="0"/>
      <w:autoSpaceDE w:val="0"/>
      <w:autoSpaceDN w:val="0"/>
      <w:adjustRightInd w:val="0"/>
      <w:jc w:val="center"/>
    </w:pPr>
    <w:rPr>
      <w:sz w:val="24"/>
      <w:szCs w:val="24"/>
      <w:lang w:val="ru-RU"/>
    </w:rPr>
  </w:style>
  <w:style w:type="paragraph" w:customStyle="1" w:styleId="Style23">
    <w:name w:val="Style23"/>
    <w:basedOn w:val="a"/>
    <w:rsid w:val="006E4BE2"/>
    <w:pPr>
      <w:widowControl w:val="0"/>
      <w:autoSpaceDE w:val="0"/>
      <w:autoSpaceDN w:val="0"/>
      <w:adjustRightInd w:val="0"/>
      <w:spacing w:line="298" w:lineRule="exact"/>
      <w:jc w:val="center"/>
    </w:pPr>
    <w:rPr>
      <w:sz w:val="24"/>
      <w:szCs w:val="24"/>
      <w:lang w:val="ru-RU"/>
    </w:rPr>
  </w:style>
  <w:style w:type="character" w:customStyle="1" w:styleId="FontStyle62">
    <w:name w:val="Font Style62"/>
    <w:rsid w:val="006E4BE2"/>
    <w:rPr>
      <w:rFonts w:ascii="Times New Roman" w:hAnsi="Times New Roman" w:cs="Times New Roman"/>
      <w:b/>
      <w:bCs/>
      <w:sz w:val="28"/>
      <w:szCs w:val="28"/>
    </w:rPr>
  </w:style>
  <w:style w:type="character" w:customStyle="1" w:styleId="FontStyle63">
    <w:name w:val="Font Style63"/>
    <w:rsid w:val="006E4BE2"/>
    <w:rPr>
      <w:rFonts w:ascii="Times New Roman" w:hAnsi="Times New Roman" w:cs="Times New Roman"/>
      <w:sz w:val="28"/>
      <w:szCs w:val="28"/>
    </w:rPr>
  </w:style>
  <w:style w:type="character" w:customStyle="1" w:styleId="FontStyle65">
    <w:name w:val="Font Style65"/>
    <w:rsid w:val="006E4BE2"/>
    <w:rPr>
      <w:rFonts w:ascii="Times New Roman" w:hAnsi="Times New Roman" w:cs="Times New Roman"/>
      <w:sz w:val="18"/>
      <w:szCs w:val="18"/>
    </w:rPr>
  </w:style>
  <w:style w:type="character" w:customStyle="1" w:styleId="FontStyle69">
    <w:name w:val="Font Style69"/>
    <w:rsid w:val="006E4BE2"/>
    <w:rPr>
      <w:rFonts w:ascii="Times New Roman" w:hAnsi="Times New Roman" w:cs="Times New Roman"/>
      <w:b/>
      <w:bCs/>
      <w:sz w:val="10"/>
      <w:szCs w:val="10"/>
    </w:rPr>
  </w:style>
  <w:style w:type="paragraph" w:styleId="a8">
    <w:name w:val="Body Text Indent"/>
    <w:basedOn w:val="a"/>
    <w:link w:val="a9"/>
    <w:rsid w:val="006E4BE2"/>
    <w:pPr>
      <w:spacing w:after="120"/>
      <w:ind w:left="283"/>
    </w:pPr>
  </w:style>
  <w:style w:type="character" w:customStyle="1" w:styleId="a9">
    <w:name w:val="Основной текст с отступом Знак"/>
    <w:basedOn w:val="a0"/>
    <w:link w:val="a8"/>
    <w:rsid w:val="006E4BE2"/>
    <w:rPr>
      <w:rFonts w:ascii="Times New Roman" w:eastAsia="Times New Roman" w:hAnsi="Times New Roman" w:cs="Times New Roman"/>
      <w:sz w:val="20"/>
      <w:szCs w:val="20"/>
      <w:lang w:val="uk-UA" w:eastAsia="ru-RU"/>
    </w:rPr>
  </w:style>
  <w:style w:type="paragraph" w:styleId="aa">
    <w:name w:val="footer"/>
    <w:basedOn w:val="a"/>
    <w:link w:val="ab"/>
    <w:rsid w:val="006E4BE2"/>
    <w:pPr>
      <w:tabs>
        <w:tab w:val="center" w:pos="4677"/>
        <w:tab w:val="right" w:pos="9355"/>
      </w:tabs>
    </w:pPr>
  </w:style>
  <w:style w:type="character" w:customStyle="1" w:styleId="ab">
    <w:name w:val="Нижний колонтитул Знак"/>
    <w:basedOn w:val="a0"/>
    <w:link w:val="aa"/>
    <w:rsid w:val="006E4BE2"/>
    <w:rPr>
      <w:rFonts w:ascii="Times New Roman" w:eastAsia="Times New Roman" w:hAnsi="Times New Roman" w:cs="Times New Roman"/>
      <w:sz w:val="20"/>
      <w:szCs w:val="20"/>
      <w:lang w:val="uk-UA" w:eastAsia="ru-RU"/>
    </w:rPr>
  </w:style>
  <w:style w:type="character" w:styleId="ac">
    <w:name w:val="page number"/>
    <w:basedOn w:val="a0"/>
    <w:rsid w:val="006E4BE2"/>
  </w:style>
  <w:style w:type="character" w:customStyle="1" w:styleId="FontStyle92">
    <w:name w:val="Font Style92"/>
    <w:rsid w:val="006E4BE2"/>
    <w:rPr>
      <w:rFonts w:ascii="Times New Roman" w:hAnsi="Times New Roman" w:cs="Times New Roman"/>
      <w:b/>
      <w:bCs/>
      <w:sz w:val="28"/>
      <w:szCs w:val="28"/>
    </w:rPr>
  </w:style>
  <w:style w:type="table" w:styleId="ad">
    <w:name w:val="Table Grid"/>
    <w:basedOn w:val="a1"/>
    <w:rsid w:val="006E4B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6E4BE2"/>
    <w:rPr>
      <w:rFonts w:ascii="Tahoma" w:hAnsi="Tahoma"/>
      <w:sz w:val="16"/>
      <w:szCs w:val="16"/>
    </w:rPr>
  </w:style>
  <w:style w:type="character" w:customStyle="1" w:styleId="af">
    <w:name w:val="Текст выноски Знак"/>
    <w:basedOn w:val="a0"/>
    <w:link w:val="ae"/>
    <w:rsid w:val="006E4BE2"/>
    <w:rPr>
      <w:rFonts w:ascii="Tahoma" w:eastAsia="Times New Roman" w:hAnsi="Tahoma" w:cs="Times New Roman"/>
      <w:sz w:val="16"/>
      <w:szCs w:val="16"/>
      <w:lang w:val="uk-UA"/>
    </w:rPr>
  </w:style>
  <w:style w:type="character" w:customStyle="1" w:styleId="af0">
    <w:name w:val="Основной текст_"/>
    <w:link w:val="12"/>
    <w:rsid w:val="006E4BE2"/>
    <w:rPr>
      <w:sz w:val="32"/>
      <w:szCs w:val="32"/>
      <w:shd w:val="clear" w:color="auto" w:fill="FFFFFF"/>
    </w:rPr>
  </w:style>
  <w:style w:type="paragraph" w:customStyle="1" w:styleId="12">
    <w:name w:val="Основной текст1"/>
    <w:basedOn w:val="a"/>
    <w:link w:val="af0"/>
    <w:rsid w:val="006E4BE2"/>
    <w:pPr>
      <w:widowControl w:val="0"/>
      <w:shd w:val="clear" w:color="auto" w:fill="FFFFFF"/>
      <w:spacing w:line="535" w:lineRule="exact"/>
      <w:ind w:hanging="660"/>
    </w:pPr>
    <w:rPr>
      <w:rFonts w:asciiTheme="minorHAnsi" w:eastAsiaTheme="minorHAnsi" w:hAnsiTheme="minorHAnsi" w:cstheme="minorBidi"/>
      <w:sz w:val="32"/>
      <w:szCs w:val="32"/>
      <w:shd w:val="clear" w:color="auto" w:fill="FFFFFF"/>
      <w:lang w:val="ru-RU" w:eastAsia="en-US"/>
    </w:rPr>
  </w:style>
  <w:style w:type="character" w:styleId="af1">
    <w:name w:val="Strong"/>
    <w:uiPriority w:val="22"/>
    <w:qFormat/>
    <w:rsid w:val="006E4BE2"/>
    <w:rPr>
      <w:b/>
      <w:bCs/>
    </w:rPr>
  </w:style>
  <w:style w:type="character" w:styleId="af2">
    <w:name w:val="Hyperlink"/>
    <w:uiPriority w:val="99"/>
    <w:unhideWhenUsed/>
    <w:rsid w:val="006E4BE2"/>
    <w:rPr>
      <w:color w:val="0000FF"/>
      <w:u w:val="single"/>
    </w:rPr>
  </w:style>
  <w:style w:type="character" w:customStyle="1" w:styleId="ctatext">
    <w:name w:val="ctatext"/>
    <w:rsid w:val="006E4BE2"/>
  </w:style>
  <w:style w:type="character" w:customStyle="1" w:styleId="posttitle">
    <w:name w:val="posttitle"/>
    <w:rsid w:val="006E4BE2"/>
  </w:style>
  <w:style w:type="paragraph" w:styleId="af3">
    <w:name w:val="No Spacing"/>
    <w:qFormat/>
    <w:rsid w:val="006E4BE2"/>
    <w:pPr>
      <w:spacing w:after="0" w:line="240" w:lineRule="auto"/>
    </w:pPr>
    <w:rPr>
      <w:rFonts w:ascii="Calibri" w:eastAsia="Calibri" w:hAnsi="Calibri" w:cs="Times New Roman"/>
    </w:rPr>
  </w:style>
  <w:style w:type="paragraph" w:customStyle="1" w:styleId="rvps2">
    <w:name w:val="rvps2"/>
    <w:basedOn w:val="a"/>
    <w:rsid w:val="006E4BE2"/>
    <w:pPr>
      <w:spacing w:before="100" w:beforeAutospacing="1" w:after="100" w:afterAutospacing="1"/>
    </w:pPr>
    <w:rPr>
      <w:sz w:val="24"/>
      <w:szCs w:val="24"/>
      <w:lang w:val="ru-RU"/>
    </w:rPr>
  </w:style>
  <w:style w:type="character" w:customStyle="1" w:styleId="rvts9">
    <w:name w:val="rvts9"/>
    <w:basedOn w:val="a0"/>
    <w:rsid w:val="006E4BE2"/>
  </w:style>
  <w:style w:type="character" w:customStyle="1" w:styleId="rvts46">
    <w:name w:val="rvts46"/>
    <w:basedOn w:val="a0"/>
    <w:rsid w:val="006E4BE2"/>
  </w:style>
  <w:style w:type="character" w:customStyle="1" w:styleId="rvts11">
    <w:name w:val="rvts11"/>
    <w:basedOn w:val="a0"/>
    <w:rsid w:val="00435B52"/>
  </w:style>
  <w:style w:type="character" w:customStyle="1" w:styleId="rvts37">
    <w:name w:val="rvts37"/>
    <w:basedOn w:val="a0"/>
    <w:rsid w:val="00435B52"/>
  </w:style>
  <w:style w:type="character" w:customStyle="1" w:styleId="10">
    <w:name w:val="Заголовок 1 Знак"/>
    <w:basedOn w:val="a0"/>
    <w:link w:val="1"/>
    <w:uiPriority w:val="9"/>
    <w:rsid w:val="002F271A"/>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
    <w:rsid w:val="002F271A"/>
    <w:rPr>
      <w:rFonts w:ascii="Cambria" w:eastAsia="Times New Roman" w:hAnsi="Cambria" w:cs="Times New Roman"/>
      <w:b/>
      <w:bCs/>
      <w:i/>
      <w:iCs/>
      <w:sz w:val="28"/>
      <w:szCs w:val="28"/>
      <w:lang w:val="uk-UA" w:eastAsia="ru-RU"/>
    </w:rPr>
  </w:style>
  <w:style w:type="character" w:customStyle="1" w:styleId="40">
    <w:name w:val="Заголовок 4 Знак"/>
    <w:basedOn w:val="a0"/>
    <w:link w:val="4"/>
    <w:uiPriority w:val="9"/>
    <w:semiHidden/>
    <w:rsid w:val="002F271A"/>
    <w:rPr>
      <w:rFonts w:ascii="Calibri" w:eastAsia="Times New Roman" w:hAnsi="Calibri" w:cs="Times New Roman"/>
      <w:b/>
      <w:bCs/>
      <w:sz w:val="28"/>
      <w:szCs w:val="28"/>
      <w:lang w:val="uk-UA" w:eastAsia="ru-RU"/>
    </w:rPr>
  </w:style>
  <w:style w:type="paragraph" w:styleId="af4">
    <w:name w:val="TOC Heading"/>
    <w:basedOn w:val="1"/>
    <w:next w:val="a"/>
    <w:uiPriority w:val="39"/>
    <w:semiHidden/>
    <w:unhideWhenUsed/>
    <w:qFormat/>
    <w:rsid w:val="002F271A"/>
    <w:pPr>
      <w:keepLines/>
      <w:spacing w:before="480" w:after="0" w:line="276" w:lineRule="auto"/>
      <w:outlineLvl w:val="9"/>
    </w:pPr>
    <w:rPr>
      <w:color w:val="365F91"/>
      <w:kern w:val="0"/>
      <w:sz w:val="28"/>
      <w:szCs w:val="28"/>
      <w:lang w:val="ru-RU"/>
    </w:rPr>
  </w:style>
  <w:style w:type="character" w:styleId="af5">
    <w:name w:val="Emphasis"/>
    <w:uiPriority w:val="20"/>
    <w:qFormat/>
    <w:rsid w:val="002F271A"/>
    <w:rPr>
      <w:i/>
      <w:iCs/>
    </w:rPr>
  </w:style>
  <w:style w:type="paragraph" w:styleId="13">
    <w:name w:val="toc 1"/>
    <w:basedOn w:val="a"/>
    <w:next w:val="a"/>
    <w:autoRedefine/>
    <w:uiPriority w:val="39"/>
    <w:unhideWhenUsed/>
    <w:rsid w:val="002F271A"/>
  </w:style>
  <w:style w:type="paragraph" w:styleId="21">
    <w:name w:val="toc 2"/>
    <w:basedOn w:val="a"/>
    <w:next w:val="a"/>
    <w:autoRedefine/>
    <w:uiPriority w:val="39"/>
    <w:unhideWhenUsed/>
    <w:rsid w:val="002F271A"/>
    <w:pPr>
      <w:ind w:left="200"/>
    </w:pPr>
  </w:style>
  <w:style w:type="character" w:customStyle="1" w:styleId="22">
    <w:name w:val="Основной текст (2)_"/>
    <w:link w:val="23"/>
    <w:rsid w:val="002F271A"/>
    <w:rPr>
      <w:rFonts w:ascii="Bookman Old Style" w:eastAsia="Bookman Old Style" w:hAnsi="Bookman Old Style" w:cs="Bookman Old Style"/>
      <w:b/>
      <w:bCs/>
      <w:sz w:val="36"/>
      <w:szCs w:val="36"/>
      <w:shd w:val="clear" w:color="auto" w:fill="FFFFFF"/>
    </w:rPr>
  </w:style>
  <w:style w:type="character" w:customStyle="1" w:styleId="24">
    <w:name w:val="Колонтитул (2)_"/>
    <w:link w:val="25"/>
    <w:rsid w:val="002F271A"/>
    <w:rPr>
      <w:rFonts w:ascii="Times New Roman" w:eastAsia="Times New Roman" w:hAnsi="Times New Roman"/>
      <w:shd w:val="clear" w:color="auto" w:fill="FFFFFF"/>
      <w:lang w:bidi="ru-RU"/>
    </w:rPr>
  </w:style>
  <w:style w:type="character" w:customStyle="1" w:styleId="af6">
    <w:name w:val="Подпись к картинке_"/>
    <w:link w:val="af7"/>
    <w:rsid w:val="002F271A"/>
    <w:rPr>
      <w:rFonts w:ascii="Times New Roman" w:eastAsia="Times New Roman" w:hAnsi="Times New Roman"/>
      <w:shd w:val="clear" w:color="auto" w:fill="FFFFFF"/>
    </w:rPr>
  </w:style>
  <w:style w:type="paragraph" w:customStyle="1" w:styleId="23">
    <w:name w:val="Основной текст (2)"/>
    <w:basedOn w:val="a"/>
    <w:link w:val="22"/>
    <w:rsid w:val="002F271A"/>
    <w:pPr>
      <w:widowControl w:val="0"/>
      <w:shd w:val="clear" w:color="auto" w:fill="FFFFFF"/>
      <w:spacing w:line="226" w:lineRule="auto"/>
      <w:jc w:val="center"/>
    </w:pPr>
    <w:rPr>
      <w:rFonts w:ascii="Bookman Old Style" w:eastAsia="Bookman Old Style" w:hAnsi="Bookman Old Style" w:cs="Bookman Old Style"/>
      <w:b/>
      <w:bCs/>
      <w:sz w:val="36"/>
      <w:szCs w:val="36"/>
      <w:lang w:val="ru-RU" w:eastAsia="en-US"/>
    </w:rPr>
  </w:style>
  <w:style w:type="paragraph" w:customStyle="1" w:styleId="25">
    <w:name w:val="Колонтитул (2)"/>
    <w:basedOn w:val="a"/>
    <w:link w:val="24"/>
    <w:rsid w:val="002F271A"/>
    <w:pPr>
      <w:widowControl w:val="0"/>
      <w:shd w:val="clear" w:color="auto" w:fill="FFFFFF"/>
    </w:pPr>
    <w:rPr>
      <w:rFonts w:cstheme="minorBidi"/>
      <w:sz w:val="22"/>
      <w:szCs w:val="22"/>
      <w:lang w:val="ru-RU" w:eastAsia="en-US" w:bidi="ru-RU"/>
    </w:rPr>
  </w:style>
  <w:style w:type="paragraph" w:customStyle="1" w:styleId="af7">
    <w:name w:val="Подпись к картинке"/>
    <w:basedOn w:val="a"/>
    <w:link w:val="af6"/>
    <w:rsid w:val="002F271A"/>
    <w:pPr>
      <w:widowControl w:val="0"/>
      <w:shd w:val="clear" w:color="auto" w:fill="FFFFFF"/>
    </w:pPr>
    <w:rPr>
      <w:rFonts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5120">
      <w:bodyDiv w:val="1"/>
      <w:marLeft w:val="0"/>
      <w:marRight w:val="0"/>
      <w:marTop w:val="0"/>
      <w:marBottom w:val="0"/>
      <w:divBdr>
        <w:top w:val="none" w:sz="0" w:space="0" w:color="auto"/>
        <w:left w:val="none" w:sz="0" w:space="0" w:color="auto"/>
        <w:bottom w:val="none" w:sz="0" w:space="0" w:color="auto"/>
        <w:right w:val="none" w:sz="0" w:space="0" w:color="auto"/>
      </w:divBdr>
    </w:div>
    <w:div w:id="789207664">
      <w:bodyDiv w:val="1"/>
      <w:marLeft w:val="0"/>
      <w:marRight w:val="0"/>
      <w:marTop w:val="0"/>
      <w:marBottom w:val="0"/>
      <w:divBdr>
        <w:top w:val="none" w:sz="0" w:space="0" w:color="auto"/>
        <w:left w:val="none" w:sz="0" w:space="0" w:color="auto"/>
        <w:bottom w:val="none" w:sz="0" w:space="0" w:color="auto"/>
        <w:right w:val="none" w:sz="0" w:space="0" w:color="auto"/>
      </w:divBdr>
    </w:div>
    <w:div w:id="1173498055">
      <w:bodyDiv w:val="1"/>
      <w:marLeft w:val="0"/>
      <w:marRight w:val="0"/>
      <w:marTop w:val="0"/>
      <w:marBottom w:val="0"/>
      <w:divBdr>
        <w:top w:val="none" w:sz="0" w:space="0" w:color="auto"/>
        <w:left w:val="none" w:sz="0" w:space="0" w:color="auto"/>
        <w:bottom w:val="none" w:sz="0" w:space="0" w:color="auto"/>
        <w:right w:val="none" w:sz="0" w:space="0" w:color="auto"/>
      </w:divBdr>
      <w:divsChild>
        <w:div w:id="1653366846">
          <w:marLeft w:val="0"/>
          <w:marRight w:val="0"/>
          <w:marTop w:val="0"/>
          <w:marBottom w:val="0"/>
          <w:divBdr>
            <w:top w:val="none" w:sz="0" w:space="0" w:color="auto"/>
            <w:left w:val="none" w:sz="0" w:space="0" w:color="auto"/>
            <w:bottom w:val="none" w:sz="0" w:space="0" w:color="auto"/>
            <w:right w:val="none" w:sz="0" w:space="0" w:color="auto"/>
          </w:divBdr>
        </w:div>
      </w:divsChild>
    </w:div>
    <w:div w:id="1322198193">
      <w:bodyDiv w:val="1"/>
      <w:marLeft w:val="0"/>
      <w:marRight w:val="0"/>
      <w:marTop w:val="0"/>
      <w:marBottom w:val="0"/>
      <w:divBdr>
        <w:top w:val="none" w:sz="0" w:space="0" w:color="auto"/>
        <w:left w:val="none" w:sz="0" w:space="0" w:color="auto"/>
        <w:bottom w:val="none" w:sz="0" w:space="0" w:color="auto"/>
        <w:right w:val="none" w:sz="0" w:space="0" w:color="auto"/>
      </w:divBdr>
    </w:div>
    <w:div w:id="1444375287">
      <w:bodyDiv w:val="1"/>
      <w:marLeft w:val="0"/>
      <w:marRight w:val="0"/>
      <w:marTop w:val="0"/>
      <w:marBottom w:val="0"/>
      <w:divBdr>
        <w:top w:val="none" w:sz="0" w:space="0" w:color="auto"/>
        <w:left w:val="none" w:sz="0" w:space="0" w:color="auto"/>
        <w:bottom w:val="none" w:sz="0" w:space="0" w:color="auto"/>
        <w:right w:val="none" w:sz="0" w:space="0" w:color="auto"/>
      </w:divBdr>
    </w:div>
    <w:div w:id="1601142026">
      <w:bodyDiv w:val="1"/>
      <w:marLeft w:val="0"/>
      <w:marRight w:val="0"/>
      <w:marTop w:val="0"/>
      <w:marBottom w:val="0"/>
      <w:divBdr>
        <w:top w:val="none" w:sz="0" w:space="0" w:color="auto"/>
        <w:left w:val="none" w:sz="0" w:space="0" w:color="auto"/>
        <w:bottom w:val="none" w:sz="0" w:space="0" w:color="auto"/>
        <w:right w:val="none" w:sz="0" w:space="0" w:color="auto"/>
      </w:divBdr>
    </w:div>
    <w:div w:id="21408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nivd.edu.ua/" TargetMode="External"/><Relationship Id="rId3" Type="http://schemas.openxmlformats.org/officeDocument/2006/relationships/styles" Target="styles.xml"/><Relationship Id="rId7" Type="http://schemas.openxmlformats.org/officeDocument/2006/relationships/hyperlink" Target="https://supreme.court.gov.ua/supr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06AC-EF56-430F-92E4-4C6A9E0B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Право2</dc:creator>
  <cp:keywords/>
  <dc:description/>
  <cp:lastModifiedBy>Natali</cp:lastModifiedBy>
  <cp:revision>19</cp:revision>
  <cp:lastPrinted>2019-09-23T09:39:00Z</cp:lastPrinted>
  <dcterms:created xsi:type="dcterms:W3CDTF">2018-12-14T08:25:00Z</dcterms:created>
  <dcterms:modified xsi:type="dcterms:W3CDTF">2020-10-21T08:54:00Z</dcterms:modified>
</cp:coreProperties>
</file>