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3629"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sidRPr="0079561F">
        <w:rPr>
          <w:rFonts w:ascii="Times New Roman" w:eastAsia="Times New Roman" w:hAnsi="Times New Roman" w:cs="Times New Roman"/>
          <w:b/>
          <w:bCs/>
          <w:color w:val="000000"/>
          <w:sz w:val="32"/>
          <w:szCs w:val="32"/>
          <w:lang w:eastAsia="uk-UA"/>
        </w:rPr>
        <w:t>МІНІСТЕРСТВО ВНУТРІШНІХ СПРАВ УКРАЇНИ ХАРКІВСЬКИЙ НАЦІОНАЛЬНИЙ УНІВЕРСИТЕТ  ВНУТРІШНІХ СПРАВ</w:t>
      </w:r>
    </w:p>
    <w:p w14:paraId="756890F8"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478E5E46"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Pr>
          <w:rFonts w:ascii="Times New Roman" w:eastAsia="Times New Roman" w:hAnsi="Times New Roman" w:cs="Times New Roman"/>
          <w:b/>
          <w:bCs/>
          <w:color w:val="000000"/>
          <w:sz w:val="32"/>
          <w:szCs w:val="32"/>
          <w:lang w:eastAsia="uk-UA"/>
        </w:rPr>
        <w:t>Сумська філія ХНУВС</w:t>
      </w:r>
    </w:p>
    <w:p w14:paraId="3BC377B9"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Pr>
          <w:rFonts w:ascii="Times New Roman" w:eastAsia="Times New Roman" w:hAnsi="Times New Roman" w:cs="Times New Roman"/>
          <w:b/>
          <w:bCs/>
          <w:color w:val="000000"/>
          <w:sz w:val="32"/>
          <w:szCs w:val="32"/>
          <w:lang w:eastAsia="uk-UA"/>
        </w:rPr>
        <w:t>Кафедра юридичних дисциплін</w:t>
      </w:r>
    </w:p>
    <w:p w14:paraId="54D4DB4F"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04EE3D25"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42AC66F1"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6AF615B9"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7DAC42CE"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548BC88E"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1199C2D6"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52D437A6"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3267C614"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5226C0E3"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33C29337"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40"/>
          <w:szCs w:val="40"/>
          <w:lang w:eastAsia="uk-UA"/>
        </w:rPr>
      </w:pPr>
      <w:r w:rsidRPr="0079561F">
        <w:rPr>
          <w:rFonts w:ascii="Times New Roman" w:eastAsia="Times New Roman" w:hAnsi="Times New Roman" w:cs="Times New Roman"/>
          <w:b/>
          <w:bCs/>
          <w:color w:val="000000"/>
          <w:sz w:val="40"/>
          <w:szCs w:val="40"/>
          <w:lang w:eastAsia="uk-UA"/>
        </w:rPr>
        <w:t>ТЕКСТ ЛЕКЦІЇ</w:t>
      </w:r>
    </w:p>
    <w:p w14:paraId="4A967B26" w14:textId="77777777" w:rsidR="00FF3580" w:rsidRPr="0079561F" w:rsidRDefault="00FF3580" w:rsidP="00FF3580">
      <w:pPr>
        <w:shd w:val="clear" w:color="auto" w:fill="FFFFFF"/>
        <w:spacing w:after="0" w:line="240" w:lineRule="auto"/>
        <w:jc w:val="center"/>
        <w:rPr>
          <w:rFonts w:ascii="Times New Roman" w:eastAsia="Times New Roman" w:hAnsi="Times New Roman" w:cs="Times New Roman"/>
          <w:b/>
          <w:bCs/>
          <w:color w:val="000000"/>
          <w:sz w:val="40"/>
          <w:szCs w:val="40"/>
          <w:lang w:eastAsia="uk-UA"/>
        </w:rPr>
      </w:pPr>
    </w:p>
    <w:p w14:paraId="09FF364D" w14:textId="77777777" w:rsidR="00FF3580" w:rsidRPr="00A325AE" w:rsidRDefault="00FF3580" w:rsidP="00FF3580">
      <w:pPr>
        <w:shd w:val="clear" w:color="auto" w:fill="FFFFFF"/>
        <w:spacing w:after="0" w:line="240" w:lineRule="auto"/>
        <w:jc w:val="center"/>
        <w:rPr>
          <w:rFonts w:ascii="Times New Roman" w:eastAsia="Times New Roman" w:hAnsi="Times New Roman" w:cs="Times New Roman"/>
          <w:bCs/>
          <w:color w:val="000000"/>
          <w:sz w:val="32"/>
          <w:szCs w:val="32"/>
          <w:lang w:eastAsia="uk-UA"/>
        </w:rPr>
      </w:pPr>
      <w:r w:rsidRPr="00A325AE">
        <w:rPr>
          <w:rFonts w:ascii="Times New Roman" w:eastAsia="Times New Roman" w:hAnsi="Times New Roman" w:cs="Times New Roman"/>
          <w:bCs/>
          <w:color w:val="000000"/>
          <w:sz w:val="32"/>
          <w:szCs w:val="32"/>
          <w:lang w:eastAsia="uk-UA"/>
        </w:rPr>
        <w:t xml:space="preserve">  з навчальної дисципліни </w:t>
      </w:r>
    </w:p>
    <w:p w14:paraId="1ED2E51E" w14:textId="77777777" w:rsidR="00FF3580" w:rsidRPr="00A325AE" w:rsidRDefault="00FF3580" w:rsidP="00FF3580">
      <w:pPr>
        <w:shd w:val="clear" w:color="auto" w:fill="FFFFFF"/>
        <w:spacing w:after="0" w:line="240" w:lineRule="auto"/>
        <w:jc w:val="center"/>
        <w:rPr>
          <w:rFonts w:ascii="Arial" w:eastAsia="Times New Roman" w:hAnsi="Arial" w:cs="Arial"/>
          <w:color w:val="000000"/>
          <w:sz w:val="32"/>
          <w:szCs w:val="32"/>
          <w:lang w:eastAsia="uk-UA"/>
        </w:rPr>
      </w:pPr>
      <w:r w:rsidRPr="00A325AE">
        <w:rPr>
          <w:rFonts w:ascii="Times New Roman" w:eastAsia="Times New Roman" w:hAnsi="Times New Roman" w:cs="Times New Roman"/>
          <w:bCs/>
          <w:color w:val="000000"/>
          <w:sz w:val="32"/>
          <w:szCs w:val="32"/>
          <w:lang w:eastAsia="uk-UA"/>
        </w:rPr>
        <w:t>«Право Європейського Союзу»</w:t>
      </w:r>
    </w:p>
    <w:p w14:paraId="1BAC6BC5" w14:textId="77777777" w:rsidR="00FF3580" w:rsidRPr="00A325AE" w:rsidRDefault="00FF3580" w:rsidP="00FF3580">
      <w:pPr>
        <w:shd w:val="clear" w:color="auto" w:fill="FFFFFF"/>
        <w:spacing w:after="0" w:line="240" w:lineRule="auto"/>
        <w:jc w:val="center"/>
        <w:rPr>
          <w:rFonts w:ascii="Times New Roman" w:eastAsia="Times New Roman" w:hAnsi="Times New Roman" w:cs="Times New Roman"/>
          <w:bCs/>
          <w:color w:val="000000"/>
          <w:sz w:val="32"/>
          <w:szCs w:val="32"/>
          <w:lang w:eastAsia="uk-UA"/>
        </w:rPr>
      </w:pPr>
      <w:r w:rsidRPr="00A325AE">
        <w:rPr>
          <w:rFonts w:ascii="Times New Roman" w:eastAsia="Times New Roman" w:hAnsi="Times New Roman" w:cs="Times New Roman"/>
          <w:bCs/>
          <w:color w:val="000000"/>
          <w:sz w:val="32"/>
          <w:szCs w:val="32"/>
          <w:lang w:eastAsia="uk-UA"/>
        </w:rPr>
        <w:t>обов’язкових компонент освітньої програми</w:t>
      </w:r>
    </w:p>
    <w:p w14:paraId="40AF1D10" w14:textId="77777777" w:rsidR="00FF3580" w:rsidRPr="00A325AE" w:rsidRDefault="00FF3580" w:rsidP="00FF3580">
      <w:pPr>
        <w:shd w:val="clear" w:color="auto" w:fill="FFFFFF"/>
        <w:spacing w:after="0" w:line="240" w:lineRule="auto"/>
        <w:jc w:val="center"/>
        <w:rPr>
          <w:rFonts w:ascii="Times New Roman" w:eastAsia="Times New Roman" w:hAnsi="Times New Roman" w:cs="Times New Roman"/>
          <w:bCs/>
          <w:color w:val="000000"/>
          <w:sz w:val="32"/>
          <w:szCs w:val="32"/>
          <w:lang w:eastAsia="uk-UA"/>
        </w:rPr>
      </w:pPr>
      <w:r w:rsidRPr="00A325AE">
        <w:rPr>
          <w:rFonts w:ascii="Times New Roman" w:eastAsia="Times New Roman" w:hAnsi="Times New Roman" w:cs="Times New Roman"/>
          <w:bCs/>
          <w:color w:val="000000"/>
          <w:sz w:val="32"/>
          <w:szCs w:val="32"/>
          <w:lang w:eastAsia="uk-UA"/>
        </w:rPr>
        <w:t>другого (магістерського) рівня вищої освіти</w:t>
      </w:r>
    </w:p>
    <w:p w14:paraId="18FAC701" w14:textId="77777777" w:rsidR="00FF3580" w:rsidRPr="00A325AE" w:rsidRDefault="00FF3580" w:rsidP="00FF3580">
      <w:pPr>
        <w:shd w:val="clear" w:color="auto" w:fill="FFFFFF"/>
        <w:spacing w:after="0" w:line="240" w:lineRule="auto"/>
        <w:jc w:val="center"/>
        <w:rPr>
          <w:rFonts w:ascii="Times New Roman" w:eastAsia="Times New Roman" w:hAnsi="Times New Roman" w:cs="Times New Roman"/>
          <w:bCs/>
          <w:color w:val="000000"/>
          <w:sz w:val="32"/>
          <w:szCs w:val="32"/>
          <w:lang w:eastAsia="uk-UA"/>
        </w:rPr>
      </w:pPr>
    </w:p>
    <w:p w14:paraId="67B1432F" w14:textId="77777777" w:rsidR="00FF3580" w:rsidRPr="00A325AE" w:rsidRDefault="00FF3580" w:rsidP="00FF3580">
      <w:pPr>
        <w:shd w:val="clear" w:color="auto" w:fill="FFFFFF"/>
        <w:spacing w:after="0" w:line="240" w:lineRule="auto"/>
        <w:jc w:val="center"/>
        <w:rPr>
          <w:rFonts w:ascii="Times New Roman" w:eastAsia="Times New Roman" w:hAnsi="Times New Roman" w:cs="Times New Roman"/>
          <w:bCs/>
          <w:color w:val="000000"/>
          <w:sz w:val="32"/>
          <w:szCs w:val="32"/>
          <w:lang w:eastAsia="uk-UA"/>
        </w:rPr>
      </w:pPr>
      <w:r w:rsidRPr="00A325AE">
        <w:rPr>
          <w:rFonts w:ascii="Times New Roman" w:eastAsia="Times New Roman" w:hAnsi="Times New Roman" w:cs="Times New Roman"/>
          <w:bCs/>
          <w:color w:val="000000"/>
          <w:sz w:val="32"/>
          <w:szCs w:val="32"/>
          <w:lang w:eastAsia="uk-UA"/>
        </w:rPr>
        <w:t>262 Правоохоронна діяльність (правоохоронна діяльність)</w:t>
      </w:r>
    </w:p>
    <w:p w14:paraId="166B4967" w14:textId="77777777" w:rsidR="00FF3580" w:rsidRPr="00A325AE" w:rsidRDefault="00FF3580" w:rsidP="00FF3580">
      <w:pPr>
        <w:shd w:val="clear" w:color="auto" w:fill="FFFFFF"/>
        <w:spacing w:after="0" w:line="240" w:lineRule="auto"/>
        <w:jc w:val="center"/>
        <w:rPr>
          <w:rFonts w:ascii="Times New Roman" w:eastAsia="Times New Roman" w:hAnsi="Times New Roman" w:cs="Times New Roman"/>
          <w:bCs/>
          <w:color w:val="000000"/>
          <w:sz w:val="32"/>
          <w:szCs w:val="32"/>
          <w:lang w:eastAsia="uk-UA"/>
        </w:rPr>
      </w:pPr>
    </w:p>
    <w:p w14:paraId="2CEBBA67" w14:textId="77777777" w:rsidR="00FF3580" w:rsidRPr="00355EB0" w:rsidRDefault="00FF3580" w:rsidP="00FF3580">
      <w:pPr>
        <w:shd w:val="clear" w:color="auto" w:fill="FFFFFF"/>
        <w:spacing w:after="0" w:line="240" w:lineRule="auto"/>
        <w:jc w:val="center"/>
        <w:rPr>
          <w:rFonts w:ascii="Times New Roman" w:eastAsia="Times New Roman" w:hAnsi="Times New Roman" w:cs="Times New Roman"/>
          <w:b/>
          <w:bCs/>
          <w:sz w:val="32"/>
          <w:szCs w:val="32"/>
          <w:lang w:eastAsia="uk-UA"/>
        </w:rPr>
      </w:pPr>
      <w:r w:rsidRPr="00A325AE">
        <w:rPr>
          <w:rFonts w:ascii="Times New Roman" w:eastAsia="Times New Roman" w:hAnsi="Times New Roman" w:cs="Times New Roman"/>
          <w:bCs/>
          <w:sz w:val="32"/>
          <w:szCs w:val="32"/>
          <w:lang w:eastAsia="uk-UA"/>
        </w:rPr>
        <w:t>за темою</w:t>
      </w:r>
      <w:r>
        <w:rPr>
          <w:rFonts w:ascii="Times New Roman" w:eastAsia="Times New Roman" w:hAnsi="Times New Roman" w:cs="Times New Roman"/>
          <w:b/>
          <w:bCs/>
          <w:sz w:val="32"/>
          <w:szCs w:val="32"/>
          <w:lang w:eastAsia="uk-UA"/>
        </w:rPr>
        <w:t xml:space="preserve"> -</w:t>
      </w:r>
      <w:r w:rsidRPr="00355EB0">
        <w:rPr>
          <w:rFonts w:ascii="Times New Roman" w:eastAsia="Times New Roman" w:hAnsi="Times New Roman" w:cs="Times New Roman"/>
          <w:b/>
          <w:bCs/>
          <w:sz w:val="32"/>
          <w:szCs w:val="32"/>
          <w:lang w:eastAsia="uk-UA"/>
        </w:rPr>
        <w:t xml:space="preserve"> </w:t>
      </w:r>
      <w:r w:rsidRPr="00355EB0">
        <w:rPr>
          <w:rFonts w:ascii="Times New Roman" w:eastAsia="Times New Roman" w:hAnsi="Times New Roman" w:cs="Times New Roman"/>
          <w:b/>
          <w:sz w:val="32"/>
          <w:szCs w:val="32"/>
          <w:lang w:eastAsia="uk-UA"/>
        </w:rPr>
        <w:t>«Інститути та органи Європейського Союзу»</w:t>
      </w:r>
    </w:p>
    <w:p w14:paraId="6A5ACDEB" w14:textId="77777777" w:rsidR="00FF3580" w:rsidRPr="00355EB0" w:rsidRDefault="00FF3580" w:rsidP="00FF3580">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389A9BAB"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1E52CD29"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69954FCB"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20231DE7"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7E3EE3C2"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4DB47632"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1F274B96"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418B70CA"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1D72D12C"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58CF4C04" w14:textId="77777777" w:rsidR="00FF3580" w:rsidRDefault="00FF3580"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p>
    <w:p w14:paraId="23A416C9" w14:textId="1D078005" w:rsidR="00FF3580" w:rsidRDefault="00830BD7" w:rsidP="00FF3580">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Pr>
          <w:rFonts w:ascii="Times New Roman" w:eastAsia="Times New Roman" w:hAnsi="Times New Roman" w:cs="Times New Roman"/>
          <w:b/>
          <w:bCs/>
          <w:color w:val="000000"/>
          <w:sz w:val="32"/>
          <w:szCs w:val="32"/>
          <w:lang w:eastAsia="uk-UA"/>
        </w:rPr>
        <w:t>Суми 2023</w:t>
      </w:r>
    </w:p>
    <w:p w14:paraId="690AF4FC" w14:textId="77777777" w:rsidR="00FF3580" w:rsidRDefault="00FF3580" w:rsidP="00FF3580">
      <w:pPr>
        <w:shd w:val="clear" w:color="auto" w:fill="FFFFFF"/>
        <w:spacing w:after="0" w:line="240" w:lineRule="auto"/>
        <w:rPr>
          <w:rFonts w:ascii="Times New Roman" w:eastAsia="Times New Roman" w:hAnsi="Times New Roman" w:cs="Times New Roman"/>
          <w:b/>
          <w:bCs/>
          <w:color w:val="000000"/>
          <w:sz w:val="28"/>
          <w:szCs w:val="28"/>
          <w:lang w:eastAsia="uk-UA"/>
        </w:rPr>
      </w:pPr>
    </w:p>
    <w:p w14:paraId="64654AD3" w14:textId="77777777" w:rsidR="00FF3580" w:rsidRDefault="00FF3580" w:rsidP="00FF3580">
      <w:pPr>
        <w:shd w:val="clear" w:color="auto" w:fill="FFFFFF"/>
        <w:spacing w:after="0" w:line="240" w:lineRule="auto"/>
        <w:rPr>
          <w:rFonts w:ascii="Times New Roman" w:eastAsia="Times New Roman" w:hAnsi="Times New Roman" w:cs="Times New Roman"/>
          <w:b/>
          <w:bCs/>
          <w:color w:val="000000"/>
          <w:sz w:val="28"/>
          <w:szCs w:val="28"/>
          <w:lang w:eastAsia="uk-UA"/>
        </w:rPr>
      </w:pPr>
    </w:p>
    <w:p w14:paraId="1CF47458" w14:textId="77777777" w:rsidR="00FF3580" w:rsidRDefault="00FF3580" w:rsidP="00FF3580">
      <w:pPr>
        <w:shd w:val="clear" w:color="auto" w:fill="FFFFFF"/>
        <w:spacing w:after="0" w:line="240" w:lineRule="auto"/>
        <w:rPr>
          <w:rFonts w:ascii="Times New Roman" w:eastAsia="Times New Roman" w:hAnsi="Times New Roman" w:cs="Times New Roman"/>
          <w:b/>
          <w:bCs/>
          <w:color w:val="000000"/>
          <w:sz w:val="28"/>
          <w:szCs w:val="28"/>
          <w:lang w:eastAsia="uk-UA"/>
        </w:rPr>
      </w:pPr>
    </w:p>
    <w:p w14:paraId="201A11C7" w14:textId="77777777" w:rsidR="00373056" w:rsidRPr="00373056" w:rsidRDefault="00373056" w:rsidP="0037305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109" w:type="dxa"/>
        <w:tblLayout w:type="fixed"/>
        <w:tblCellMar>
          <w:left w:w="0" w:type="dxa"/>
          <w:right w:w="0" w:type="dxa"/>
        </w:tblCellMar>
        <w:tblLook w:val="01E0" w:firstRow="1" w:lastRow="1" w:firstColumn="1" w:lastColumn="1" w:noHBand="0" w:noVBand="0"/>
      </w:tblPr>
      <w:tblGrid>
        <w:gridCol w:w="4738"/>
        <w:gridCol w:w="4318"/>
      </w:tblGrid>
      <w:tr w:rsidR="00830BD7" w:rsidRPr="00830BD7" w14:paraId="32866E74" w14:textId="77777777" w:rsidTr="00830BD7">
        <w:trPr>
          <w:trHeight w:val="1925"/>
        </w:trPr>
        <w:tc>
          <w:tcPr>
            <w:tcW w:w="4738" w:type="dxa"/>
          </w:tcPr>
          <w:p w14:paraId="18ABCBA6" w14:textId="77777777" w:rsidR="00830BD7" w:rsidRPr="00830BD7" w:rsidRDefault="00830BD7" w:rsidP="00830BD7">
            <w:pPr>
              <w:widowControl w:val="0"/>
              <w:autoSpaceDE w:val="0"/>
              <w:autoSpaceDN w:val="0"/>
              <w:adjustRightInd w:val="0"/>
              <w:spacing w:after="0" w:line="310" w:lineRule="exact"/>
              <w:ind w:left="303"/>
              <w:rPr>
                <w:rFonts w:ascii="Times New Roman" w:eastAsia="Calibri" w:hAnsi="Times New Roman" w:cs="Times New Roman"/>
                <w:b/>
                <w:sz w:val="24"/>
                <w:szCs w:val="24"/>
                <w:lang w:eastAsia="ru-RU"/>
              </w:rPr>
            </w:pPr>
            <w:r w:rsidRPr="00830BD7">
              <w:rPr>
                <w:rFonts w:ascii="Times New Roman" w:eastAsia="Calibri" w:hAnsi="Times New Roman" w:cs="Courier New"/>
                <w:b/>
                <w:sz w:val="24"/>
                <w:szCs w:val="24"/>
                <w:lang w:eastAsia="ru-RU"/>
              </w:rPr>
              <w:t>ЗАТВЕРДЖЕНО</w:t>
            </w:r>
          </w:p>
          <w:p w14:paraId="11B06E95" w14:textId="77777777" w:rsidR="00830BD7" w:rsidRPr="00830BD7" w:rsidRDefault="00830BD7" w:rsidP="00830BD7">
            <w:pPr>
              <w:widowControl w:val="0"/>
              <w:autoSpaceDE w:val="0"/>
              <w:autoSpaceDN w:val="0"/>
              <w:adjustRightInd w:val="0"/>
              <w:spacing w:after="0" w:line="240" w:lineRule="auto"/>
              <w:ind w:right="826"/>
              <w:rPr>
                <w:rFonts w:ascii="Times New Roman" w:eastAsia="Calibri" w:hAnsi="Times New Roman" w:cs="Courier New"/>
                <w:sz w:val="24"/>
                <w:szCs w:val="24"/>
                <w:lang w:eastAsia="ru-RU"/>
              </w:rPr>
            </w:pPr>
            <w:r w:rsidRPr="00830BD7">
              <w:rPr>
                <w:rFonts w:ascii="Times New Roman" w:eastAsia="Calibri" w:hAnsi="Times New Roman" w:cs="Courier New"/>
                <w:sz w:val="24"/>
                <w:szCs w:val="24"/>
                <w:lang w:eastAsia="ru-RU"/>
              </w:rPr>
              <w:t>Науково-методичною радою</w:t>
            </w:r>
            <w:r w:rsidRPr="00830BD7">
              <w:rPr>
                <w:rFonts w:ascii="Times New Roman" w:eastAsia="Calibri" w:hAnsi="Times New Roman" w:cs="Courier New"/>
                <w:spacing w:val="1"/>
                <w:sz w:val="24"/>
                <w:szCs w:val="24"/>
                <w:lang w:eastAsia="ru-RU"/>
              </w:rPr>
              <w:t xml:space="preserve"> </w:t>
            </w:r>
            <w:r w:rsidRPr="00830BD7">
              <w:rPr>
                <w:rFonts w:ascii="Times New Roman" w:eastAsia="Calibri" w:hAnsi="Times New Roman" w:cs="Courier New"/>
                <w:sz w:val="24"/>
                <w:szCs w:val="24"/>
                <w:lang w:eastAsia="ru-RU"/>
              </w:rPr>
              <w:t>Харківського національного</w:t>
            </w:r>
            <w:r w:rsidRPr="00830BD7">
              <w:rPr>
                <w:rFonts w:ascii="Times New Roman" w:eastAsia="Calibri" w:hAnsi="Times New Roman" w:cs="Courier New"/>
                <w:spacing w:val="1"/>
                <w:sz w:val="24"/>
                <w:szCs w:val="24"/>
                <w:lang w:eastAsia="ru-RU"/>
              </w:rPr>
              <w:t xml:space="preserve"> </w:t>
            </w:r>
            <w:r w:rsidRPr="00830BD7">
              <w:rPr>
                <w:rFonts w:ascii="Times New Roman" w:eastAsia="Calibri" w:hAnsi="Times New Roman" w:cs="Courier New"/>
                <w:sz w:val="24"/>
                <w:szCs w:val="24"/>
                <w:lang w:eastAsia="ru-RU"/>
              </w:rPr>
              <w:t>університету</w:t>
            </w:r>
            <w:r w:rsidRPr="00830BD7">
              <w:rPr>
                <w:rFonts w:ascii="Times New Roman" w:eastAsia="Calibri" w:hAnsi="Times New Roman" w:cs="Courier New"/>
                <w:spacing w:val="-8"/>
                <w:sz w:val="24"/>
                <w:szCs w:val="24"/>
                <w:lang w:eastAsia="ru-RU"/>
              </w:rPr>
              <w:t xml:space="preserve"> </w:t>
            </w:r>
            <w:r w:rsidRPr="00830BD7">
              <w:rPr>
                <w:rFonts w:ascii="Times New Roman" w:eastAsia="Calibri" w:hAnsi="Times New Roman" w:cs="Courier New"/>
                <w:sz w:val="24"/>
                <w:szCs w:val="24"/>
                <w:lang w:eastAsia="ru-RU"/>
              </w:rPr>
              <w:t>внутрішніх</w:t>
            </w:r>
            <w:r w:rsidRPr="00830BD7">
              <w:rPr>
                <w:rFonts w:ascii="Times New Roman" w:eastAsia="Calibri" w:hAnsi="Times New Roman" w:cs="Courier New"/>
                <w:spacing w:val="-4"/>
                <w:sz w:val="24"/>
                <w:szCs w:val="24"/>
                <w:lang w:eastAsia="ru-RU"/>
              </w:rPr>
              <w:t xml:space="preserve"> </w:t>
            </w:r>
            <w:r w:rsidRPr="00830BD7">
              <w:rPr>
                <w:rFonts w:ascii="Times New Roman" w:eastAsia="Calibri" w:hAnsi="Times New Roman" w:cs="Courier New"/>
                <w:sz w:val="24"/>
                <w:szCs w:val="24"/>
                <w:lang w:eastAsia="ru-RU"/>
              </w:rPr>
              <w:t>справ</w:t>
            </w:r>
          </w:p>
          <w:p w14:paraId="388F0459" w14:textId="77777777" w:rsidR="00830BD7" w:rsidRPr="00830BD7" w:rsidRDefault="00830BD7" w:rsidP="00830BD7">
            <w:pPr>
              <w:widowControl w:val="0"/>
              <w:autoSpaceDE w:val="0"/>
              <w:autoSpaceDN w:val="0"/>
              <w:adjustRightInd w:val="0"/>
              <w:spacing w:after="0" w:line="240" w:lineRule="auto"/>
              <w:rPr>
                <w:rFonts w:ascii="Times New Roman" w:eastAsia="Calibri" w:hAnsi="Times New Roman" w:cs="Courier New"/>
                <w:sz w:val="24"/>
                <w:szCs w:val="24"/>
                <w:lang w:eastAsia="ru-RU"/>
              </w:rPr>
            </w:pPr>
            <w:r w:rsidRPr="00830BD7">
              <w:rPr>
                <w:rFonts w:ascii="Times New Roman" w:eastAsia="Calibri" w:hAnsi="Times New Roman" w:cs="Courier New"/>
                <w:sz w:val="24"/>
                <w:szCs w:val="24"/>
                <w:lang w:eastAsia="ru-RU"/>
              </w:rPr>
              <w:t>Протокол</w:t>
            </w:r>
            <w:r w:rsidRPr="00830BD7">
              <w:rPr>
                <w:rFonts w:ascii="Times New Roman" w:eastAsia="Calibri" w:hAnsi="Times New Roman" w:cs="Courier New"/>
                <w:spacing w:val="65"/>
                <w:sz w:val="24"/>
                <w:szCs w:val="24"/>
                <w:lang w:eastAsia="ru-RU"/>
              </w:rPr>
              <w:t xml:space="preserve"> </w:t>
            </w:r>
            <w:r w:rsidRPr="00830BD7">
              <w:rPr>
                <w:rFonts w:ascii="Times New Roman" w:eastAsia="Calibri" w:hAnsi="Times New Roman" w:cs="Courier New"/>
                <w:sz w:val="24"/>
                <w:szCs w:val="24"/>
                <w:lang w:eastAsia="ru-RU"/>
              </w:rPr>
              <w:t>від</w:t>
            </w:r>
            <w:r w:rsidRPr="00830BD7">
              <w:rPr>
                <w:rFonts w:ascii="Times New Roman" w:eastAsia="Calibri" w:hAnsi="Times New Roman" w:cs="Courier New"/>
                <w:spacing w:val="-1"/>
                <w:sz w:val="24"/>
                <w:szCs w:val="24"/>
                <w:lang w:eastAsia="ru-RU"/>
              </w:rPr>
              <w:t xml:space="preserve"> </w:t>
            </w:r>
            <w:r w:rsidRPr="00830BD7">
              <w:rPr>
                <w:rFonts w:ascii="Times New Roman" w:eastAsia="Calibri" w:hAnsi="Times New Roman" w:cs="Courier New"/>
                <w:sz w:val="24"/>
                <w:szCs w:val="24"/>
                <w:lang w:eastAsia="ru-RU"/>
              </w:rPr>
              <w:t>29.08.23 № 7</w:t>
            </w:r>
          </w:p>
          <w:p w14:paraId="61A6A957" w14:textId="77777777" w:rsidR="00830BD7" w:rsidRPr="00830BD7" w:rsidRDefault="00830BD7" w:rsidP="00830BD7">
            <w:pPr>
              <w:widowControl w:val="0"/>
              <w:tabs>
                <w:tab w:val="left" w:pos="4362"/>
              </w:tabs>
              <w:autoSpaceDE w:val="0"/>
              <w:autoSpaceDN w:val="0"/>
              <w:adjustRightInd w:val="0"/>
              <w:spacing w:after="0" w:line="321" w:lineRule="exact"/>
              <w:ind w:left="269"/>
              <w:rPr>
                <w:rFonts w:ascii="Times New Roman" w:eastAsia="Calibri" w:hAnsi="Times New Roman" w:cs="Courier New"/>
                <w:sz w:val="24"/>
                <w:szCs w:val="24"/>
                <w:lang w:eastAsia="ru-RU"/>
              </w:rPr>
            </w:pPr>
          </w:p>
        </w:tc>
        <w:tc>
          <w:tcPr>
            <w:tcW w:w="4318" w:type="dxa"/>
            <w:hideMark/>
          </w:tcPr>
          <w:p w14:paraId="51BB54BB" w14:textId="77777777" w:rsidR="00830BD7" w:rsidRPr="00830BD7" w:rsidRDefault="00830BD7" w:rsidP="00830BD7">
            <w:pPr>
              <w:widowControl w:val="0"/>
              <w:autoSpaceDE w:val="0"/>
              <w:autoSpaceDN w:val="0"/>
              <w:adjustRightInd w:val="0"/>
              <w:spacing w:after="0" w:line="310" w:lineRule="exact"/>
              <w:ind w:left="375"/>
              <w:rPr>
                <w:rFonts w:ascii="Times New Roman" w:eastAsia="Calibri" w:hAnsi="Times New Roman" w:cs="Courier New"/>
                <w:b/>
                <w:sz w:val="24"/>
                <w:szCs w:val="24"/>
                <w:lang w:eastAsia="ru-RU"/>
              </w:rPr>
            </w:pPr>
            <w:r w:rsidRPr="00830BD7">
              <w:rPr>
                <w:rFonts w:ascii="Times New Roman" w:eastAsia="Calibri" w:hAnsi="Times New Roman" w:cs="Courier New"/>
                <w:b/>
                <w:sz w:val="24"/>
                <w:szCs w:val="24"/>
                <w:lang w:eastAsia="ru-RU"/>
              </w:rPr>
              <w:t>СХВАЛЕНО</w:t>
            </w:r>
          </w:p>
          <w:p w14:paraId="1AAE79E1" w14:textId="77777777" w:rsidR="00830BD7" w:rsidRPr="00830BD7" w:rsidRDefault="00830BD7" w:rsidP="00830BD7">
            <w:pPr>
              <w:widowControl w:val="0"/>
              <w:autoSpaceDE w:val="0"/>
              <w:autoSpaceDN w:val="0"/>
              <w:adjustRightInd w:val="0"/>
              <w:spacing w:after="0" w:line="240" w:lineRule="auto"/>
              <w:ind w:left="375" w:right="195"/>
              <w:rPr>
                <w:rFonts w:ascii="Times New Roman" w:eastAsia="Calibri" w:hAnsi="Times New Roman" w:cs="Courier New"/>
                <w:sz w:val="24"/>
                <w:szCs w:val="24"/>
                <w:lang w:eastAsia="ru-RU"/>
              </w:rPr>
            </w:pPr>
            <w:r w:rsidRPr="00830BD7">
              <w:rPr>
                <w:rFonts w:ascii="Times New Roman" w:eastAsia="Calibri" w:hAnsi="Times New Roman" w:cs="Courier New"/>
                <w:sz w:val="24"/>
                <w:szCs w:val="24"/>
                <w:lang w:eastAsia="ru-RU"/>
              </w:rPr>
              <w:t>Вченою радою Сумської філії</w:t>
            </w:r>
            <w:r w:rsidRPr="00830BD7">
              <w:rPr>
                <w:rFonts w:ascii="Times New Roman" w:eastAsia="Calibri" w:hAnsi="Times New Roman" w:cs="Courier New"/>
                <w:spacing w:val="1"/>
                <w:sz w:val="24"/>
                <w:szCs w:val="24"/>
                <w:lang w:eastAsia="ru-RU"/>
              </w:rPr>
              <w:t xml:space="preserve"> </w:t>
            </w:r>
            <w:r w:rsidRPr="00830BD7">
              <w:rPr>
                <w:rFonts w:ascii="Times New Roman" w:eastAsia="Calibri" w:hAnsi="Times New Roman" w:cs="Courier New"/>
                <w:sz w:val="24"/>
                <w:szCs w:val="24"/>
                <w:lang w:eastAsia="ru-RU"/>
              </w:rPr>
              <w:t>Протокол</w:t>
            </w:r>
            <w:r w:rsidRPr="00830BD7">
              <w:rPr>
                <w:rFonts w:ascii="Times New Roman" w:eastAsia="Calibri" w:hAnsi="Times New Roman" w:cs="Courier New"/>
                <w:spacing w:val="65"/>
                <w:sz w:val="24"/>
                <w:szCs w:val="24"/>
                <w:lang w:eastAsia="ru-RU"/>
              </w:rPr>
              <w:t xml:space="preserve"> </w:t>
            </w:r>
            <w:r w:rsidRPr="00830BD7">
              <w:rPr>
                <w:rFonts w:ascii="Times New Roman" w:eastAsia="Calibri" w:hAnsi="Times New Roman" w:cs="Courier New"/>
                <w:sz w:val="24"/>
                <w:szCs w:val="24"/>
                <w:lang w:eastAsia="ru-RU"/>
              </w:rPr>
              <w:t>№7 від 29.08.2023.</w:t>
            </w:r>
          </w:p>
        </w:tc>
      </w:tr>
      <w:tr w:rsidR="00830BD7" w:rsidRPr="00830BD7" w14:paraId="6AB31425" w14:textId="77777777" w:rsidTr="00830BD7">
        <w:trPr>
          <w:trHeight w:val="1601"/>
        </w:trPr>
        <w:tc>
          <w:tcPr>
            <w:tcW w:w="4738" w:type="dxa"/>
          </w:tcPr>
          <w:p w14:paraId="6A481714" w14:textId="77777777" w:rsidR="00830BD7" w:rsidRPr="00830BD7" w:rsidRDefault="00830BD7" w:rsidP="00830BD7">
            <w:pPr>
              <w:widowControl w:val="0"/>
              <w:autoSpaceDE w:val="0"/>
              <w:autoSpaceDN w:val="0"/>
              <w:adjustRightInd w:val="0"/>
              <w:spacing w:before="8" w:after="0" w:line="240" w:lineRule="auto"/>
              <w:rPr>
                <w:rFonts w:ascii="Times New Roman" w:eastAsia="Calibri" w:hAnsi="Times New Roman" w:cs="Courier New"/>
                <w:b/>
                <w:sz w:val="24"/>
                <w:szCs w:val="24"/>
                <w:lang w:eastAsia="ru-RU"/>
              </w:rPr>
            </w:pPr>
          </w:p>
          <w:p w14:paraId="6AAA4A48" w14:textId="77777777" w:rsidR="00830BD7" w:rsidRPr="00830BD7" w:rsidRDefault="00830BD7" w:rsidP="00830BD7">
            <w:pPr>
              <w:widowControl w:val="0"/>
              <w:autoSpaceDE w:val="0"/>
              <w:autoSpaceDN w:val="0"/>
              <w:adjustRightInd w:val="0"/>
              <w:spacing w:before="1" w:after="0" w:line="319" w:lineRule="exact"/>
              <w:rPr>
                <w:rFonts w:ascii="Times New Roman" w:eastAsia="Calibri" w:hAnsi="Times New Roman" w:cs="Courier New"/>
                <w:b/>
                <w:sz w:val="24"/>
                <w:szCs w:val="24"/>
                <w:lang w:eastAsia="ru-RU"/>
              </w:rPr>
            </w:pPr>
            <w:r w:rsidRPr="00830BD7">
              <w:rPr>
                <w:rFonts w:ascii="Times New Roman" w:eastAsia="Calibri" w:hAnsi="Times New Roman" w:cs="Courier New"/>
                <w:b/>
                <w:sz w:val="24"/>
                <w:szCs w:val="24"/>
                <w:lang w:eastAsia="ru-RU"/>
              </w:rPr>
              <w:t>ПОГОДЖЕНО</w:t>
            </w:r>
          </w:p>
          <w:p w14:paraId="21F09B34" w14:textId="77777777" w:rsidR="00830BD7" w:rsidRPr="00830BD7" w:rsidRDefault="00830BD7" w:rsidP="00830BD7">
            <w:pPr>
              <w:widowControl w:val="0"/>
              <w:tabs>
                <w:tab w:val="left" w:pos="4150"/>
              </w:tabs>
              <w:autoSpaceDE w:val="0"/>
              <w:autoSpaceDN w:val="0"/>
              <w:adjustRightInd w:val="0"/>
              <w:spacing w:after="0" w:line="322" w:lineRule="exact"/>
              <w:ind w:right="362"/>
              <w:rPr>
                <w:rFonts w:ascii="Times New Roman" w:eastAsia="Calibri" w:hAnsi="Times New Roman" w:cs="Courier New"/>
                <w:sz w:val="24"/>
                <w:szCs w:val="24"/>
                <w:lang w:eastAsia="ru-RU"/>
              </w:rPr>
            </w:pPr>
            <w:r w:rsidRPr="00830BD7">
              <w:rPr>
                <w:rFonts w:ascii="Times New Roman" w:eastAsia="Calibri" w:hAnsi="Times New Roman" w:cs="Courier New"/>
                <w:sz w:val="24"/>
                <w:szCs w:val="24"/>
                <w:lang w:eastAsia="ru-RU"/>
              </w:rPr>
              <w:t>Секцією Науково-методичної ради</w:t>
            </w:r>
            <w:r w:rsidRPr="00830BD7">
              <w:rPr>
                <w:rFonts w:ascii="Times New Roman" w:eastAsia="Calibri" w:hAnsi="Times New Roman" w:cs="Courier New"/>
                <w:spacing w:val="-68"/>
                <w:sz w:val="24"/>
                <w:szCs w:val="24"/>
                <w:lang w:eastAsia="ru-RU"/>
              </w:rPr>
              <w:t xml:space="preserve"> </w:t>
            </w:r>
            <w:r w:rsidRPr="00830BD7">
              <w:rPr>
                <w:rFonts w:ascii="Times New Roman" w:eastAsia="Calibri" w:hAnsi="Times New Roman" w:cs="Courier New"/>
                <w:sz w:val="24"/>
                <w:szCs w:val="24"/>
                <w:lang w:eastAsia="ru-RU"/>
              </w:rPr>
              <w:t>ХНУВС з юридичних дисциплін</w:t>
            </w:r>
            <w:r w:rsidRPr="00830BD7">
              <w:rPr>
                <w:rFonts w:ascii="Times New Roman" w:eastAsia="Calibri" w:hAnsi="Times New Roman" w:cs="Courier New"/>
                <w:spacing w:val="1"/>
                <w:sz w:val="24"/>
                <w:szCs w:val="24"/>
                <w:lang w:eastAsia="ru-RU"/>
              </w:rPr>
              <w:t xml:space="preserve"> </w:t>
            </w:r>
            <w:r w:rsidRPr="00830BD7">
              <w:rPr>
                <w:rFonts w:ascii="Times New Roman" w:eastAsia="Calibri" w:hAnsi="Times New Roman" w:cs="Courier New"/>
                <w:sz w:val="24"/>
                <w:szCs w:val="24"/>
                <w:lang w:eastAsia="ru-RU"/>
              </w:rPr>
              <w:t>Протокол</w:t>
            </w:r>
            <w:r w:rsidRPr="00830BD7">
              <w:rPr>
                <w:rFonts w:ascii="Times New Roman" w:eastAsia="Calibri" w:hAnsi="Times New Roman" w:cs="Courier New"/>
                <w:spacing w:val="65"/>
                <w:sz w:val="24"/>
                <w:szCs w:val="24"/>
                <w:lang w:eastAsia="ru-RU"/>
              </w:rPr>
              <w:t xml:space="preserve"> </w:t>
            </w:r>
            <w:r w:rsidRPr="00830BD7">
              <w:rPr>
                <w:rFonts w:ascii="Times New Roman" w:eastAsia="Calibri" w:hAnsi="Times New Roman" w:cs="Courier New"/>
                <w:sz w:val="24"/>
                <w:szCs w:val="24"/>
                <w:lang w:eastAsia="ru-RU"/>
              </w:rPr>
              <w:t>від</w:t>
            </w:r>
            <w:r w:rsidRPr="00830BD7">
              <w:rPr>
                <w:rFonts w:ascii="Times New Roman" w:eastAsia="Calibri" w:hAnsi="Times New Roman" w:cs="Courier New"/>
                <w:spacing w:val="-1"/>
                <w:sz w:val="24"/>
                <w:szCs w:val="24"/>
                <w:lang w:eastAsia="ru-RU"/>
              </w:rPr>
              <w:t xml:space="preserve"> </w:t>
            </w:r>
            <w:r w:rsidRPr="00830BD7">
              <w:rPr>
                <w:rFonts w:ascii="Times New Roman" w:eastAsia="Calibri" w:hAnsi="Times New Roman" w:cs="Courier New"/>
                <w:sz w:val="24"/>
                <w:szCs w:val="24"/>
                <w:lang w:eastAsia="ru-RU"/>
              </w:rPr>
              <w:t>29.08.2023 № 7</w:t>
            </w:r>
          </w:p>
        </w:tc>
        <w:tc>
          <w:tcPr>
            <w:tcW w:w="4318" w:type="dxa"/>
          </w:tcPr>
          <w:p w14:paraId="267ED4B6" w14:textId="77777777" w:rsidR="00830BD7" w:rsidRPr="00830BD7" w:rsidRDefault="00830BD7" w:rsidP="00830BD7">
            <w:pPr>
              <w:widowControl w:val="0"/>
              <w:autoSpaceDE w:val="0"/>
              <w:autoSpaceDN w:val="0"/>
              <w:adjustRightInd w:val="0"/>
              <w:spacing w:after="0" w:line="240" w:lineRule="auto"/>
              <w:rPr>
                <w:rFonts w:ascii="Times New Roman" w:eastAsia="Calibri" w:hAnsi="Times New Roman" w:cs="Courier New"/>
                <w:sz w:val="24"/>
                <w:szCs w:val="24"/>
                <w:lang w:eastAsia="ru-RU"/>
              </w:rPr>
            </w:pPr>
          </w:p>
        </w:tc>
      </w:tr>
    </w:tbl>
    <w:p w14:paraId="7318BAF6" w14:textId="77777777" w:rsidR="00830BD7" w:rsidRPr="00830BD7" w:rsidRDefault="00830BD7" w:rsidP="00830BD7">
      <w:pPr>
        <w:widowControl w:val="0"/>
        <w:autoSpaceDE w:val="0"/>
        <w:autoSpaceDN w:val="0"/>
        <w:adjustRightInd w:val="0"/>
        <w:spacing w:after="0" w:line="240" w:lineRule="auto"/>
        <w:rPr>
          <w:rFonts w:ascii="Times New Roman" w:eastAsia="Times New Roman" w:hAnsi="Times New Roman" w:cs="Courier New"/>
          <w:b/>
          <w:sz w:val="24"/>
          <w:szCs w:val="24"/>
        </w:rPr>
      </w:pPr>
    </w:p>
    <w:p w14:paraId="16C9624F" w14:textId="77777777" w:rsidR="00830BD7" w:rsidRPr="00830BD7" w:rsidRDefault="00830BD7" w:rsidP="00830BD7">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p w14:paraId="46CD3CC0" w14:textId="77777777" w:rsidR="00830BD7" w:rsidRPr="00830BD7" w:rsidRDefault="00830BD7" w:rsidP="00830BD7">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p w14:paraId="4AA0799A" w14:textId="77777777" w:rsidR="00830BD7" w:rsidRPr="00830BD7" w:rsidRDefault="00830BD7" w:rsidP="00830BD7">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p w14:paraId="0965D959" w14:textId="77777777" w:rsidR="00830BD7" w:rsidRPr="00830BD7" w:rsidRDefault="00830BD7" w:rsidP="00830BD7">
      <w:pPr>
        <w:widowControl w:val="0"/>
        <w:autoSpaceDE w:val="0"/>
        <w:autoSpaceDN w:val="0"/>
        <w:adjustRightInd w:val="0"/>
        <w:spacing w:before="4" w:after="0" w:line="240" w:lineRule="auto"/>
        <w:rPr>
          <w:rFonts w:ascii="Times New Roman" w:eastAsia="Times New Roman" w:hAnsi="Times New Roman" w:cs="Courier New"/>
          <w:b/>
          <w:sz w:val="24"/>
          <w:szCs w:val="24"/>
          <w:lang w:eastAsia="ru-RU"/>
        </w:rPr>
      </w:pPr>
    </w:p>
    <w:p w14:paraId="234FDAFD" w14:textId="77777777" w:rsidR="00830BD7" w:rsidRPr="00830BD7" w:rsidRDefault="00830BD7" w:rsidP="00830BD7">
      <w:pPr>
        <w:widowControl w:val="0"/>
        <w:autoSpaceDE w:val="0"/>
        <w:autoSpaceDN w:val="0"/>
        <w:adjustRightInd w:val="0"/>
        <w:spacing w:before="89" w:after="0" w:line="240" w:lineRule="auto"/>
        <w:ind w:left="302" w:right="160"/>
        <w:jc w:val="both"/>
        <w:rPr>
          <w:rFonts w:ascii="Times New Roman" w:eastAsia="Times New Roman" w:hAnsi="Times New Roman" w:cs="Courier New"/>
          <w:sz w:val="24"/>
          <w:szCs w:val="24"/>
          <w:lang w:eastAsia="ru-RU"/>
        </w:rPr>
      </w:pPr>
      <w:r w:rsidRPr="00830BD7">
        <w:rPr>
          <w:rFonts w:ascii="Times New Roman" w:eastAsia="Times New Roman" w:hAnsi="Times New Roman" w:cs="Courier New"/>
          <w:sz w:val="24"/>
          <w:szCs w:val="24"/>
          <w:lang w:eastAsia="ru-RU"/>
        </w:rPr>
        <w:t>Розглянуто</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на</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засіданні</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кафедри</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юридичних</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дисциплін</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Сумської</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філії</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Харківського</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національного</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університету</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внутрішніх</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справ</w:t>
      </w:r>
      <w:r w:rsidRPr="00830BD7">
        <w:rPr>
          <w:rFonts w:ascii="Times New Roman" w:eastAsia="Times New Roman" w:hAnsi="Times New Roman" w:cs="Courier New"/>
          <w:spacing w:val="1"/>
          <w:sz w:val="24"/>
          <w:szCs w:val="24"/>
          <w:lang w:eastAsia="ru-RU"/>
        </w:rPr>
        <w:t xml:space="preserve"> </w:t>
      </w:r>
      <w:r w:rsidRPr="00830BD7">
        <w:rPr>
          <w:rFonts w:ascii="Times New Roman" w:eastAsia="Times New Roman" w:hAnsi="Times New Roman" w:cs="Courier New"/>
          <w:sz w:val="24"/>
          <w:szCs w:val="24"/>
          <w:lang w:eastAsia="ru-RU"/>
        </w:rPr>
        <w:t>(</w:t>
      </w:r>
      <w:r w:rsidRPr="00830BD7">
        <w:rPr>
          <w:rFonts w:ascii="Times New Roman" w:eastAsia="Times New Roman" w:hAnsi="Times New Roman" w:cs="Courier New"/>
          <w:i/>
          <w:sz w:val="24"/>
          <w:szCs w:val="24"/>
          <w:lang w:eastAsia="ru-RU"/>
        </w:rPr>
        <w:t>Протокол</w:t>
      </w:r>
      <w:r w:rsidRPr="00830BD7">
        <w:rPr>
          <w:rFonts w:ascii="Times New Roman" w:eastAsia="Times New Roman" w:hAnsi="Times New Roman" w:cs="Courier New"/>
          <w:i/>
          <w:spacing w:val="1"/>
          <w:sz w:val="24"/>
          <w:szCs w:val="24"/>
          <w:lang w:eastAsia="ru-RU"/>
        </w:rPr>
        <w:t xml:space="preserve"> </w:t>
      </w:r>
      <w:r w:rsidRPr="00830BD7">
        <w:rPr>
          <w:rFonts w:ascii="Times New Roman" w:eastAsia="Times New Roman" w:hAnsi="Times New Roman" w:cs="Courier New"/>
          <w:i/>
          <w:sz w:val="24"/>
          <w:szCs w:val="24"/>
          <w:lang w:eastAsia="ru-RU"/>
        </w:rPr>
        <w:t>від</w:t>
      </w:r>
      <w:r w:rsidRPr="00830BD7">
        <w:rPr>
          <w:rFonts w:ascii="Times New Roman" w:eastAsia="Times New Roman" w:hAnsi="Times New Roman" w:cs="Courier New"/>
          <w:i/>
          <w:spacing w:val="1"/>
          <w:sz w:val="24"/>
          <w:szCs w:val="24"/>
          <w:lang w:eastAsia="ru-RU"/>
        </w:rPr>
        <w:t xml:space="preserve"> </w:t>
      </w:r>
      <w:r w:rsidRPr="00830BD7">
        <w:rPr>
          <w:rFonts w:ascii="Times New Roman" w:eastAsia="Times New Roman" w:hAnsi="Times New Roman" w:cs="Courier New"/>
          <w:i/>
          <w:sz w:val="24"/>
          <w:szCs w:val="24"/>
          <w:lang w:eastAsia="ru-RU"/>
        </w:rPr>
        <w:t>29.08.2023 №</w:t>
      </w:r>
      <w:r w:rsidRPr="00830BD7">
        <w:rPr>
          <w:rFonts w:ascii="Times New Roman" w:eastAsia="Times New Roman" w:hAnsi="Times New Roman" w:cs="Courier New"/>
          <w:i/>
          <w:sz w:val="24"/>
          <w:szCs w:val="24"/>
          <w:u w:val="single"/>
          <w:lang w:eastAsia="ru-RU"/>
        </w:rPr>
        <w:t>1</w:t>
      </w:r>
      <w:r w:rsidRPr="00830BD7">
        <w:rPr>
          <w:rFonts w:ascii="Times New Roman" w:eastAsia="Times New Roman" w:hAnsi="Times New Roman" w:cs="Courier New"/>
          <w:sz w:val="24"/>
          <w:szCs w:val="24"/>
          <w:lang w:eastAsia="ru-RU"/>
        </w:rPr>
        <w:t>)</w:t>
      </w:r>
    </w:p>
    <w:p w14:paraId="4990E377" w14:textId="77777777" w:rsidR="00830BD7" w:rsidRPr="00830BD7" w:rsidRDefault="00830BD7" w:rsidP="00830B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67337FA" w14:textId="77777777" w:rsidR="00830BD7" w:rsidRPr="00830BD7" w:rsidRDefault="00830BD7" w:rsidP="00830B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37534E" w14:textId="77777777" w:rsidR="00830BD7" w:rsidRPr="00830BD7" w:rsidRDefault="00830BD7" w:rsidP="00830B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E8396DF" w14:textId="77777777" w:rsidR="00830BD7" w:rsidRPr="00830BD7" w:rsidRDefault="00830BD7" w:rsidP="00830BD7">
      <w:pPr>
        <w:widowControl w:val="0"/>
        <w:autoSpaceDE w:val="0"/>
        <w:autoSpaceDN w:val="0"/>
        <w:adjustRightInd w:val="0"/>
        <w:spacing w:before="230" w:after="0" w:line="240" w:lineRule="auto"/>
        <w:ind w:right="167"/>
        <w:jc w:val="both"/>
        <w:rPr>
          <w:rFonts w:ascii="Times New Roman" w:eastAsia="Times New Roman" w:hAnsi="Times New Roman" w:cs="Times New Roman"/>
          <w:sz w:val="24"/>
          <w:szCs w:val="24"/>
          <w:lang w:eastAsia="ru-RU"/>
        </w:rPr>
      </w:pPr>
      <w:r w:rsidRPr="00830BD7">
        <w:rPr>
          <w:rFonts w:ascii="Times New Roman" w:eastAsia="Times New Roman" w:hAnsi="Times New Roman" w:cs="Times New Roman"/>
          <w:b/>
          <w:sz w:val="24"/>
          <w:szCs w:val="24"/>
          <w:lang w:eastAsia="ru-RU"/>
        </w:rPr>
        <w:t>Розробник</w:t>
      </w:r>
      <w:r w:rsidRPr="00830BD7">
        <w:rPr>
          <w:rFonts w:ascii="Times New Roman" w:eastAsia="Times New Roman" w:hAnsi="Times New Roman" w:cs="Times New Roman"/>
          <w:sz w:val="24"/>
          <w:szCs w:val="24"/>
          <w:lang w:eastAsia="ru-RU"/>
        </w:rPr>
        <w:t>:</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кандидат</w:t>
      </w:r>
      <w:r w:rsidRPr="00830BD7">
        <w:rPr>
          <w:rFonts w:ascii="Times New Roman" w:eastAsia="Times New Roman" w:hAnsi="Times New Roman" w:cs="Times New Roman"/>
          <w:spacing w:val="1"/>
          <w:sz w:val="24"/>
          <w:szCs w:val="24"/>
          <w:lang w:eastAsia="ru-RU"/>
        </w:rPr>
        <w:t xml:space="preserve"> історични</w:t>
      </w:r>
      <w:r w:rsidRPr="00830BD7">
        <w:rPr>
          <w:rFonts w:ascii="Times New Roman" w:eastAsia="Times New Roman" w:hAnsi="Times New Roman" w:cs="Times New Roman"/>
          <w:sz w:val="24"/>
          <w:szCs w:val="24"/>
          <w:lang w:eastAsia="ru-RU"/>
        </w:rPr>
        <w:t>х</w:t>
      </w:r>
      <w:r w:rsidRPr="00830BD7">
        <w:rPr>
          <w:rFonts w:ascii="Times New Roman" w:eastAsia="Times New Roman" w:hAnsi="Times New Roman" w:cs="Times New Roman"/>
          <w:spacing w:val="-4"/>
          <w:sz w:val="24"/>
          <w:szCs w:val="24"/>
          <w:lang w:eastAsia="ru-RU"/>
        </w:rPr>
        <w:t xml:space="preserve"> </w:t>
      </w:r>
      <w:r w:rsidRPr="00830BD7">
        <w:rPr>
          <w:rFonts w:ascii="Times New Roman" w:eastAsia="Times New Roman" w:hAnsi="Times New Roman" w:cs="Times New Roman"/>
          <w:sz w:val="24"/>
          <w:szCs w:val="24"/>
          <w:lang w:eastAsia="ru-RU"/>
        </w:rPr>
        <w:t>наук,</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доцент</w:t>
      </w:r>
      <w:r w:rsidRPr="00830BD7">
        <w:rPr>
          <w:rFonts w:ascii="Times New Roman" w:eastAsia="Times New Roman" w:hAnsi="Times New Roman" w:cs="Times New Roman"/>
          <w:spacing w:val="-2"/>
          <w:sz w:val="24"/>
          <w:szCs w:val="24"/>
          <w:lang w:eastAsia="ru-RU"/>
        </w:rPr>
        <w:t xml:space="preserve"> </w:t>
      </w:r>
      <w:r w:rsidRPr="00830BD7">
        <w:rPr>
          <w:rFonts w:ascii="Times New Roman" w:eastAsia="Times New Roman" w:hAnsi="Times New Roman" w:cs="Times New Roman"/>
          <w:sz w:val="24"/>
          <w:szCs w:val="24"/>
          <w:lang w:eastAsia="ru-RU"/>
        </w:rPr>
        <w:t>кафедри</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юридичних</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дисциплін</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Сумської</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філії</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Харківського</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національного</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університету</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внутрішніх</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справ,</w:t>
      </w:r>
      <w:r w:rsidRPr="00830BD7">
        <w:rPr>
          <w:rFonts w:ascii="Times New Roman" w:eastAsia="Times New Roman" w:hAnsi="Times New Roman" w:cs="Times New Roman"/>
          <w:spacing w:val="1"/>
          <w:sz w:val="24"/>
          <w:szCs w:val="24"/>
          <w:lang w:eastAsia="ru-RU"/>
        </w:rPr>
        <w:t xml:space="preserve"> </w:t>
      </w:r>
      <w:r w:rsidRPr="00830BD7">
        <w:rPr>
          <w:rFonts w:ascii="Times New Roman" w:eastAsia="Times New Roman" w:hAnsi="Times New Roman" w:cs="Times New Roman"/>
          <w:sz w:val="24"/>
          <w:szCs w:val="24"/>
          <w:lang w:eastAsia="ru-RU"/>
        </w:rPr>
        <w:t>Гончаренко Л.Л.</w:t>
      </w:r>
    </w:p>
    <w:p w14:paraId="493FEA6A" w14:textId="77777777" w:rsidR="00830BD7" w:rsidRPr="00830BD7" w:rsidRDefault="00830BD7" w:rsidP="00830BD7">
      <w:pPr>
        <w:widowControl w:val="0"/>
        <w:autoSpaceDE w:val="0"/>
        <w:autoSpaceDN w:val="0"/>
        <w:adjustRightInd w:val="0"/>
        <w:spacing w:before="6" w:after="0" w:line="240" w:lineRule="auto"/>
        <w:rPr>
          <w:rFonts w:ascii="Times New Roman" w:eastAsia="Times New Roman" w:hAnsi="Times New Roman" w:cs="Times New Roman"/>
          <w:sz w:val="24"/>
          <w:szCs w:val="24"/>
          <w:lang w:eastAsia="ru-RU"/>
        </w:rPr>
      </w:pPr>
    </w:p>
    <w:p w14:paraId="3410B2A9" w14:textId="77777777" w:rsidR="00830BD7" w:rsidRPr="00830BD7" w:rsidRDefault="00830BD7" w:rsidP="00830BD7">
      <w:pPr>
        <w:widowControl w:val="0"/>
        <w:autoSpaceDE w:val="0"/>
        <w:autoSpaceDN w:val="0"/>
        <w:adjustRightInd w:val="0"/>
        <w:spacing w:before="6" w:after="0" w:line="240" w:lineRule="auto"/>
        <w:rPr>
          <w:rFonts w:ascii="Times New Roman" w:eastAsia="Times New Roman" w:hAnsi="Times New Roman" w:cs="Times New Roman"/>
          <w:sz w:val="24"/>
          <w:szCs w:val="24"/>
          <w:lang w:eastAsia="ru-RU"/>
        </w:rPr>
      </w:pPr>
    </w:p>
    <w:p w14:paraId="7FA2C22D" w14:textId="77777777" w:rsidR="00830BD7" w:rsidRPr="00830BD7" w:rsidRDefault="00830BD7" w:rsidP="00830BD7">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BD7">
        <w:rPr>
          <w:rFonts w:ascii="Times New Roman" w:eastAsia="Times New Roman" w:hAnsi="Times New Roman" w:cs="Times New Roman"/>
          <w:b/>
          <w:sz w:val="24"/>
          <w:szCs w:val="24"/>
          <w:lang w:eastAsia="ru-RU"/>
        </w:rPr>
        <w:t>Рецензенти:</w:t>
      </w:r>
      <w:r w:rsidRPr="00830BD7">
        <w:rPr>
          <w:rFonts w:ascii="Times New Roman" w:eastAsia="Times New Roman" w:hAnsi="Times New Roman" w:cs="Times New Roman"/>
          <w:sz w:val="24"/>
          <w:szCs w:val="24"/>
          <w:lang w:eastAsia="ru-RU"/>
        </w:rPr>
        <w:t xml:space="preserve"> заступник директора Сумської філії ХНУВС, доктор юридичних наук,</w:t>
      </w:r>
    </w:p>
    <w:p w14:paraId="22002ED0" w14:textId="77777777" w:rsidR="00830BD7" w:rsidRPr="00830BD7" w:rsidRDefault="00830BD7" w:rsidP="00830BD7">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830BD7">
        <w:rPr>
          <w:rFonts w:ascii="Times New Roman" w:eastAsia="Times New Roman" w:hAnsi="Times New Roman" w:cs="Times New Roman"/>
          <w:sz w:val="24"/>
          <w:szCs w:val="24"/>
          <w:lang w:eastAsia="ru-RU"/>
        </w:rPr>
        <w:t xml:space="preserve">доцент Ващенко С. С. </w:t>
      </w:r>
    </w:p>
    <w:p w14:paraId="170C783C" w14:textId="120B6A05" w:rsidR="005E1BE8" w:rsidRDefault="005E1BE8" w:rsidP="005E1BE8">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14:paraId="5AEEFEA8" w14:textId="1DAC5FC1" w:rsidR="001D357E" w:rsidRDefault="001D357E" w:rsidP="005E1BE8">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14:paraId="78E23817" w14:textId="198EC76A" w:rsidR="001D357E" w:rsidRDefault="001D357E" w:rsidP="005E1BE8">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14:paraId="1584E721" w14:textId="77777777" w:rsidR="001D357E" w:rsidRPr="005E1BE8" w:rsidRDefault="001D357E" w:rsidP="005E1BE8">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14:paraId="546D4FF1" w14:textId="77777777" w:rsidR="005E1BE8" w:rsidRPr="005E1BE8" w:rsidRDefault="005E1BE8" w:rsidP="005E1BE8">
      <w:pPr>
        <w:widowControl w:val="0"/>
        <w:autoSpaceDE w:val="0"/>
        <w:autoSpaceDN w:val="0"/>
        <w:spacing w:after="0" w:line="240" w:lineRule="auto"/>
        <w:ind w:left="302" w:right="157"/>
        <w:jc w:val="both"/>
        <w:rPr>
          <w:rFonts w:ascii="Times New Roman" w:eastAsia="Times New Roman" w:hAnsi="Times New Roman" w:cs="Times New Roman"/>
          <w:sz w:val="24"/>
          <w:szCs w:val="24"/>
        </w:rPr>
      </w:pPr>
    </w:p>
    <w:p w14:paraId="00A0A899" w14:textId="77777777" w:rsidR="005E1BE8" w:rsidRPr="005E1BE8" w:rsidRDefault="005E1BE8" w:rsidP="005E1BE8">
      <w:pPr>
        <w:widowControl w:val="0"/>
        <w:autoSpaceDE w:val="0"/>
        <w:autoSpaceDN w:val="0"/>
        <w:adjustRightInd w:val="0"/>
        <w:spacing w:after="0" w:line="240" w:lineRule="auto"/>
        <w:ind w:firstLine="5220"/>
        <w:jc w:val="right"/>
        <w:rPr>
          <w:rFonts w:ascii="Times New Roman" w:eastAsia="Times New Roman" w:hAnsi="Times New Roman" w:cs="Courier New"/>
          <w:sz w:val="26"/>
          <w:szCs w:val="26"/>
          <w:lang w:eastAsia="ru-RU"/>
        </w:rPr>
      </w:pPr>
    </w:p>
    <w:p w14:paraId="2E70931B" w14:textId="77777777" w:rsidR="005E1BE8" w:rsidRPr="005E1BE8" w:rsidRDefault="005E1BE8" w:rsidP="005E1BE8">
      <w:pPr>
        <w:widowControl w:val="0"/>
        <w:autoSpaceDE w:val="0"/>
        <w:autoSpaceDN w:val="0"/>
        <w:adjustRightInd w:val="0"/>
        <w:spacing w:after="0" w:line="240" w:lineRule="auto"/>
        <w:ind w:firstLine="5220"/>
        <w:jc w:val="right"/>
        <w:rPr>
          <w:rFonts w:ascii="Times New Roman" w:eastAsia="Times New Roman" w:hAnsi="Times New Roman" w:cs="Courier New"/>
          <w:sz w:val="26"/>
          <w:szCs w:val="26"/>
          <w:lang w:eastAsia="ru-RU"/>
        </w:rPr>
      </w:pPr>
    </w:p>
    <w:p w14:paraId="2FC83C04" w14:textId="77777777" w:rsidR="005E1BE8" w:rsidRPr="005E1BE8" w:rsidRDefault="005E1BE8" w:rsidP="005E1BE8">
      <w:pPr>
        <w:widowControl w:val="0"/>
        <w:autoSpaceDE w:val="0"/>
        <w:autoSpaceDN w:val="0"/>
        <w:adjustRightInd w:val="0"/>
        <w:spacing w:after="0" w:line="240" w:lineRule="auto"/>
        <w:ind w:firstLine="5220"/>
        <w:jc w:val="right"/>
        <w:rPr>
          <w:rFonts w:ascii="Times New Roman" w:eastAsia="Times New Roman" w:hAnsi="Times New Roman" w:cs="Courier New"/>
          <w:sz w:val="26"/>
          <w:szCs w:val="26"/>
          <w:lang w:eastAsia="ru-RU"/>
        </w:rPr>
      </w:pPr>
    </w:p>
    <w:p w14:paraId="2FB33631" w14:textId="77777777" w:rsidR="005E1BE8" w:rsidRPr="00830BD7" w:rsidRDefault="005E1BE8" w:rsidP="005E1BE8">
      <w:pPr>
        <w:widowControl w:val="0"/>
        <w:autoSpaceDE w:val="0"/>
        <w:autoSpaceDN w:val="0"/>
        <w:adjustRightInd w:val="0"/>
        <w:spacing w:after="0" w:line="240" w:lineRule="auto"/>
        <w:ind w:firstLine="5220"/>
        <w:jc w:val="right"/>
        <w:rPr>
          <w:rFonts w:ascii="Times New Roman" w:eastAsia="Times New Roman" w:hAnsi="Times New Roman" w:cs="Courier New"/>
          <w:sz w:val="26"/>
          <w:szCs w:val="26"/>
          <w:lang w:eastAsia="ru-RU"/>
        </w:rPr>
      </w:pPr>
    </w:p>
    <w:p w14:paraId="0932B1A2" w14:textId="77777777" w:rsidR="005E1BE8" w:rsidRPr="00830BD7" w:rsidRDefault="005E1BE8" w:rsidP="005E1BE8">
      <w:pPr>
        <w:widowControl w:val="0"/>
        <w:autoSpaceDE w:val="0"/>
        <w:autoSpaceDN w:val="0"/>
        <w:adjustRightInd w:val="0"/>
        <w:spacing w:after="0" w:line="240" w:lineRule="auto"/>
        <w:ind w:firstLine="5220"/>
        <w:jc w:val="right"/>
        <w:rPr>
          <w:rFonts w:ascii="Times New Roman" w:eastAsia="Times New Roman" w:hAnsi="Times New Roman" w:cs="Courier New"/>
          <w:sz w:val="26"/>
          <w:szCs w:val="26"/>
          <w:lang w:eastAsia="ru-RU"/>
        </w:rPr>
      </w:pPr>
    </w:p>
    <w:p w14:paraId="1D92B107" w14:textId="77777777" w:rsidR="00264A17" w:rsidRPr="00264A17" w:rsidRDefault="00264A17" w:rsidP="00264A17">
      <w:pPr>
        <w:widowControl w:val="0"/>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p>
    <w:p w14:paraId="481456F3" w14:textId="274E72CF" w:rsidR="00373056" w:rsidRDefault="00373056" w:rsidP="003730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79733FD" w14:textId="0E700BDF" w:rsidR="00264A17" w:rsidRDefault="00264A17" w:rsidP="003730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B8419F6" w14:textId="04E5AF2F" w:rsidR="00264A17" w:rsidRDefault="00264A17" w:rsidP="003730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A7E57D7" w14:textId="76C1A132" w:rsidR="00264A17" w:rsidRDefault="00264A17" w:rsidP="003730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D51FDD6" w14:textId="4833305C" w:rsidR="00264A17" w:rsidRDefault="00264A17" w:rsidP="003730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ED31488" w14:textId="52BF001B" w:rsidR="00264A17" w:rsidRDefault="00264A17" w:rsidP="003730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473FCA8" w14:textId="541184A9" w:rsidR="00264A17" w:rsidRDefault="00264A17" w:rsidP="003730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F1B2894" w14:textId="77777777" w:rsidR="00264A17" w:rsidRPr="00373056" w:rsidRDefault="00264A17" w:rsidP="003730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FA1B47E" w14:textId="77777777" w:rsidR="004918F7" w:rsidRPr="00FF3580" w:rsidRDefault="00FF3580" w:rsidP="00FF3580">
      <w:pPr>
        <w:spacing w:after="0"/>
        <w:jc w:val="center"/>
        <w:rPr>
          <w:rFonts w:ascii="Times New Roman" w:hAnsi="Times New Roman" w:cs="Times New Roman"/>
          <w:b/>
          <w:sz w:val="28"/>
          <w:szCs w:val="28"/>
        </w:rPr>
      </w:pPr>
      <w:r w:rsidRPr="00FF3580">
        <w:rPr>
          <w:rFonts w:ascii="Times New Roman" w:hAnsi="Times New Roman" w:cs="Times New Roman"/>
          <w:b/>
          <w:sz w:val="28"/>
          <w:szCs w:val="28"/>
        </w:rPr>
        <w:t>План лекції</w:t>
      </w:r>
    </w:p>
    <w:p w14:paraId="4995FBA6" w14:textId="77777777" w:rsidR="00FF3580" w:rsidRPr="00FA4C9D" w:rsidRDefault="00FF3580" w:rsidP="00FF3580">
      <w:pPr>
        <w:pStyle w:val="a4"/>
        <w:numPr>
          <w:ilvl w:val="0"/>
          <w:numId w:val="2"/>
        </w:numPr>
        <w:spacing w:after="0"/>
        <w:rPr>
          <w:rFonts w:ascii="Times New Roman" w:hAnsi="Times New Roman" w:cs="Times New Roman"/>
          <w:sz w:val="28"/>
          <w:szCs w:val="28"/>
        </w:rPr>
      </w:pPr>
      <w:r w:rsidRPr="00FA4C9D">
        <w:rPr>
          <w:rFonts w:ascii="Times New Roman" w:hAnsi="Times New Roman" w:cs="Times New Roman"/>
          <w:sz w:val="28"/>
          <w:szCs w:val="28"/>
        </w:rPr>
        <w:t>Європейськ</w:t>
      </w:r>
      <w:r w:rsidR="00B204CC" w:rsidRPr="00FA4C9D">
        <w:rPr>
          <w:rFonts w:ascii="Times New Roman" w:hAnsi="Times New Roman" w:cs="Times New Roman"/>
          <w:sz w:val="28"/>
          <w:szCs w:val="28"/>
        </w:rPr>
        <w:t>ий</w:t>
      </w:r>
      <w:r w:rsidRPr="00FA4C9D">
        <w:rPr>
          <w:rFonts w:ascii="Times New Roman" w:hAnsi="Times New Roman" w:cs="Times New Roman"/>
          <w:sz w:val="28"/>
          <w:szCs w:val="28"/>
        </w:rPr>
        <w:t xml:space="preserve"> парламент</w:t>
      </w:r>
      <w:r w:rsidR="00B204CC" w:rsidRPr="00FA4C9D">
        <w:rPr>
          <w:rFonts w:ascii="Times New Roman" w:hAnsi="Times New Roman" w:cs="Times New Roman"/>
          <w:sz w:val="28"/>
          <w:szCs w:val="28"/>
        </w:rPr>
        <w:t>.</w:t>
      </w:r>
    </w:p>
    <w:p w14:paraId="19E3D9C9" w14:textId="77777777" w:rsidR="00EC07EA" w:rsidRPr="00FA4C9D" w:rsidRDefault="00FF3580" w:rsidP="00FF3580">
      <w:pPr>
        <w:pStyle w:val="a4"/>
        <w:numPr>
          <w:ilvl w:val="0"/>
          <w:numId w:val="2"/>
        </w:numPr>
        <w:spacing w:after="0"/>
        <w:rPr>
          <w:rFonts w:ascii="Times New Roman" w:hAnsi="Times New Roman" w:cs="Times New Roman"/>
          <w:sz w:val="28"/>
          <w:szCs w:val="28"/>
        </w:rPr>
      </w:pPr>
      <w:r w:rsidRPr="00FA4C9D">
        <w:rPr>
          <w:rFonts w:ascii="Times New Roman" w:hAnsi="Times New Roman" w:cs="Times New Roman"/>
          <w:sz w:val="28"/>
          <w:szCs w:val="28"/>
        </w:rPr>
        <w:t>Є</w:t>
      </w:r>
      <w:r w:rsidR="00EC07EA" w:rsidRPr="00FA4C9D">
        <w:rPr>
          <w:rFonts w:ascii="Times New Roman" w:hAnsi="Times New Roman" w:cs="Times New Roman"/>
          <w:sz w:val="28"/>
          <w:szCs w:val="28"/>
        </w:rPr>
        <w:t>вропейська комісія</w:t>
      </w:r>
      <w:r w:rsidR="00B204CC" w:rsidRPr="00FA4C9D">
        <w:rPr>
          <w:rFonts w:ascii="Times New Roman" w:hAnsi="Times New Roman" w:cs="Times New Roman"/>
          <w:sz w:val="28"/>
          <w:szCs w:val="28"/>
        </w:rPr>
        <w:t>.</w:t>
      </w:r>
    </w:p>
    <w:p w14:paraId="5526BCA0" w14:textId="77777777" w:rsidR="00FF3580" w:rsidRPr="00FA4C9D" w:rsidRDefault="00FF3580" w:rsidP="00FF3580">
      <w:pPr>
        <w:pStyle w:val="a4"/>
        <w:numPr>
          <w:ilvl w:val="0"/>
          <w:numId w:val="2"/>
        </w:numPr>
        <w:spacing w:after="0"/>
        <w:rPr>
          <w:rFonts w:ascii="Times New Roman" w:hAnsi="Times New Roman" w:cs="Times New Roman"/>
          <w:sz w:val="28"/>
          <w:szCs w:val="28"/>
        </w:rPr>
      </w:pPr>
      <w:r w:rsidRPr="00FA4C9D">
        <w:rPr>
          <w:rFonts w:ascii="Times New Roman" w:hAnsi="Times New Roman" w:cs="Times New Roman"/>
          <w:sz w:val="28"/>
          <w:szCs w:val="28"/>
        </w:rPr>
        <w:t>Рада Європейського Союзу</w:t>
      </w:r>
      <w:r w:rsidR="00B204CC" w:rsidRPr="00FA4C9D">
        <w:rPr>
          <w:rFonts w:ascii="Times New Roman" w:hAnsi="Times New Roman" w:cs="Times New Roman"/>
          <w:sz w:val="28"/>
          <w:szCs w:val="28"/>
        </w:rPr>
        <w:t>.</w:t>
      </w:r>
    </w:p>
    <w:p w14:paraId="4A1F2057" w14:textId="77777777" w:rsidR="00B204CC" w:rsidRPr="00FA4C9D" w:rsidRDefault="00EC07EA" w:rsidP="00FF3580">
      <w:pPr>
        <w:pStyle w:val="a4"/>
        <w:numPr>
          <w:ilvl w:val="0"/>
          <w:numId w:val="2"/>
        </w:numPr>
        <w:spacing w:after="0"/>
        <w:rPr>
          <w:rFonts w:ascii="Times New Roman" w:hAnsi="Times New Roman" w:cs="Times New Roman"/>
          <w:sz w:val="28"/>
          <w:szCs w:val="28"/>
        </w:rPr>
      </w:pPr>
      <w:r w:rsidRPr="00FA4C9D">
        <w:rPr>
          <w:rFonts w:ascii="Times New Roman" w:hAnsi="Times New Roman" w:cs="Times New Roman"/>
          <w:sz w:val="28"/>
          <w:szCs w:val="28"/>
        </w:rPr>
        <w:t>Європейськ</w:t>
      </w:r>
      <w:r w:rsidR="00B204CC" w:rsidRPr="00FA4C9D">
        <w:rPr>
          <w:rFonts w:ascii="Times New Roman" w:hAnsi="Times New Roman" w:cs="Times New Roman"/>
          <w:sz w:val="28"/>
          <w:szCs w:val="28"/>
        </w:rPr>
        <w:t>а</w:t>
      </w:r>
      <w:r w:rsidRPr="00FA4C9D">
        <w:rPr>
          <w:rFonts w:ascii="Times New Roman" w:hAnsi="Times New Roman" w:cs="Times New Roman"/>
          <w:sz w:val="28"/>
          <w:szCs w:val="28"/>
        </w:rPr>
        <w:t xml:space="preserve"> рад</w:t>
      </w:r>
      <w:r w:rsidR="00B204CC" w:rsidRPr="00FA4C9D">
        <w:rPr>
          <w:rFonts w:ascii="Times New Roman" w:hAnsi="Times New Roman" w:cs="Times New Roman"/>
          <w:sz w:val="28"/>
          <w:szCs w:val="28"/>
        </w:rPr>
        <w:t>а</w:t>
      </w:r>
      <w:r w:rsidR="00FA4C9D" w:rsidRPr="00FA4C9D">
        <w:rPr>
          <w:rFonts w:ascii="Times New Roman" w:hAnsi="Times New Roman" w:cs="Times New Roman"/>
          <w:sz w:val="28"/>
          <w:szCs w:val="28"/>
        </w:rPr>
        <w:t>.</w:t>
      </w:r>
    </w:p>
    <w:p w14:paraId="272877C2" w14:textId="77777777" w:rsidR="00FF3580" w:rsidRPr="00FA4C9D" w:rsidRDefault="00FA4C9D" w:rsidP="00FF3580">
      <w:pPr>
        <w:pStyle w:val="a4"/>
        <w:numPr>
          <w:ilvl w:val="0"/>
          <w:numId w:val="2"/>
        </w:numPr>
        <w:spacing w:after="0"/>
        <w:rPr>
          <w:rFonts w:ascii="Times New Roman" w:hAnsi="Times New Roman" w:cs="Times New Roman"/>
          <w:sz w:val="28"/>
          <w:szCs w:val="28"/>
        </w:rPr>
      </w:pPr>
      <w:r w:rsidRPr="00FA4C9D">
        <w:rPr>
          <w:rFonts w:ascii="Times New Roman" w:eastAsia="Times New Roman" w:hAnsi="Times New Roman" w:cs="Times New Roman"/>
          <w:bCs/>
          <w:color w:val="222222"/>
          <w:spacing w:val="9"/>
          <w:sz w:val="27"/>
          <w:szCs w:val="27"/>
          <w:lang w:eastAsia="uk-UA"/>
        </w:rPr>
        <w:t>Рахункова палата</w:t>
      </w:r>
      <w:r w:rsidRPr="00FA4C9D">
        <w:rPr>
          <w:rFonts w:ascii="Times New Roman" w:eastAsia="Times New Roman" w:hAnsi="Times New Roman" w:cs="Times New Roman"/>
          <w:color w:val="222222"/>
          <w:spacing w:val="9"/>
          <w:sz w:val="27"/>
          <w:szCs w:val="27"/>
          <w:lang w:eastAsia="uk-UA"/>
        </w:rPr>
        <w:t> (Палата аудиторів).</w:t>
      </w:r>
    </w:p>
    <w:p w14:paraId="56871242" w14:textId="77777777" w:rsidR="00FA4C9D" w:rsidRPr="00FA4C9D" w:rsidRDefault="00FA4C9D" w:rsidP="00FF3580">
      <w:pPr>
        <w:pStyle w:val="a4"/>
        <w:numPr>
          <w:ilvl w:val="0"/>
          <w:numId w:val="2"/>
        </w:numPr>
        <w:spacing w:after="0"/>
        <w:rPr>
          <w:rFonts w:ascii="Times New Roman" w:hAnsi="Times New Roman" w:cs="Times New Roman"/>
          <w:sz w:val="28"/>
          <w:szCs w:val="28"/>
        </w:rPr>
      </w:pPr>
      <w:r w:rsidRPr="00FA4C9D">
        <w:rPr>
          <w:rFonts w:ascii="Times New Roman" w:eastAsia="Times New Roman" w:hAnsi="Times New Roman" w:cs="Times New Roman"/>
          <w:bCs/>
          <w:color w:val="222222"/>
          <w:spacing w:val="9"/>
          <w:sz w:val="27"/>
          <w:szCs w:val="27"/>
          <w:lang w:eastAsia="uk-UA"/>
        </w:rPr>
        <w:t>Європейський Центральний Банк</w:t>
      </w:r>
      <w:r w:rsidRPr="00FA4C9D">
        <w:rPr>
          <w:rFonts w:ascii="Times New Roman" w:eastAsia="Times New Roman" w:hAnsi="Times New Roman" w:cs="Times New Roman"/>
          <w:color w:val="222222"/>
          <w:spacing w:val="9"/>
          <w:sz w:val="27"/>
          <w:szCs w:val="27"/>
          <w:lang w:eastAsia="uk-UA"/>
        </w:rPr>
        <w:t>.</w:t>
      </w:r>
    </w:p>
    <w:p w14:paraId="16D46471" w14:textId="77777777" w:rsidR="00FA4C9D" w:rsidRPr="00FA4C9D" w:rsidRDefault="00FA4C9D" w:rsidP="00FF3580">
      <w:pPr>
        <w:pStyle w:val="a4"/>
        <w:numPr>
          <w:ilvl w:val="0"/>
          <w:numId w:val="2"/>
        </w:numPr>
        <w:spacing w:after="0"/>
        <w:rPr>
          <w:rFonts w:ascii="Times New Roman" w:hAnsi="Times New Roman" w:cs="Times New Roman"/>
          <w:sz w:val="28"/>
          <w:szCs w:val="28"/>
        </w:rPr>
      </w:pPr>
      <w:r w:rsidRPr="00FA4C9D">
        <w:rPr>
          <w:rFonts w:ascii="Times New Roman" w:eastAsia="Times New Roman" w:hAnsi="Times New Roman" w:cs="Times New Roman"/>
          <w:color w:val="222222"/>
          <w:spacing w:val="9"/>
          <w:sz w:val="27"/>
          <w:szCs w:val="27"/>
          <w:lang w:eastAsia="uk-UA"/>
        </w:rPr>
        <w:t>Суд Європейського Союзу.</w:t>
      </w:r>
    </w:p>
    <w:p w14:paraId="6D1DFD31" w14:textId="77777777" w:rsidR="00EC07EA" w:rsidRDefault="00EC07EA" w:rsidP="00EC07EA">
      <w:pPr>
        <w:spacing w:after="0"/>
        <w:rPr>
          <w:rFonts w:ascii="Times New Roman" w:hAnsi="Times New Roman" w:cs="Times New Roman"/>
          <w:sz w:val="28"/>
          <w:szCs w:val="28"/>
        </w:rPr>
      </w:pPr>
    </w:p>
    <w:p w14:paraId="28F24EDC" w14:textId="77777777" w:rsidR="004D7CCA" w:rsidRPr="004D7CCA" w:rsidRDefault="004D7CCA" w:rsidP="004D7CCA">
      <w:pPr>
        <w:pStyle w:val="a4"/>
        <w:spacing w:after="0"/>
        <w:jc w:val="center"/>
        <w:textAlignment w:val="baseline"/>
        <w:rPr>
          <w:rFonts w:ascii="Times New Roman" w:eastAsia="Times New Roman" w:hAnsi="Times New Roman"/>
          <w:b/>
          <w:sz w:val="28"/>
          <w:szCs w:val="28"/>
          <w:lang w:eastAsia="ru-RU"/>
        </w:rPr>
      </w:pPr>
      <w:r w:rsidRPr="004D7CCA">
        <w:rPr>
          <w:rFonts w:ascii="Times New Roman" w:eastAsia="Times New Roman" w:hAnsi="Times New Roman"/>
          <w:b/>
          <w:sz w:val="28"/>
          <w:szCs w:val="28"/>
          <w:lang w:eastAsia="ru-RU"/>
        </w:rPr>
        <w:t>Рекомендована література:</w:t>
      </w:r>
    </w:p>
    <w:p w14:paraId="09909838" w14:textId="77777777" w:rsidR="009238A5" w:rsidRDefault="009238A5" w:rsidP="009238A5">
      <w:pPr>
        <w:pStyle w:val="a4"/>
        <w:numPr>
          <w:ilvl w:val="0"/>
          <w:numId w:val="27"/>
        </w:numPr>
        <w:spacing w:after="0"/>
        <w:jc w:val="both"/>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Аракелян</w:t>
      </w:r>
      <w:proofErr w:type="spellEnd"/>
      <w:r>
        <w:rPr>
          <w:rFonts w:ascii="Times New Roman" w:eastAsia="Times New Roman" w:hAnsi="Times New Roman"/>
          <w:sz w:val="28"/>
          <w:szCs w:val="28"/>
          <w:lang w:eastAsia="ru-RU"/>
        </w:rPr>
        <w:t xml:space="preserve"> М. Р. Василенко Н.Д. Курс лекцій по праву Європейського Союзу. — Одеса: </w:t>
      </w:r>
      <w:proofErr w:type="spellStart"/>
      <w:r>
        <w:rPr>
          <w:rFonts w:ascii="Times New Roman" w:eastAsia="Times New Roman" w:hAnsi="Times New Roman"/>
          <w:sz w:val="28"/>
          <w:szCs w:val="28"/>
          <w:lang w:eastAsia="ru-RU"/>
        </w:rPr>
        <w:t>Юрідічна</w:t>
      </w:r>
      <w:proofErr w:type="spellEnd"/>
      <w:r>
        <w:rPr>
          <w:rFonts w:ascii="Times New Roman" w:eastAsia="Times New Roman" w:hAnsi="Times New Roman"/>
          <w:sz w:val="28"/>
          <w:szCs w:val="28"/>
          <w:lang w:eastAsia="ru-RU"/>
        </w:rPr>
        <w:t xml:space="preserve"> література, 2008.</w:t>
      </w:r>
    </w:p>
    <w:p w14:paraId="0B2C4628" w14:textId="77777777" w:rsidR="009238A5" w:rsidRDefault="009238A5" w:rsidP="009238A5">
      <w:pPr>
        <w:pStyle w:val="a4"/>
        <w:numPr>
          <w:ilvl w:val="0"/>
          <w:numId w:val="27"/>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Аракелян</w:t>
      </w:r>
      <w:proofErr w:type="spellEnd"/>
      <w:r>
        <w:rPr>
          <w:rFonts w:ascii="Times New Roman" w:eastAsia="Times New Roman" w:hAnsi="Times New Roman"/>
          <w:color w:val="000000"/>
          <w:sz w:val="28"/>
          <w:szCs w:val="28"/>
          <w:lang w:eastAsia="uk-UA"/>
        </w:rPr>
        <w:t xml:space="preserve"> М.Р. Право Європейського Союзу : підручник / М.Р. </w:t>
      </w:r>
      <w:proofErr w:type="spellStart"/>
      <w:r>
        <w:rPr>
          <w:rFonts w:ascii="Times New Roman" w:eastAsia="Times New Roman" w:hAnsi="Times New Roman"/>
          <w:color w:val="000000"/>
          <w:sz w:val="28"/>
          <w:szCs w:val="28"/>
          <w:lang w:eastAsia="uk-UA"/>
        </w:rPr>
        <w:t>Аракелян</w:t>
      </w:r>
      <w:proofErr w:type="spellEnd"/>
      <w:r>
        <w:rPr>
          <w:rFonts w:ascii="Times New Roman" w:eastAsia="Times New Roman" w:hAnsi="Times New Roman"/>
          <w:color w:val="000000"/>
          <w:sz w:val="28"/>
          <w:szCs w:val="28"/>
          <w:lang w:eastAsia="uk-UA"/>
        </w:rPr>
        <w:t>, М. Д. Василенко. – О. : Фенікс, 2012. – 390 с.</w:t>
      </w:r>
    </w:p>
    <w:p w14:paraId="3C8C2DA5" w14:textId="77777777" w:rsidR="009238A5" w:rsidRDefault="009238A5" w:rsidP="009238A5">
      <w:pPr>
        <w:pStyle w:val="a4"/>
        <w:numPr>
          <w:ilvl w:val="0"/>
          <w:numId w:val="27"/>
        </w:numPr>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Європейський Союз: Основоположні акти в редакції Лісабонського договору з коментарями. — М.: ІНФРА-М, 2008.</w:t>
      </w:r>
    </w:p>
    <w:p w14:paraId="68BFE6DC" w14:textId="77777777" w:rsidR="009238A5" w:rsidRDefault="009238A5" w:rsidP="009238A5">
      <w:pPr>
        <w:pStyle w:val="a4"/>
        <w:numPr>
          <w:ilvl w:val="0"/>
          <w:numId w:val="27"/>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Кернз</w:t>
      </w:r>
      <w:proofErr w:type="spellEnd"/>
      <w:r>
        <w:rPr>
          <w:rFonts w:ascii="Times New Roman" w:eastAsia="Times New Roman" w:hAnsi="Times New Roman"/>
          <w:color w:val="000000"/>
          <w:sz w:val="28"/>
          <w:szCs w:val="28"/>
          <w:lang w:eastAsia="uk-UA"/>
        </w:rPr>
        <w:t xml:space="preserve"> В. Вступ до права Європейського Союзу: </w:t>
      </w:r>
      <w:proofErr w:type="spellStart"/>
      <w:r>
        <w:rPr>
          <w:rFonts w:ascii="Times New Roman" w:eastAsia="Times New Roman" w:hAnsi="Times New Roman"/>
          <w:color w:val="000000"/>
          <w:sz w:val="28"/>
          <w:szCs w:val="28"/>
          <w:lang w:eastAsia="uk-UA"/>
        </w:rPr>
        <w:t>Навч</w:t>
      </w:r>
      <w:proofErr w:type="spellEnd"/>
      <w:r>
        <w:rPr>
          <w:rFonts w:ascii="Times New Roman" w:eastAsia="Times New Roman" w:hAnsi="Times New Roman"/>
          <w:color w:val="000000"/>
          <w:sz w:val="28"/>
          <w:szCs w:val="28"/>
          <w:lang w:eastAsia="uk-UA"/>
        </w:rPr>
        <w:t>. посібник. – К.: Знання, 2002. – 381 с.</w:t>
      </w:r>
    </w:p>
    <w:p w14:paraId="2508708C" w14:textId="77777777" w:rsidR="009238A5" w:rsidRDefault="009238A5" w:rsidP="009238A5">
      <w:pPr>
        <w:pStyle w:val="a4"/>
        <w:numPr>
          <w:ilvl w:val="0"/>
          <w:numId w:val="27"/>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Методично</w:t>
      </w:r>
      <w:proofErr w:type="spellEnd"/>
      <w:r>
        <w:rPr>
          <w:rFonts w:ascii="Times New Roman" w:eastAsia="Times New Roman" w:hAnsi="Times New Roman"/>
          <w:color w:val="000000"/>
          <w:sz w:val="28"/>
          <w:szCs w:val="28"/>
          <w:lang w:eastAsia="uk-UA"/>
        </w:rPr>
        <w:t>-нормативний посібник з питань адаптації законодавства України до законодавства Європейського Союзу / За ред. С.Р. Станік. – К.: Логос, 2000. – 119 с.</w:t>
      </w:r>
    </w:p>
    <w:p w14:paraId="4FD2708B" w14:textId="77777777" w:rsidR="009238A5" w:rsidRDefault="009238A5" w:rsidP="009238A5">
      <w:pPr>
        <w:pStyle w:val="a4"/>
        <w:numPr>
          <w:ilvl w:val="0"/>
          <w:numId w:val="27"/>
        </w:numPr>
        <w:spacing w:after="0"/>
        <w:jc w:val="both"/>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Паппас</w:t>
      </w:r>
      <w:proofErr w:type="spellEnd"/>
      <w:r>
        <w:rPr>
          <w:rFonts w:ascii="Times New Roman" w:eastAsia="Times New Roman" w:hAnsi="Times New Roman"/>
          <w:sz w:val="28"/>
          <w:szCs w:val="28"/>
          <w:lang w:eastAsia="ru-RU"/>
        </w:rPr>
        <w:t xml:space="preserve"> С. Європейське управління. Навчальний посібник. – К.: ІМО КНУ імені Тараса Шевченка, 2004.</w:t>
      </w:r>
    </w:p>
    <w:p w14:paraId="57345B7D" w14:textId="77777777" w:rsidR="009238A5" w:rsidRDefault="009238A5" w:rsidP="009238A5">
      <w:pPr>
        <w:pStyle w:val="a4"/>
        <w:numPr>
          <w:ilvl w:val="0"/>
          <w:numId w:val="27"/>
        </w:numPr>
        <w:spacing w:after="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Право Європейського Союзу: підручник / за </w:t>
      </w:r>
      <w:proofErr w:type="spellStart"/>
      <w:r>
        <w:rPr>
          <w:rFonts w:ascii="Times New Roman" w:eastAsia="Times New Roman" w:hAnsi="Times New Roman"/>
          <w:color w:val="000000"/>
          <w:sz w:val="28"/>
          <w:szCs w:val="28"/>
          <w:lang w:eastAsia="uk-UA"/>
        </w:rPr>
        <w:t>ред.О.К</w:t>
      </w:r>
      <w:proofErr w:type="spellEnd"/>
      <w:r>
        <w:rPr>
          <w:rFonts w:ascii="Times New Roman" w:eastAsia="Times New Roman" w:hAnsi="Times New Roman"/>
          <w:color w:val="000000"/>
          <w:sz w:val="28"/>
          <w:szCs w:val="28"/>
          <w:lang w:eastAsia="uk-UA"/>
        </w:rPr>
        <w:t>. Вишнякова.- Одеса: Фенікс, 2013. – 883 с.</w:t>
      </w:r>
    </w:p>
    <w:p w14:paraId="0EA69FD5" w14:textId="77777777" w:rsidR="009238A5" w:rsidRDefault="009238A5" w:rsidP="009238A5">
      <w:pPr>
        <w:pStyle w:val="a4"/>
        <w:numPr>
          <w:ilvl w:val="0"/>
          <w:numId w:val="27"/>
        </w:numPr>
        <w:spacing w:after="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Право Європейського Союзу: </w:t>
      </w:r>
      <w:proofErr w:type="spellStart"/>
      <w:r>
        <w:rPr>
          <w:rFonts w:ascii="Times New Roman" w:eastAsia="Times New Roman" w:hAnsi="Times New Roman"/>
          <w:color w:val="000000"/>
          <w:sz w:val="28"/>
          <w:szCs w:val="28"/>
          <w:lang w:eastAsia="uk-UA"/>
        </w:rPr>
        <w:t>навч.посіб</w:t>
      </w:r>
      <w:proofErr w:type="spellEnd"/>
      <w:r>
        <w:rPr>
          <w:rFonts w:ascii="Times New Roman" w:eastAsia="Times New Roman" w:hAnsi="Times New Roman"/>
          <w:color w:val="000000"/>
          <w:sz w:val="28"/>
          <w:szCs w:val="28"/>
          <w:lang w:eastAsia="uk-UA"/>
        </w:rPr>
        <w:t xml:space="preserve">. / за ред. Р.А. Петрова: МОН України.-3-е </w:t>
      </w:r>
      <w:proofErr w:type="spellStart"/>
      <w:r>
        <w:rPr>
          <w:rFonts w:ascii="Times New Roman" w:eastAsia="Times New Roman" w:hAnsi="Times New Roman"/>
          <w:color w:val="000000"/>
          <w:sz w:val="28"/>
          <w:szCs w:val="28"/>
          <w:lang w:eastAsia="uk-UA"/>
        </w:rPr>
        <w:t>вид.,змін</w:t>
      </w:r>
      <w:proofErr w:type="spellEnd"/>
      <w:r>
        <w:rPr>
          <w:rFonts w:ascii="Times New Roman" w:eastAsia="Times New Roman" w:hAnsi="Times New Roman"/>
          <w:color w:val="000000"/>
          <w:sz w:val="28"/>
          <w:szCs w:val="28"/>
          <w:lang w:eastAsia="uk-UA"/>
        </w:rPr>
        <w:t xml:space="preserve">. і </w:t>
      </w:r>
      <w:proofErr w:type="spellStart"/>
      <w:r>
        <w:rPr>
          <w:rFonts w:ascii="Times New Roman" w:eastAsia="Times New Roman" w:hAnsi="Times New Roman"/>
          <w:color w:val="000000"/>
          <w:sz w:val="28"/>
          <w:szCs w:val="28"/>
          <w:lang w:eastAsia="uk-UA"/>
        </w:rPr>
        <w:t>доп</w:t>
      </w:r>
      <w:proofErr w:type="spellEnd"/>
      <w:r>
        <w:rPr>
          <w:rFonts w:ascii="Times New Roman" w:eastAsia="Times New Roman" w:hAnsi="Times New Roman"/>
          <w:color w:val="000000"/>
          <w:sz w:val="28"/>
          <w:szCs w:val="28"/>
          <w:lang w:eastAsia="uk-UA"/>
        </w:rPr>
        <w:t>. – К.: Істина, 2010.-376 с.</w:t>
      </w:r>
    </w:p>
    <w:p w14:paraId="294E648E" w14:textId="77777777" w:rsidR="009238A5" w:rsidRDefault="009238A5" w:rsidP="009238A5">
      <w:pPr>
        <w:pStyle w:val="a4"/>
        <w:numPr>
          <w:ilvl w:val="0"/>
          <w:numId w:val="27"/>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Шпакович</w:t>
      </w:r>
      <w:proofErr w:type="spellEnd"/>
      <w:r>
        <w:rPr>
          <w:rFonts w:ascii="Times New Roman" w:eastAsia="Times New Roman" w:hAnsi="Times New Roman"/>
          <w:color w:val="000000"/>
          <w:sz w:val="28"/>
          <w:szCs w:val="28"/>
          <w:lang w:eastAsia="uk-UA"/>
        </w:rPr>
        <w:t xml:space="preserve"> О. М. Вплив актів міжнародних організацій на внутрішні правопорядки держав-членів: теорія і практика: монографія / О. М. </w:t>
      </w:r>
      <w:proofErr w:type="spellStart"/>
      <w:r>
        <w:rPr>
          <w:rFonts w:ascii="Times New Roman" w:eastAsia="Times New Roman" w:hAnsi="Times New Roman"/>
          <w:color w:val="000000"/>
          <w:sz w:val="28"/>
          <w:szCs w:val="28"/>
          <w:lang w:eastAsia="uk-UA"/>
        </w:rPr>
        <w:t>Шпакович</w:t>
      </w:r>
      <w:proofErr w:type="spellEnd"/>
      <w:r>
        <w:rPr>
          <w:rFonts w:ascii="Times New Roman" w:eastAsia="Times New Roman" w:hAnsi="Times New Roman"/>
          <w:color w:val="000000"/>
          <w:sz w:val="28"/>
          <w:szCs w:val="28"/>
          <w:lang w:eastAsia="uk-UA"/>
        </w:rPr>
        <w:t xml:space="preserve"> ; Київ. </w:t>
      </w:r>
      <w:proofErr w:type="spellStart"/>
      <w:r>
        <w:rPr>
          <w:rFonts w:ascii="Times New Roman" w:eastAsia="Times New Roman" w:hAnsi="Times New Roman"/>
          <w:color w:val="000000"/>
          <w:sz w:val="28"/>
          <w:szCs w:val="28"/>
          <w:lang w:eastAsia="uk-UA"/>
        </w:rPr>
        <w:t>нац</w:t>
      </w:r>
      <w:proofErr w:type="spellEnd"/>
      <w:r>
        <w:rPr>
          <w:rFonts w:ascii="Times New Roman" w:eastAsia="Times New Roman" w:hAnsi="Times New Roman"/>
          <w:color w:val="000000"/>
          <w:sz w:val="28"/>
          <w:szCs w:val="28"/>
          <w:lang w:eastAsia="uk-UA"/>
        </w:rPr>
        <w:t>. ун-т ім. Тараса Шевченка. – К., 2011. – 415 с.</w:t>
      </w:r>
    </w:p>
    <w:p w14:paraId="3F745B93" w14:textId="77777777" w:rsidR="009238A5" w:rsidRDefault="009238A5" w:rsidP="009238A5">
      <w:pPr>
        <w:pStyle w:val="a4"/>
        <w:numPr>
          <w:ilvl w:val="0"/>
          <w:numId w:val="27"/>
        </w:numPr>
        <w:spacing w:after="0"/>
        <w:jc w:val="both"/>
        <w:rPr>
          <w:rFonts w:ascii="Times New Roman" w:eastAsia="Times New Roman" w:hAnsi="Times New Roman"/>
          <w:color w:val="000000"/>
          <w:sz w:val="28"/>
          <w:szCs w:val="28"/>
          <w:lang w:eastAsia="uk-UA"/>
        </w:rPr>
      </w:pPr>
      <w:proofErr w:type="spellStart"/>
      <w:r>
        <w:rPr>
          <w:rFonts w:ascii="Times New Roman" w:eastAsia="Times New Roman" w:hAnsi="Times New Roman"/>
          <w:color w:val="000000"/>
          <w:sz w:val="28"/>
          <w:szCs w:val="28"/>
          <w:lang w:eastAsia="uk-UA"/>
        </w:rPr>
        <w:t>Яковюк</w:t>
      </w:r>
      <w:proofErr w:type="spellEnd"/>
      <w:r>
        <w:rPr>
          <w:rFonts w:ascii="Times New Roman" w:eastAsia="Times New Roman" w:hAnsi="Times New Roman"/>
          <w:color w:val="000000"/>
          <w:sz w:val="28"/>
          <w:szCs w:val="28"/>
          <w:lang w:eastAsia="uk-UA"/>
        </w:rPr>
        <w:t xml:space="preserve"> І. В. Правові основи інтеграції до ЄС: загальнотеоретичний аналіз: монографія / І.В. </w:t>
      </w:r>
      <w:proofErr w:type="spellStart"/>
      <w:r>
        <w:rPr>
          <w:rFonts w:ascii="Times New Roman" w:eastAsia="Times New Roman" w:hAnsi="Times New Roman"/>
          <w:color w:val="000000"/>
          <w:sz w:val="28"/>
          <w:szCs w:val="28"/>
          <w:lang w:eastAsia="uk-UA"/>
        </w:rPr>
        <w:t>Яковюк</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Нац</w:t>
      </w:r>
      <w:proofErr w:type="spellEnd"/>
      <w:r>
        <w:rPr>
          <w:rFonts w:ascii="Times New Roman" w:eastAsia="Times New Roman" w:hAnsi="Times New Roman"/>
          <w:color w:val="000000"/>
          <w:sz w:val="28"/>
          <w:szCs w:val="28"/>
          <w:lang w:eastAsia="uk-UA"/>
        </w:rPr>
        <w:t>. ун-т "</w:t>
      </w:r>
      <w:proofErr w:type="spellStart"/>
      <w:r>
        <w:rPr>
          <w:rFonts w:ascii="Times New Roman" w:eastAsia="Times New Roman" w:hAnsi="Times New Roman"/>
          <w:color w:val="000000"/>
          <w:sz w:val="28"/>
          <w:szCs w:val="28"/>
          <w:lang w:eastAsia="uk-UA"/>
        </w:rPr>
        <w:t>Юрид</w:t>
      </w:r>
      <w:proofErr w:type="spellEnd"/>
      <w:r>
        <w:rPr>
          <w:rFonts w:ascii="Times New Roman" w:eastAsia="Times New Roman" w:hAnsi="Times New Roman"/>
          <w:color w:val="000000"/>
          <w:sz w:val="28"/>
          <w:szCs w:val="28"/>
          <w:lang w:eastAsia="uk-UA"/>
        </w:rPr>
        <w:t>. акад. України ім. Ярослава Мудрого". – Х. : Право, 2013. – 760 с.</w:t>
      </w:r>
    </w:p>
    <w:p w14:paraId="6DE9F4E2" w14:textId="77777777" w:rsidR="009238A5" w:rsidRPr="00EC07EA" w:rsidRDefault="009238A5" w:rsidP="00EC07EA">
      <w:pPr>
        <w:spacing w:after="0"/>
        <w:rPr>
          <w:rFonts w:ascii="Times New Roman" w:hAnsi="Times New Roman" w:cs="Times New Roman"/>
          <w:sz w:val="28"/>
          <w:szCs w:val="28"/>
        </w:rPr>
      </w:pPr>
    </w:p>
    <w:p w14:paraId="4364842D" w14:textId="77777777" w:rsidR="00FF3580" w:rsidRPr="00FF3580" w:rsidRDefault="00FF3580" w:rsidP="00FF3580"/>
    <w:p w14:paraId="022F98C7" w14:textId="77777777" w:rsidR="00FF3580" w:rsidRPr="00FF3580" w:rsidRDefault="00FF3580" w:rsidP="00FF3580"/>
    <w:p w14:paraId="7704C961" w14:textId="77777777" w:rsidR="00FF3580" w:rsidRPr="00FF3580" w:rsidRDefault="00FF3580" w:rsidP="00FF3580"/>
    <w:p w14:paraId="0DAE8C33" w14:textId="77777777" w:rsidR="00FF3580" w:rsidRPr="00FF3580" w:rsidRDefault="00FF3580" w:rsidP="00FF3580"/>
    <w:p w14:paraId="575148E2" w14:textId="77777777" w:rsidR="004D7CCA" w:rsidRDefault="004D7CCA" w:rsidP="004D7CCA">
      <w:pPr>
        <w:spacing w:after="0"/>
        <w:ind w:firstLine="426"/>
        <w:jc w:val="center"/>
        <w:rPr>
          <w:rFonts w:ascii="Times New Roman" w:hAnsi="Times New Roman"/>
          <w:b/>
          <w:bCs/>
          <w:sz w:val="28"/>
          <w:szCs w:val="28"/>
        </w:rPr>
      </w:pPr>
      <w:r>
        <w:rPr>
          <w:rFonts w:ascii="Times New Roman" w:hAnsi="Times New Roman"/>
          <w:b/>
          <w:bCs/>
          <w:sz w:val="28"/>
          <w:szCs w:val="28"/>
        </w:rPr>
        <w:lastRenderedPageBreak/>
        <w:t>Текст лекції</w:t>
      </w:r>
    </w:p>
    <w:p w14:paraId="519DC119" w14:textId="77777777" w:rsidR="004D7CCA" w:rsidRDefault="004D7CCA" w:rsidP="00FF3580">
      <w:pPr>
        <w:spacing w:before="30" w:after="30" w:line="240" w:lineRule="auto"/>
        <w:ind w:left="360" w:right="120" w:firstLine="540"/>
        <w:jc w:val="center"/>
        <w:rPr>
          <w:rFonts w:ascii="Times New Roman" w:eastAsia="Times New Roman" w:hAnsi="Times New Roman" w:cs="Times New Roman"/>
          <w:b/>
          <w:color w:val="222222"/>
          <w:spacing w:val="9"/>
          <w:sz w:val="27"/>
          <w:szCs w:val="27"/>
          <w:lang w:eastAsia="uk-UA"/>
        </w:rPr>
      </w:pPr>
    </w:p>
    <w:p w14:paraId="7C45319A" w14:textId="7FA3FFEA" w:rsidR="00FF3580" w:rsidRPr="00FF3580" w:rsidRDefault="00FF3580" w:rsidP="00FF3580">
      <w:pPr>
        <w:spacing w:before="30" w:after="30" w:line="240" w:lineRule="auto"/>
        <w:ind w:left="360" w:right="120" w:firstLine="540"/>
        <w:jc w:val="center"/>
        <w:rPr>
          <w:rFonts w:ascii="Times New Roman" w:eastAsia="Times New Roman" w:hAnsi="Times New Roman" w:cs="Times New Roman"/>
          <w:b/>
          <w:color w:val="222222"/>
          <w:spacing w:val="9"/>
          <w:sz w:val="27"/>
          <w:szCs w:val="27"/>
          <w:lang w:eastAsia="uk-UA"/>
        </w:rPr>
      </w:pPr>
      <w:r w:rsidRPr="00FF3580">
        <w:rPr>
          <w:rFonts w:ascii="Times New Roman" w:eastAsia="Times New Roman" w:hAnsi="Times New Roman" w:cs="Times New Roman"/>
          <w:b/>
          <w:color w:val="222222"/>
          <w:spacing w:val="9"/>
          <w:sz w:val="27"/>
          <w:szCs w:val="27"/>
          <w:lang w:eastAsia="uk-UA"/>
        </w:rPr>
        <w:t>1.</w:t>
      </w:r>
      <w:r>
        <w:rPr>
          <w:rFonts w:ascii="Times New Roman" w:eastAsia="Times New Roman" w:hAnsi="Times New Roman" w:cs="Times New Roman"/>
          <w:b/>
          <w:color w:val="222222"/>
          <w:spacing w:val="9"/>
          <w:sz w:val="27"/>
          <w:szCs w:val="27"/>
          <w:lang w:eastAsia="uk-UA"/>
        </w:rPr>
        <w:t>Європейський Парламент</w:t>
      </w:r>
    </w:p>
    <w:p w14:paraId="058CE02D"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Термін «парламент» є латинського походження, що означає «говорити», «розмовляти». Парламент є найважливішим загальнонаціональним представницьким органом. На даний час у Європі функціонують щонайменше дві установи, що своїми назвами принаймні вказують на зв'язок з «парламентом» у його загальнонаціональному розумінні. Це Європейський Парламент та Парламентська асамблея Ради Європи.</w:t>
      </w:r>
    </w:p>
    <w:p w14:paraId="0880E250"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lang w:eastAsia="uk-UA"/>
        </w:rPr>
        <w:t>Європейський Парламент — одна з основних інституцій Європейського Союзу та є наднаціональним органом, який представляє інтереси близько 500 мільйонів громадян держав-учасниць ЄС.</w:t>
      </w:r>
    </w:p>
    <w:p w14:paraId="5376C0DF"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lang w:eastAsia="uk-UA"/>
        </w:rPr>
        <w:t>Попередником теперішнього Європейського Парламенту була Загальна Асамблея Європейського об'єднання вугілля і сталі (ЄОВС).</w:t>
      </w:r>
    </w:p>
    <w:p w14:paraId="0DD2127E"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Повноваження Асамблеї, однак, були досить обмежені — вона здійснювала незначний контроль за діяльністю Верховного органу і загальне спостереження за деякими іншими сферами діяльності ЄОВС. Представники Асамблеї не обирались населенням, а призначались від держав-учасниць.</w:t>
      </w:r>
    </w:p>
    <w:p w14:paraId="4F1C1954"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Заснована в 1952 році, як Загальна Асамблея Європейського об'єднання вугілля і сталі (ЄОВС) і перейменована в європейську Парламентську Асамблею в 1958 році, вона стала Європейським парламентом у 1962 році.</w:t>
      </w:r>
    </w:p>
    <w:p w14:paraId="04049624"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 xml:space="preserve">У 1962 році депутати Асамблеї прийняли рішення про зміну назви на «Європейський Парламент». Але в офіційних документах Співтовариств ця назва почала вживатись значно пізніше, після набрання чинності Єдиного європейського </w:t>
      </w:r>
      <w:proofErr w:type="spellStart"/>
      <w:r w:rsidRPr="00FF3580">
        <w:rPr>
          <w:rFonts w:ascii="Times New Roman" w:eastAsia="Times New Roman" w:hAnsi="Times New Roman" w:cs="Times New Roman"/>
          <w:i/>
          <w:iCs/>
          <w:color w:val="222222"/>
          <w:spacing w:val="9"/>
          <w:sz w:val="27"/>
          <w:szCs w:val="27"/>
          <w:u w:val="single"/>
          <w:lang w:eastAsia="uk-UA"/>
        </w:rPr>
        <w:t>акта</w:t>
      </w:r>
      <w:proofErr w:type="spellEnd"/>
      <w:r w:rsidRPr="00FF3580">
        <w:rPr>
          <w:rFonts w:ascii="Times New Roman" w:eastAsia="Times New Roman" w:hAnsi="Times New Roman" w:cs="Times New Roman"/>
          <w:i/>
          <w:iCs/>
          <w:color w:val="222222"/>
          <w:spacing w:val="9"/>
          <w:sz w:val="27"/>
          <w:szCs w:val="27"/>
          <w:u w:val="single"/>
          <w:lang w:eastAsia="uk-UA"/>
        </w:rPr>
        <w:t xml:space="preserve"> з 1 липня 1987 року.</w:t>
      </w:r>
    </w:p>
    <w:p w14:paraId="3F00A8C3"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Перші прямі вибори відбулися в 1979 році.</w:t>
      </w:r>
    </w:p>
    <w:p w14:paraId="175717D6" w14:textId="77777777" w:rsidR="00FF3580" w:rsidRPr="008A697F" w:rsidRDefault="00FF3580" w:rsidP="008A697F">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u w:val="single"/>
          <w:lang w:eastAsia="uk-UA"/>
        </w:rPr>
        <w:t>Європейський Парламент (Європарламент) найчастіше характеризують як представницький орган Європейського Союзу і Європейських Співтовариств, який діє незалежно від держав-учасниць, а його діяльність практично виведена з-під контролю національних парламентів</w:t>
      </w:r>
      <w:r w:rsidRPr="00FF3580">
        <w:rPr>
          <w:rFonts w:ascii="Times New Roman" w:eastAsia="Times New Roman" w:hAnsi="Times New Roman" w:cs="Times New Roman"/>
          <w:color w:val="222222"/>
          <w:spacing w:val="9"/>
          <w:sz w:val="27"/>
          <w:szCs w:val="27"/>
          <w:lang w:eastAsia="uk-UA"/>
        </w:rPr>
        <w:t> (це формулювання базується на положеннях ст. 189 Договору про ЄС. Згідно з цими положеннями Європарламент складається з представників народів держав-учасниць</w:t>
      </w:r>
      <w:r w:rsidR="008A697F">
        <w:rPr>
          <w:rFonts w:ascii="Times New Roman" w:eastAsia="Times New Roman" w:hAnsi="Times New Roman" w:cs="Times New Roman"/>
          <w:color w:val="222222"/>
          <w:spacing w:val="9"/>
          <w:sz w:val="27"/>
          <w:szCs w:val="27"/>
          <w:lang w:eastAsia="uk-UA"/>
        </w:rPr>
        <w:t>, об'єднаних в Співтовариство).</w:t>
      </w:r>
      <w:proofErr w:type="spellStart"/>
      <w:r w:rsidRPr="00FF3580">
        <w:rPr>
          <w:rFonts w:ascii="Times New Roman" w:eastAsia="Times New Roman" w:hAnsi="Times New Roman" w:cs="Times New Roman"/>
          <w:color w:val="FFFFFF"/>
          <w:spacing w:val="12"/>
          <w:sz w:val="27"/>
          <w:szCs w:val="27"/>
          <w:lang w:eastAsia="uk-UA"/>
        </w:rPr>
        <w:t>ормування</w:t>
      </w:r>
      <w:proofErr w:type="spellEnd"/>
      <w:r w:rsidRPr="00FF3580">
        <w:rPr>
          <w:rFonts w:ascii="Times New Roman" w:eastAsia="Times New Roman" w:hAnsi="Times New Roman" w:cs="Times New Roman"/>
          <w:color w:val="FFFFFF"/>
          <w:spacing w:val="12"/>
          <w:sz w:val="27"/>
          <w:szCs w:val="27"/>
          <w:lang w:eastAsia="uk-UA"/>
        </w:rPr>
        <w:t xml:space="preserve"> Європейського парламенту</w:t>
      </w:r>
    </w:p>
    <w:p w14:paraId="033A1BCD"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b/>
          <w:bCs/>
          <w:color w:val="222222"/>
          <w:spacing w:val="9"/>
          <w:sz w:val="27"/>
          <w:szCs w:val="27"/>
          <w:lang w:eastAsia="uk-UA"/>
        </w:rPr>
        <w:t>Місце розташування</w:t>
      </w:r>
      <w:r w:rsidRPr="00FF3580">
        <w:rPr>
          <w:rFonts w:ascii="Times New Roman" w:eastAsia="Times New Roman" w:hAnsi="Times New Roman" w:cs="Times New Roman"/>
          <w:color w:val="222222"/>
          <w:spacing w:val="9"/>
          <w:sz w:val="27"/>
          <w:szCs w:val="27"/>
          <w:lang w:eastAsia="uk-UA"/>
        </w:rPr>
        <w:t>. Європейський Парламент (</w:t>
      </w:r>
      <w:proofErr w:type="spellStart"/>
      <w:r w:rsidRPr="00FF3580">
        <w:rPr>
          <w:rFonts w:ascii="Times New Roman" w:eastAsia="Times New Roman" w:hAnsi="Times New Roman" w:cs="Times New Roman"/>
          <w:color w:val="222222"/>
          <w:spacing w:val="9"/>
          <w:sz w:val="27"/>
          <w:szCs w:val="27"/>
          <w:lang w:eastAsia="uk-UA"/>
        </w:rPr>
        <w:t>англ</w:t>
      </w:r>
      <w:proofErr w:type="spellEnd"/>
      <w:r w:rsidRPr="00FF3580">
        <w:rPr>
          <w:rFonts w:ascii="Times New Roman" w:eastAsia="Times New Roman" w:hAnsi="Times New Roman" w:cs="Times New Roman"/>
          <w:color w:val="222222"/>
          <w:spacing w:val="9"/>
          <w:sz w:val="27"/>
          <w:szCs w:val="27"/>
          <w:lang w:eastAsia="uk-UA"/>
        </w:rPr>
        <w:t xml:space="preserve">. </w:t>
      </w:r>
      <w:proofErr w:type="spellStart"/>
      <w:r w:rsidRPr="00FF3580">
        <w:rPr>
          <w:rFonts w:ascii="Times New Roman" w:eastAsia="Times New Roman" w:hAnsi="Times New Roman" w:cs="Times New Roman"/>
          <w:color w:val="222222"/>
          <w:spacing w:val="9"/>
          <w:sz w:val="27"/>
          <w:szCs w:val="27"/>
          <w:lang w:eastAsia="uk-UA"/>
        </w:rPr>
        <w:t>European</w:t>
      </w:r>
      <w:proofErr w:type="spellEnd"/>
      <w:r w:rsidRPr="00FF3580">
        <w:rPr>
          <w:rFonts w:ascii="Times New Roman" w:eastAsia="Times New Roman" w:hAnsi="Times New Roman" w:cs="Times New Roman"/>
          <w:color w:val="222222"/>
          <w:spacing w:val="9"/>
          <w:sz w:val="27"/>
          <w:szCs w:val="27"/>
          <w:lang w:eastAsia="uk-UA"/>
        </w:rPr>
        <w:t xml:space="preserve"> </w:t>
      </w:r>
      <w:proofErr w:type="spellStart"/>
      <w:r w:rsidRPr="00FF3580">
        <w:rPr>
          <w:rFonts w:ascii="Times New Roman" w:eastAsia="Times New Roman" w:hAnsi="Times New Roman" w:cs="Times New Roman"/>
          <w:color w:val="222222"/>
          <w:spacing w:val="9"/>
          <w:sz w:val="27"/>
          <w:szCs w:val="27"/>
          <w:lang w:eastAsia="uk-UA"/>
        </w:rPr>
        <w:t>Parliament</w:t>
      </w:r>
      <w:proofErr w:type="spellEnd"/>
      <w:r w:rsidRPr="00FF3580">
        <w:rPr>
          <w:rFonts w:ascii="Times New Roman" w:eastAsia="Times New Roman" w:hAnsi="Times New Roman" w:cs="Times New Roman"/>
          <w:color w:val="222222"/>
          <w:spacing w:val="9"/>
          <w:sz w:val="27"/>
          <w:szCs w:val="27"/>
          <w:lang w:eastAsia="uk-UA"/>
        </w:rPr>
        <w:t>) розташований у м. Страсбург (Франція), де проводяться щорічні сесії, та в м. Брюссель (Бельгія), де проводяться засідання парламентських комітетів. </w:t>
      </w:r>
      <w:r w:rsidRPr="00FF3580">
        <w:rPr>
          <w:rFonts w:ascii="Times New Roman" w:eastAsia="Times New Roman" w:hAnsi="Times New Roman" w:cs="Times New Roman"/>
          <w:i/>
          <w:iCs/>
          <w:color w:val="222222"/>
          <w:spacing w:val="9"/>
          <w:sz w:val="27"/>
          <w:szCs w:val="27"/>
          <w:u w:val="single"/>
          <w:lang w:eastAsia="uk-UA"/>
        </w:rPr>
        <w:t>Європарламент може збиратися для проведення у Брюсселі позачергової сесії на вимогу більшості його депутатів або на вимогу Ради чи Комісії, як правило не довше двох днів.</w:t>
      </w:r>
    </w:p>
    <w:p w14:paraId="67493DA5"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b/>
          <w:bCs/>
          <w:color w:val="222222"/>
          <w:spacing w:val="9"/>
          <w:sz w:val="27"/>
          <w:szCs w:val="27"/>
          <w:lang w:eastAsia="uk-UA"/>
        </w:rPr>
        <w:t>Строк повноважень, депутати.</w:t>
      </w:r>
      <w:r w:rsidRPr="00FF3580">
        <w:rPr>
          <w:rFonts w:ascii="Times New Roman" w:eastAsia="Times New Roman" w:hAnsi="Times New Roman" w:cs="Times New Roman"/>
          <w:color w:val="222222"/>
          <w:spacing w:val="9"/>
          <w:sz w:val="27"/>
          <w:szCs w:val="27"/>
          <w:lang w:eastAsia="uk-UA"/>
        </w:rPr>
        <w:t> Європарламент обирається терміном на п’ять років.</w:t>
      </w:r>
    </w:p>
    <w:p w14:paraId="7FCEC94B"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lastRenderedPageBreak/>
        <w:t>Кожна держава-учасниця ЄС сама встановлює процедуру проведення виборів. Вони не вправі додержуватися яких-небудь інструкцій, що на практиці означає звичайну для демократичних країн заборону імперативного мандата.</w:t>
      </w:r>
    </w:p>
    <w:p w14:paraId="3B0D37BC"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На даний час депутати Європарламенту обираються відповідно до національного законодавства держав-учасників.</w:t>
      </w:r>
      <w:r w:rsidRPr="00FF3580">
        <w:rPr>
          <w:rFonts w:ascii="Times New Roman" w:eastAsia="Times New Roman" w:hAnsi="Times New Roman" w:cs="Times New Roman"/>
          <w:color w:val="222222"/>
          <w:spacing w:val="9"/>
          <w:sz w:val="27"/>
          <w:szCs w:val="27"/>
          <w:lang w:eastAsia="uk-UA"/>
        </w:rPr>
        <w:t> </w:t>
      </w:r>
      <w:r w:rsidR="008A697F" w:rsidRPr="00FF3580">
        <w:rPr>
          <w:rFonts w:ascii="Times New Roman" w:eastAsia="Times New Roman" w:hAnsi="Times New Roman" w:cs="Times New Roman"/>
          <w:i/>
          <w:iCs/>
          <w:color w:val="222222"/>
          <w:spacing w:val="9"/>
          <w:sz w:val="27"/>
          <w:szCs w:val="27"/>
          <w:lang w:eastAsia="uk-UA"/>
        </w:rPr>
        <w:t xml:space="preserve"> </w:t>
      </w:r>
      <w:r w:rsidRPr="00FF3580">
        <w:rPr>
          <w:rFonts w:ascii="Times New Roman" w:eastAsia="Times New Roman" w:hAnsi="Times New Roman" w:cs="Times New Roman"/>
          <w:i/>
          <w:iCs/>
          <w:color w:val="222222"/>
          <w:spacing w:val="9"/>
          <w:sz w:val="27"/>
          <w:szCs w:val="27"/>
          <w:lang w:eastAsia="uk-UA"/>
        </w:rPr>
        <w:t>Умови неможливості обрання чи несумісності мандата встановлюються згідно загального правила національним законодавством держав-учасниць.</w:t>
      </w:r>
    </w:p>
    <w:p w14:paraId="051FF9F2"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Деякі з положень, що стосуються несумісності мандата, встановлені нормативно-правовими актами Співтовариств та Союзу. Акт «Про введення загальних та прямих виборів депутатів Європейського Парламенту» 1976 року був затверджений рішенням Ради ЄС, а потім ратифікований всіма державами-учасницями, тому й вважається джерелом первинного права ЄС. Акт закріплює, що </w:t>
      </w:r>
      <w:r w:rsidRPr="00FF3580">
        <w:rPr>
          <w:rFonts w:ascii="Times New Roman" w:eastAsia="Times New Roman" w:hAnsi="Times New Roman" w:cs="Times New Roman"/>
          <w:i/>
          <w:iCs/>
          <w:color w:val="222222"/>
          <w:spacing w:val="9"/>
          <w:sz w:val="27"/>
          <w:szCs w:val="27"/>
          <w:u w:val="single"/>
          <w:lang w:eastAsia="uk-UA"/>
        </w:rPr>
        <w:t>депутат Європейського Парламенту може бути одночасно депутатом парламенту держави-учасниці.</w:t>
      </w:r>
    </w:p>
    <w:p w14:paraId="36C479CE"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Водночас встановлений перелік посад, несумісних з мандатом депутата Європейського Парламенту:</w:t>
      </w:r>
    </w:p>
    <w:p w14:paraId="2A8192DA" w14:textId="77777777" w:rsidR="00FF3580" w:rsidRPr="00FF3580" w:rsidRDefault="00FF3580" w:rsidP="00FF3580">
      <w:pPr>
        <w:numPr>
          <w:ilvl w:val="0"/>
          <w:numId w:val="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член уряду держави-учасниці; член Комісії;</w:t>
      </w:r>
    </w:p>
    <w:p w14:paraId="47EB85D1" w14:textId="77777777" w:rsidR="00FF3580" w:rsidRPr="00FF3580" w:rsidRDefault="00FF3580" w:rsidP="00FF3580">
      <w:pPr>
        <w:numPr>
          <w:ilvl w:val="0"/>
          <w:numId w:val="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суддя, генеральний адвокат або канцлер Суду ЄС;</w:t>
      </w:r>
    </w:p>
    <w:p w14:paraId="31798DDA" w14:textId="77777777" w:rsidR="00FF3580" w:rsidRPr="00FF3580" w:rsidRDefault="00FF3580" w:rsidP="00FF3580">
      <w:pPr>
        <w:numPr>
          <w:ilvl w:val="0"/>
          <w:numId w:val="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член Рахункової Палати;</w:t>
      </w:r>
    </w:p>
    <w:p w14:paraId="1F439F64" w14:textId="77777777" w:rsidR="00FF3580" w:rsidRPr="00FF3580" w:rsidRDefault="00FF3580" w:rsidP="00FF3580">
      <w:pPr>
        <w:numPr>
          <w:ilvl w:val="0"/>
          <w:numId w:val="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член Консультативного комітету ЄОВС або член Економічного та соціального комітету ЄЕС і Євратому;</w:t>
      </w:r>
    </w:p>
    <w:p w14:paraId="004685D7" w14:textId="77777777" w:rsidR="00FF3580" w:rsidRPr="00FF3580" w:rsidRDefault="00FF3580" w:rsidP="00FF3580">
      <w:pPr>
        <w:numPr>
          <w:ilvl w:val="0"/>
          <w:numId w:val="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член комітету або іншого органу, який відповідно до статутних договорів розпоряджається коштами Співтовариств чи безпосередньо виконує довгострокові управлінські завдання; член Ради Керівників або Директорату, або службовець Європейського інвестиційного банку.</w:t>
      </w:r>
    </w:p>
    <w:p w14:paraId="2C8939A9"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Дострокова вакансія депутатського мандату є можлива з причин смерті депутата, добровільної відставки, незалежно від мотивів, або примусової відставки, пов'язаної з втратою депутатського мандату. Останнє рішення про втрату мандата приймається більшістю голосів від конституційного складу. </w:t>
      </w:r>
      <w:r w:rsidRPr="00FF3580">
        <w:rPr>
          <w:rFonts w:ascii="Times New Roman" w:eastAsia="Times New Roman" w:hAnsi="Times New Roman" w:cs="Times New Roman"/>
          <w:i/>
          <w:iCs/>
          <w:color w:val="222222"/>
          <w:spacing w:val="9"/>
          <w:sz w:val="27"/>
          <w:szCs w:val="27"/>
          <w:u w:val="single"/>
          <w:lang w:eastAsia="uk-UA"/>
        </w:rPr>
        <w:t>Права і обов'язки депутата визначаються самим Європейським Парламентом</w:t>
      </w:r>
      <w:r w:rsidRPr="00FF3580">
        <w:rPr>
          <w:rFonts w:ascii="Times New Roman" w:eastAsia="Times New Roman" w:hAnsi="Times New Roman" w:cs="Times New Roman"/>
          <w:color w:val="222222"/>
          <w:spacing w:val="9"/>
          <w:sz w:val="27"/>
          <w:szCs w:val="27"/>
          <w:lang w:eastAsia="uk-UA"/>
        </w:rPr>
        <w:t>, який встановлює загальні умови здійснення депутатських повноважень. Відповідний акт має бути погоджений Радою ЄС, яка приймає рішення на основі принципу одноголосності після отримання висновків Комісії.</w:t>
      </w:r>
    </w:p>
    <w:p w14:paraId="2775D6D9"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 xml:space="preserve">Таким чином, стосовно євродепутатів діє класичний конституційно-правовий принцип несумісності. Так, згідно зі ст. 6 </w:t>
      </w:r>
      <w:proofErr w:type="spellStart"/>
      <w:r w:rsidRPr="00FF3580">
        <w:rPr>
          <w:rFonts w:ascii="Times New Roman" w:eastAsia="Times New Roman" w:hAnsi="Times New Roman" w:cs="Times New Roman"/>
          <w:color w:val="222222"/>
          <w:spacing w:val="9"/>
          <w:sz w:val="27"/>
          <w:szCs w:val="27"/>
          <w:lang w:eastAsia="uk-UA"/>
        </w:rPr>
        <w:t>Акта</w:t>
      </w:r>
      <w:proofErr w:type="spellEnd"/>
      <w:r w:rsidRPr="00FF3580">
        <w:rPr>
          <w:rFonts w:ascii="Times New Roman" w:eastAsia="Times New Roman" w:hAnsi="Times New Roman" w:cs="Times New Roman"/>
          <w:color w:val="222222"/>
          <w:spacing w:val="9"/>
          <w:sz w:val="27"/>
          <w:szCs w:val="27"/>
          <w:lang w:eastAsia="uk-UA"/>
        </w:rPr>
        <w:t>, діяльність члена Європейського Парламенту визнана несумісною з діяльністю члена уряду держави-члена. Цей перелік несумісності міг бути доповнений кожною державою-членом. Разом з тим передбачається подвійний мандат, тобто поєднання мандата депутата національного парламенту й депутата Європейського парламенту. Несумісність поширена також на багатьох посадових осіб Співтовариства.</w:t>
      </w:r>
    </w:p>
    <w:p w14:paraId="6EC00B83"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lastRenderedPageBreak/>
        <w:t>В Акті зазначається, що ніхто не може голосувати на виборах більше одного разу, а також що голосування повинне відбуватися в усіх державах-учасницях з четверга по неділю одного й того самого тижня.</w:t>
      </w:r>
    </w:p>
    <w:p w14:paraId="588681C5"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 xml:space="preserve">Найбільш важливе положення міститься у ст. 7 </w:t>
      </w:r>
      <w:proofErr w:type="spellStart"/>
      <w:r w:rsidRPr="00FF3580">
        <w:rPr>
          <w:rFonts w:ascii="Times New Roman" w:eastAsia="Times New Roman" w:hAnsi="Times New Roman" w:cs="Times New Roman"/>
          <w:color w:val="222222"/>
          <w:spacing w:val="9"/>
          <w:sz w:val="27"/>
          <w:szCs w:val="27"/>
          <w:lang w:eastAsia="uk-UA"/>
        </w:rPr>
        <w:t>Акта</w:t>
      </w:r>
      <w:proofErr w:type="spellEnd"/>
      <w:r w:rsidRPr="00FF3580">
        <w:rPr>
          <w:rFonts w:ascii="Times New Roman" w:eastAsia="Times New Roman" w:hAnsi="Times New Roman" w:cs="Times New Roman"/>
          <w:color w:val="222222"/>
          <w:spacing w:val="9"/>
          <w:sz w:val="27"/>
          <w:szCs w:val="27"/>
          <w:lang w:eastAsia="uk-UA"/>
        </w:rPr>
        <w:t>: до прийняття у майбутньому Співтовариством норм, що встановлюють єдину для всіх країн виборчу систему та процедуру, вибори в кожній країні повинні проводитися відповідно до прийнятих у ній виборчими законами. Отже, слід говорити не про виборче право Співтовариства, а про виборче право за виборами депутатів Європейського Парламенту окремих держав.</w:t>
      </w:r>
    </w:p>
    <w:p w14:paraId="3B2D5309"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Підкреслимо, що національне виборче законодавство європейських держав за наявності великої кількості загальних рис, має і значні відмінності. Загальні принципи виборчого права було остаточно зафіксовано у 2002 р., проте Співтовариство і на цей раз відмовилося від спроби створити єдині правові норми за виборами депутатів Європейського Парламенту. Виборча система в усіх державах-членах пропорційна. Як вже вказувалось, винятком є Велика Британія, у якій повсюдно, за винятком Північної Ірландії, зберігається мажоритарна система. Істотною перешкодою у створенні єдиного виборчого закону Співтовариства стала позиція Великої Британії, яка не погоджується на введення пропорційної системи під час виборів Європейського Парламенту, побоюючись, що це може сприяти введенню пропорційної системи, і під час обрання палати громад.</w:t>
      </w:r>
    </w:p>
    <w:p w14:paraId="54D74C65"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Як відомо, на результати виборів за пропорційною системою певний вплив може справляти поділ країни на виборчі округи. У 14 країнах (Швеції, Фінляндії, Словаччині, Словенії, Данії, Литві, Греції, Естонії, Угорщині, Чехії, Кіпрі і Мальті, Португалії, Люксембурзі) створюється єдиний виборчий округ. В інших країнах, де вибори здійснюються за пропорційною системою, утворюються декілька виборчих о</w:t>
      </w:r>
      <w:r w:rsidR="008A697F">
        <w:rPr>
          <w:rFonts w:ascii="Times New Roman" w:eastAsia="Times New Roman" w:hAnsi="Times New Roman" w:cs="Times New Roman"/>
          <w:color w:val="222222"/>
          <w:spacing w:val="9"/>
          <w:sz w:val="27"/>
          <w:szCs w:val="27"/>
          <w:lang w:eastAsia="uk-UA"/>
        </w:rPr>
        <w:t>кругів:</w:t>
      </w:r>
      <w:r w:rsidRPr="00FF3580">
        <w:rPr>
          <w:rFonts w:ascii="Times New Roman" w:eastAsia="Times New Roman" w:hAnsi="Times New Roman" w:cs="Times New Roman"/>
          <w:color w:val="222222"/>
          <w:spacing w:val="9"/>
          <w:sz w:val="27"/>
          <w:szCs w:val="27"/>
          <w:lang w:eastAsia="uk-UA"/>
        </w:rPr>
        <w:t xml:space="preserve"> Польщі — 13, Італії — 5, Франції — 8, причому, як правило, границі округів визначаються адміністративно-територіальним поділом країни.</w:t>
      </w:r>
    </w:p>
    <w:p w14:paraId="629AAD82"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Своєрідно вирішується проблема округів у Бельгії, оскільки в цій країні дуже гострою є проблема національних відносин між фламандцями та валлонами. Законом 1984 р. установлено, що з 24 депутатів Європейського Парламенту, яких обирають у країні, 11 обираються від валлонського регіону (офіційна мова французька) і 13 — від фламандського регіону (офіційна мова фламандська). Водночас у країні створені три виборчі колегії для франко-німецького, фламандського населення та населення Брюсселя, мешканці якого є носіями обох мов. Підрахунок голосів проводиться за регіонами, причому кожний виборець столиці країни самостійно визначає, до якого лінгвістичного регіону має бути віднесений його голос. Отже, у законодавстві Бельгійського Королівства відображено унікальний територіальний устрій цієї країни, що є однією з небагатьох монархій, яка має яскраво виражені риси федералізму.</w:t>
      </w:r>
    </w:p>
    <w:p w14:paraId="62FF46DD"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 xml:space="preserve">Цікавим є той факт, що активне виборче право надається в більшості країн громадянам, які досягли 18-літнього віку, і лише в Греції — громадянам, що досягли 20 років. Як правило, активним виборчим </w:t>
      </w:r>
      <w:r w:rsidRPr="00FF3580">
        <w:rPr>
          <w:rFonts w:ascii="Times New Roman" w:eastAsia="Times New Roman" w:hAnsi="Times New Roman" w:cs="Times New Roman"/>
          <w:color w:val="222222"/>
          <w:spacing w:val="9"/>
          <w:sz w:val="27"/>
          <w:szCs w:val="27"/>
          <w:lang w:eastAsia="uk-UA"/>
        </w:rPr>
        <w:lastRenderedPageBreak/>
        <w:t>правом користуються не тільки громадяни певної країни, а й громадяни інших держав Співтовариства, які проживають у цій країні і на момент виборів перебувають на її території. Однак у Бельгії громадяни інших держав-членів можуть голосувати тільки в тому випадку, якщо вони постійно проживають у цій країні, і не можуть реалізувати своє право голосу в державах їхнього походження. Бельгійці, які проживають за кордоном, можуть голосувати поштою, право голосу може передаватися також за дорученням. У Данії у виборах депутатів Європейського Парламенту не беруть участі жителі Фарерських островів. Грецькі громадяни, які проживають в інших державах — членах Співтовариства, можуть голосувати в грецьких консульствах, а якщо вони постійно проживають у країнах, що не входять у Співтовариство, для участі в голосуванні вони повинні повернутися в Грецію. Іспанці, які проживають за кордоном, можуть голосувати в консульствах як у країнах Співтовариства, так і поза ними. Члени палати лордів Великої Британії не беруть участі у виборах у палату громад, але можуть брати участь у виборах Європейського Парламенту.</w:t>
      </w:r>
    </w:p>
    <w:p w14:paraId="764E890A"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Пасивне виборче право у різних країнах відрізняється. У Бельгії, Греції, Ірландії, Люксембурзі і Великій Британії право бути обраним належить громадянам, які досягли 21 року. У Данії, ФРН, Іспанії й Португалії нижча межа встановлена у 18 років. У Франції обраною може бути людина не молодше 23 років, а в Італії й Нідерландах — не молодше 25 років.</w:t>
      </w:r>
    </w:p>
    <w:p w14:paraId="3DEC2F08"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У деяких країнах вжиті заходи проти висування кандидатур партіями й особами, які не мають для того серйозних підстав. У ФРН список кандидатів у депутати, що зібрав менше 5 % голосів виборців, не береться до уваги при розподілі мандатів. У Франції при поданні списку кандидатів у депутати вноситься застава, яка до впровадження єдиної європейської грошової одиниці становила 100 тис. франків, що не поверталися, якщо список на виборах не набере принаймні 5 % голосів. В Ірландії при висуванні кожної кандидатури вноситься застава 1 тис. ірландських фунтів. Вона повертається, якщо кандидат набере не менше однієї третини голосів, необхідних для обрання депутатів. У Нідерландах застава 18 тис. гульденів вноситься тільки тоді, коли партія не представлена в другій палаті парламенту. У Великій Британії при висуванні кандидатури вноситься застава в сумі 1 тис. фунтів, що не повертається, якщо кандидат не одержав однієї восьмої частини поданих голосів.</w:t>
      </w:r>
    </w:p>
    <w:p w14:paraId="28D51D0D"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Багато із зазначених обмежень є досить дієвими. Наприклад, під час загальних виборів у Європейський Парламент у червні 1989 р. у Франції з 15 загальнонаціональних списків дев'ять не змогли переступити 5-відсотковий рубіж.</w:t>
      </w:r>
    </w:p>
    <w:p w14:paraId="12C838B8"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Визначення переможців виборних перегонів також здійснюється у різний спосіб.</w:t>
      </w:r>
    </w:p>
    <w:p w14:paraId="263498C7"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 xml:space="preserve">Вибори в Європейський Парламент викликають менший інтерес населення порівняно з виборами в національні парламенти. Це приводить до проблем абсентеїзму в рамках усього Європейського Співтовариства. </w:t>
      </w:r>
      <w:r w:rsidRPr="00FF3580">
        <w:rPr>
          <w:rFonts w:ascii="Times New Roman" w:eastAsia="Times New Roman" w:hAnsi="Times New Roman" w:cs="Times New Roman"/>
          <w:color w:val="222222"/>
          <w:spacing w:val="9"/>
          <w:sz w:val="27"/>
          <w:szCs w:val="27"/>
          <w:lang w:eastAsia="uk-UA"/>
        </w:rPr>
        <w:lastRenderedPageBreak/>
        <w:t>Відсоток виборців, що беруть участь у виборах у Європарламент, нижчий, ніж на національних виборах. Наприклад, якщо в 1984 р. у виборах у Європейський Парламент брало участь 63 % усіх виборців, то в червні 1989 р. — усього лише 58,4 %. В окремих країнах активність виборців була ще нижчою. У червні 1989 р. у Франції взяло участь у голосуванні менше 49,4, а в Нідерландах — 47,2 % виборців.</w:t>
      </w:r>
    </w:p>
    <w:p w14:paraId="4AD5CB08"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Хоча повноваження Європейського Парламенту не настільки значні, політичні діячі країн, що входять у Співтовариство, далеко не байдужні до результатів виборів як показнику впливу політичних партій у країні, а також схвалення або несхвалення населенням політики, що проводиться урядом відносно Загального ринку.</w:t>
      </w:r>
    </w:p>
    <w:p w14:paraId="06DAC95A"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u w:val="single"/>
          <w:lang w:eastAsia="uk-UA"/>
        </w:rPr>
        <w:t>Депутати в Європарламенті працюють у складі груп з певною політичною ідеологією й не розділені за ознакою державної приналежності.</w:t>
      </w:r>
      <w:r w:rsidRPr="00FF3580">
        <w:rPr>
          <w:rFonts w:ascii="Times New Roman" w:eastAsia="Times New Roman" w:hAnsi="Times New Roman" w:cs="Times New Roman"/>
          <w:color w:val="222222"/>
          <w:spacing w:val="9"/>
          <w:sz w:val="27"/>
          <w:szCs w:val="27"/>
          <w:lang w:eastAsia="uk-UA"/>
        </w:rPr>
        <w:t> При цьому як зазначалось, депутати Європарламенту можуть бути одночасно членами національних органів законодавчої влади, а не виконавчої влади. Поряд з цим, вони не повинні входити до складу Єв</w:t>
      </w:r>
      <w:r w:rsidR="008A697F">
        <w:rPr>
          <w:rFonts w:ascii="Times New Roman" w:eastAsia="Times New Roman" w:hAnsi="Times New Roman" w:cs="Times New Roman"/>
          <w:color w:val="222222"/>
          <w:spacing w:val="9"/>
          <w:sz w:val="27"/>
          <w:szCs w:val="27"/>
          <w:lang w:eastAsia="uk-UA"/>
        </w:rPr>
        <w:t>ропейської Комісії або Ради ЄС.</w:t>
      </w:r>
      <w:r w:rsidRPr="00FF3580">
        <w:rPr>
          <w:rFonts w:ascii="Times New Roman" w:eastAsia="Times New Roman" w:hAnsi="Times New Roman" w:cs="Times New Roman"/>
          <w:color w:val="FFFFFF"/>
          <w:spacing w:val="12"/>
          <w:sz w:val="27"/>
          <w:szCs w:val="27"/>
          <w:lang w:eastAsia="uk-UA"/>
        </w:rPr>
        <w:t>. Форма роботи т</w:t>
      </w:r>
      <w:r w:rsidR="008A697F">
        <w:rPr>
          <w:rFonts w:ascii="Times New Roman" w:eastAsia="Times New Roman" w:hAnsi="Times New Roman" w:cs="Times New Roman"/>
          <w:color w:val="FFFFFF"/>
          <w:spacing w:val="12"/>
          <w:sz w:val="27"/>
          <w:szCs w:val="27"/>
          <w:lang w:eastAsia="uk-UA"/>
        </w:rPr>
        <w:t xml:space="preserve">а склад </w:t>
      </w:r>
      <w:proofErr w:type="spellStart"/>
      <w:r w:rsidR="008A697F">
        <w:rPr>
          <w:rFonts w:ascii="Times New Roman" w:eastAsia="Times New Roman" w:hAnsi="Times New Roman" w:cs="Times New Roman"/>
          <w:color w:val="FFFFFF"/>
          <w:spacing w:val="12"/>
          <w:sz w:val="27"/>
          <w:szCs w:val="27"/>
          <w:lang w:eastAsia="uk-UA"/>
        </w:rPr>
        <w:t>Євр</w:t>
      </w:r>
      <w:r w:rsidRPr="00FF3580">
        <w:rPr>
          <w:rFonts w:ascii="Times New Roman" w:eastAsia="Times New Roman" w:hAnsi="Times New Roman" w:cs="Times New Roman"/>
          <w:b/>
          <w:bCs/>
          <w:color w:val="222222"/>
          <w:spacing w:val="9"/>
          <w:sz w:val="27"/>
          <w:szCs w:val="27"/>
          <w:lang w:eastAsia="uk-UA"/>
        </w:rPr>
        <w:t>Форма</w:t>
      </w:r>
      <w:proofErr w:type="spellEnd"/>
      <w:r w:rsidRPr="00FF3580">
        <w:rPr>
          <w:rFonts w:ascii="Times New Roman" w:eastAsia="Times New Roman" w:hAnsi="Times New Roman" w:cs="Times New Roman"/>
          <w:b/>
          <w:bCs/>
          <w:color w:val="222222"/>
          <w:spacing w:val="9"/>
          <w:sz w:val="27"/>
          <w:szCs w:val="27"/>
          <w:lang w:eastAsia="uk-UA"/>
        </w:rPr>
        <w:t xml:space="preserve"> роботи.</w:t>
      </w:r>
      <w:r w:rsidRPr="00FF3580">
        <w:rPr>
          <w:rFonts w:ascii="Times New Roman" w:eastAsia="Times New Roman" w:hAnsi="Times New Roman" w:cs="Times New Roman"/>
          <w:color w:val="222222"/>
          <w:spacing w:val="9"/>
          <w:sz w:val="27"/>
          <w:szCs w:val="27"/>
          <w:lang w:eastAsia="uk-UA"/>
        </w:rPr>
        <w:t> Європарламент проводить одну щорічну сесію. Він збирається без спеціального рішення про скликання у другий вівторок березня у Страсбурзі (Франція). Парламентарі засідають один раз на рік. Сесія триває 5-6 тижнів і відбувається у м. Страсбурзі в Палаті Європи.</w:t>
      </w:r>
    </w:p>
    <w:p w14:paraId="126B3433"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Європарламент може збиратися на позачергові сесії на вимогу більшості депутатів, які входять до його складу, на вимогу Ради або Комісії. Європарламент проводить свої пленарні дебати на 24 мовах.</w:t>
      </w:r>
    </w:p>
    <w:p w14:paraId="35BE4C57"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b/>
          <w:bCs/>
          <w:color w:val="222222"/>
          <w:spacing w:val="9"/>
          <w:sz w:val="27"/>
          <w:szCs w:val="27"/>
          <w:lang w:eastAsia="uk-UA"/>
        </w:rPr>
        <w:t>Склад Європарламенту.</w:t>
      </w:r>
    </w:p>
    <w:p w14:paraId="608367D7"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За своїм </w:t>
      </w:r>
      <w:r w:rsidRPr="00FF3580">
        <w:rPr>
          <w:rFonts w:ascii="Times New Roman" w:eastAsia="Times New Roman" w:hAnsi="Times New Roman" w:cs="Times New Roman"/>
          <w:i/>
          <w:iCs/>
          <w:color w:val="222222"/>
          <w:spacing w:val="9"/>
          <w:sz w:val="27"/>
          <w:szCs w:val="27"/>
          <w:u w:val="single"/>
          <w:lang w:eastAsia="uk-UA"/>
        </w:rPr>
        <w:t>складом Європарламент є однопалатним</w:t>
      </w:r>
      <w:r w:rsidRPr="00FF3580">
        <w:rPr>
          <w:rFonts w:ascii="Times New Roman" w:eastAsia="Times New Roman" w:hAnsi="Times New Roman" w:cs="Times New Roman"/>
          <w:color w:val="222222"/>
          <w:spacing w:val="9"/>
          <w:sz w:val="27"/>
          <w:szCs w:val="27"/>
          <w:lang w:eastAsia="uk-UA"/>
        </w:rPr>
        <w:t> — внутрішня організація якого пов'язана з особливостями його функціонування та </w:t>
      </w:r>
      <w:r w:rsidRPr="00FF3580">
        <w:rPr>
          <w:rFonts w:ascii="Times New Roman" w:eastAsia="Times New Roman" w:hAnsi="Times New Roman" w:cs="Times New Roman"/>
          <w:i/>
          <w:iCs/>
          <w:color w:val="222222"/>
          <w:spacing w:val="9"/>
          <w:sz w:val="27"/>
          <w:szCs w:val="27"/>
          <w:u w:val="single"/>
          <w:lang w:eastAsia="uk-UA"/>
        </w:rPr>
        <w:t>працює на постійній основі</w:t>
      </w:r>
      <w:r w:rsidRPr="00FF3580">
        <w:rPr>
          <w:rFonts w:ascii="Times New Roman" w:eastAsia="Times New Roman" w:hAnsi="Times New Roman" w:cs="Times New Roman"/>
          <w:color w:val="222222"/>
          <w:spacing w:val="9"/>
          <w:sz w:val="27"/>
          <w:szCs w:val="27"/>
          <w:lang w:eastAsia="uk-UA"/>
        </w:rPr>
        <w:t>. Структура і порядок функціонування Парламенту регулюються його Внутрішнім регламентом. Після завершення процесу входження в ЄС Хорватії чисельність Європарламенту виросла до 766 депутатів. Згідно Лісабонського договору кількість парламентарів не повинно перевищувати 750 плюс Голова (всього 751). Кожна держава-учасниця ЄС має від 6 до 96 місць в Європейському Парламенті за принципом дигресивної (</w:t>
      </w:r>
      <w:proofErr w:type="spellStart"/>
      <w:r w:rsidRPr="00FF3580">
        <w:rPr>
          <w:rFonts w:ascii="Times New Roman" w:eastAsia="Times New Roman" w:hAnsi="Times New Roman" w:cs="Times New Roman"/>
          <w:color w:val="222222"/>
          <w:spacing w:val="9"/>
          <w:sz w:val="27"/>
          <w:szCs w:val="27"/>
          <w:lang w:eastAsia="uk-UA"/>
        </w:rPr>
        <w:t>убуваючої</w:t>
      </w:r>
      <w:proofErr w:type="spellEnd"/>
      <w:r w:rsidRPr="00FF3580">
        <w:rPr>
          <w:rFonts w:ascii="Times New Roman" w:eastAsia="Times New Roman" w:hAnsi="Times New Roman" w:cs="Times New Roman"/>
          <w:color w:val="222222"/>
          <w:spacing w:val="9"/>
          <w:sz w:val="27"/>
          <w:szCs w:val="27"/>
          <w:lang w:eastAsia="uk-UA"/>
        </w:rPr>
        <w:t>) пропорційності</w:t>
      </w:r>
    </w:p>
    <w:p w14:paraId="2C3392D3"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У 1979 році відбулися перші прямі вибори до Європарламенту.</w:t>
      </w:r>
    </w:p>
    <w:p w14:paraId="51947BD2"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На даний час депутати Європарламенту обираються відповідно до національного законодавства держав-учасників.</w:t>
      </w:r>
      <w:r w:rsidRPr="00FF3580">
        <w:rPr>
          <w:rFonts w:ascii="Times New Roman" w:eastAsia="Times New Roman" w:hAnsi="Times New Roman" w:cs="Times New Roman"/>
          <w:color w:val="222222"/>
          <w:spacing w:val="9"/>
          <w:sz w:val="27"/>
          <w:szCs w:val="27"/>
          <w:lang w:eastAsia="uk-UA"/>
        </w:rPr>
        <w:t> За винятком Великої Британії, яка використовує мажоритарну виборчу систему відносної більшості. Вибори до Європарламенту в усіх інших державах-учасницях відбуваються за пропорційною системою.</w:t>
      </w:r>
    </w:p>
    <w:p w14:paraId="485F18F5"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lang w:eastAsia="uk-UA"/>
        </w:rPr>
        <w:t>Умови неможливості обрання чи несумісності мандата встановлюються згідно загального правила національним законодавством держав-учасниць.</w:t>
      </w:r>
    </w:p>
    <w:p w14:paraId="034D378A"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 xml:space="preserve">Деякі з положень, що стосуються несумісності мандата, встановлені нормативно-правовими актами Співтовариств та Союзу. Акт «Про </w:t>
      </w:r>
      <w:r w:rsidRPr="00FF3580">
        <w:rPr>
          <w:rFonts w:ascii="Times New Roman" w:eastAsia="Times New Roman" w:hAnsi="Times New Roman" w:cs="Times New Roman"/>
          <w:color w:val="222222"/>
          <w:spacing w:val="9"/>
          <w:sz w:val="27"/>
          <w:szCs w:val="27"/>
          <w:lang w:eastAsia="uk-UA"/>
        </w:rPr>
        <w:lastRenderedPageBreak/>
        <w:t>введення загальних та прямих виборів депутатів Європейського Парламенту» 1976 року був затверджений рішенням Ради ЄС, а потім ратифікований всіма державами-учасницями, тому й вважається джерелом первинного права ЄС. Акт закріплює, що </w:t>
      </w:r>
      <w:r w:rsidRPr="00FF3580">
        <w:rPr>
          <w:rFonts w:ascii="Times New Roman" w:eastAsia="Times New Roman" w:hAnsi="Times New Roman" w:cs="Times New Roman"/>
          <w:i/>
          <w:iCs/>
          <w:color w:val="222222"/>
          <w:spacing w:val="9"/>
          <w:sz w:val="27"/>
          <w:szCs w:val="27"/>
          <w:u w:val="single"/>
          <w:lang w:eastAsia="uk-UA"/>
        </w:rPr>
        <w:t>депутат Європейського Парламенту може бути одночасно депутатом парламенту держави-учасниці.</w:t>
      </w:r>
    </w:p>
    <w:p w14:paraId="44585604"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Водночас встановлений перелік посад, несумісних з мандатом депутата Європейського Парламенту — </w:t>
      </w:r>
      <w:r w:rsidRPr="00FF3580">
        <w:rPr>
          <w:rFonts w:ascii="Times New Roman" w:eastAsia="Times New Roman" w:hAnsi="Times New Roman" w:cs="Times New Roman"/>
          <w:i/>
          <w:iCs/>
          <w:color w:val="222222"/>
          <w:spacing w:val="9"/>
          <w:sz w:val="27"/>
          <w:szCs w:val="27"/>
          <w:u w:val="single"/>
          <w:lang w:eastAsia="uk-UA"/>
        </w:rPr>
        <w:t>член уряду держави-учасниці; член Комісії; суддя, генеральний адвокат або канцлер Суду ЄС; член Рахункової Палати; член Консультативного комітету ЄОВС або член Економічного та соціального комітету ЄЕС і Євратому; член комітету або іншого органу, який відповідно до статутних договорів розпоряджається коштами Співтовариств чи безпосередньо виконує довгострокові управлінські завдання; член Ради Керівників або Директорату, або службовець Європейського інвестиційного банку.</w:t>
      </w:r>
    </w:p>
    <w:p w14:paraId="0BE8A9BB"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Дострокова вакансія депутатського мандату є можлива з причин смерті депутата, добровільної відставки, незалежно від мотивів, або примусової відставки, пов'язаної з втратою депутатського мандату. Останнє рішення про втрату мандата приймається більшістю голосів від конституційного складу. </w:t>
      </w:r>
      <w:r w:rsidRPr="00FF3580">
        <w:rPr>
          <w:rFonts w:ascii="Times New Roman" w:eastAsia="Times New Roman" w:hAnsi="Times New Roman" w:cs="Times New Roman"/>
          <w:i/>
          <w:iCs/>
          <w:color w:val="222222"/>
          <w:spacing w:val="9"/>
          <w:sz w:val="27"/>
          <w:szCs w:val="27"/>
          <w:u w:val="single"/>
          <w:lang w:eastAsia="uk-UA"/>
        </w:rPr>
        <w:t>Права і обов'язки депутата визначаються самим Європейським Парламентом</w:t>
      </w:r>
      <w:r w:rsidRPr="00FF3580">
        <w:rPr>
          <w:rFonts w:ascii="Times New Roman" w:eastAsia="Times New Roman" w:hAnsi="Times New Roman" w:cs="Times New Roman"/>
          <w:color w:val="222222"/>
          <w:spacing w:val="9"/>
          <w:sz w:val="27"/>
          <w:szCs w:val="27"/>
          <w:lang w:eastAsia="uk-UA"/>
        </w:rPr>
        <w:t>, який встановлює загальні умови здійснення депутатських повноважень. Відповідний акт має бути погоджений Радою ЄС, яка приймає рішення на основі принципу одноголосності після отримання висновків Комісії.</w:t>
      </w:r>
    </w:p>
    <w:p w14:paraId="77C41FFB"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Європарламент може збиратися для проведення у Брюсселі позачергової сесії на вимогу більшості його депутатів або на вимогу Ради чи Комісії, як правило не довше двох днів.</w:t>
      </w:r>
    </w:p>
    <w:p w14:paraId="3A0BD11A"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Парламент збирається на пленарні засідання кожного місяця (окрім серпня) в Страсбурзі, (з понеділка по четвер). У Страсбурзі депутати відвідують 12 пленарних засідань. Паралельно з цими заходами, які вони також повинні, звичайно, присвятити час своїм виборцям.</w:t>
      </w:r>
    </w:p>
    <w:p w14:paraId="7261A217"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Шість раз на рік, Парламент також проводить зустрічі в Брюсселі протяг</w:t>
      </w:r>
      <w:r w:rsidR="008A697F">
        <w:rPr>
          <w:rFonts w:ascii="Times New Roman" w:eastAsia="Times New Roman" w:hAnsi="Times New Roman" w:cs="Times New Roman"/>
          <w:color w:val="222222"/>
          <w:spacing w:val="9"/>
          <w:sz w:val="27"/>
          <w:szCs w:val="27"/>
          <w:lang w:eastAsia="uk-UA"/>
        </w:rPr>
        <w:t>ом двох днів (середа і четвер).</w:t>
      </w:r>
      <w:r w:rsidRPr="00FF3580">
        <w:rPr>
          <w:rFonts w:ascii="Times New Roman" w:eastAsia="Times New Roman" w:hAnsi="Times New Roman" w:cs="Times New Roman"/>
          <w:color w:val="FFFFFF"/>
          <w:spacing w:val="12"/>
          <w:sz w:val="27"/>
          <w:szCs w:val="27"/>
          <w:lang w:eastAsia="uk-UA"/>
        </w:rPr>
        <w:t>. Функціон</w:t>
      </w:r>
      <w:r w:rsidR="008A697F">
        <w:rPr>
          <w:rFonts w:ascii="Times New Roman" w:eastAsia="Times New Roman" w:hAnsi="Times New Roman" w:cs="Times New Roman"/>
          <w:color w:val="FFFFFF"/>
          <w:spacing w:val="12"/>
          <w:sz w:val="27"/>
          <w:szCs w:val="27"/>
          <w:lang w:eastAsia="uk-UA"/>
        </w:rPr>
        <w:t xml:space="preserve">ування Європейського </w:t>
      </w:r>
      <w:proofErr w:type="spellStart"/>
      <w:r w:rsidR="008A697F">
        <w:rPr>
          <w:rFonts w:ascii="Times New Roman" w:eastAsia="Times New Roman" w:hAnsi="Times New Roman" w:cs="Times New Roman"/>
          <w:color w:val="FFFFFF"/>
          <w:spacing w:val="12"/>
          <w:sz w:val="27"/>
          <w:szCs w:val="27"/>
          <w:lang w:eastAsia="uk-UA"/>
        </w:rPr>
        <w:t>па</w:t>
      </w:r>
      <w:r w:rsidRPr="00FF3580">
        <w:rPr>
          <w:rFonts w:ascii="Times New Roman" w:eastAsia="Times New Roman" w:hAnsi="Times New Roman" w:cs="Times New Roman"/>
          <w:color w:val="222222"/>
          <w:spacing w:val="9"/>
          <w:sz w:val="27"/>
          <w:szCs w:val="27"/>
          <w:lang w:eastAsia="uk-UA"/>
        </w:rPr>
        <w:t>Парламенти</w:t>
      </w:r>
      <w:proofErr w:type="spellEnd"/>
      <w:r w:rsidRPr="00FF3580">
        <w:rPr>
          <w:rFonts w:ascii="Times New Roman" w:eastAsia="Times New Roman" w:hAnsi="Times New Roman" w:cs="Times New Roman"/>
          <w:color w:val="222222"/>
          <w:spacing w:val="9"/>
          <w:sz w:val="27"/>
          <w:szCs w:val="27"/>
          <w:lang w:eastAsia="uk-UA"/>
        </w:rPr>
        <w:t xml:space="preserve"> відіграють важливу роль в управлінні та формуванні державної політики, для виконання таких функцій сам парламент повинен бути дієздатним та раціонально організованим. Тому при розгляді питання внутрішньої структури Європарламенту слід відзначити такі необхідні риси для реалізації повноважень в системі органів Євросоюзу як:</w:t>
      </w:r>
    </w:p>
    <w:p w14:paraId="26944FC8" w14:textId="77777777" w:rsidR="00FF3580" w:rsidRPr="00FF3580" w:rsidRDefault="00FF3580" w:rsidP="00FF3580">
      <w:pPr>
        <w:numPr>
          <w:ilvl w:val="0"/>
          <w:numId w:val="6"/>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чіткі правила внутрішньої процедури,</w:t>
      </w:r>
    </w:p>
    <w:p w14:paraId="22C57636" w14:textId="77777777" w:rsidR="00FF3580" w:rsidRPr="00FF3580" w:rsidRDefault="00FF3580" w:rsidP="00FF3580">
      <w:pPr>
        <w:numPr>
          <w:ilvl w:val="0"/>
          <w:numId w:val="6"/>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наявність допоміжних структур,</w:t>
      </w:r>
    </w:p>
    <w:p w14:paraId="0C54C532" w14:textId="77777777" w:rsidR="00FF3580" w:rsidRPr="00FF3580" w:rsidRDefault="00FF3580" w:rsidP="00FF3580">
      <w:pPr>
        <w:numPr>
          <w:ilvl w:val="0"/>
          <w:numId w:val="6"/>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незалежність депутата.</w:t>
      </w:r>
    </w:p>
    <w:p w14:paraId="2B1DBEE5"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Рішення приймаються Парламентом за загальним правилом абсолютною більшістю його членів, присутніх на засіданні.</w:t>
      </w:r>
    </w:p>
    <w:p w14:paraId="2F3125B8"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Кворум складає не менш ніж третину від загального складу депутатів.</w:t>
      </w:r>
    </w:p>
    <w:p w14:paraId="0B80C51C"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lastRenderedPageBreak/>
        <w:t>Спеціальні процедури можуть бути встановлені для прийняття окремих конкретних рішень. Так, прийняття позитивного рішення з питання розширення Союзу вимагає не тільки кваліфікованої більшості голосів, але і в якості обов'язкової умови — присутність на засіданні абсолютної більшості загального складу депутатів.</w:t>
      </w:r>
    </w:p>
    <w:p w14:paraId="66167EAA"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Якщо в залі присутні менше третини парламентаріїв, а запиту про перевірку кворуму не надходило, то Парламент має право продовжувати роботу в звичному режимі та приймати рішення, що мають юридичну силу.</w:t>
      </w:r>
    </w:p>
    <w:p w14:paraId="08062224"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Голосування депутатів завжди реалізується особисто парламентаріями, а порушення цього принципу кваліфікується як серйозне порушення порядку засідання відповідно до ст. 132 Внутрішнього регламенту, і відтак депутат притягується до дисциплінарної відповідальності.</w:t>
      </w:r>
    </w:p>
    <w:p w14:paraId="6E588582"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За своїм характером </w:t>
      </w:r>
      <w:r w:rsidRPr="00FF3580">
        <w:rPr>
          <w:rFonts w:ascii="Times New Roman" w:eastAsia="Times New Roman" w:hAnsi="Times New Roman" w:cs="Times New Roman"/>
          <w:i/>
          <w:iCs/>
          <w:color w:val="222222"/>
          <w:spacing w:val="9"/>
          <w:sz w:val="27"/>
          <w:szCs w:val="27"/>
          <w:u w:val="single"/>
          <w:lang w:eastAsia="uk-UA"/>
        </w:rPr>
        <w:t>голосування може бути відкритим, поіменним і таємним</w:t>
      </w:r>
      <w:r w:rsidRPr="00FF3580">
        <w:rPr>
          <w:rFonts w:ascii="Times New Roman" w:eastAsia="Times New Roman" w:hAnsi="Times New Roman" w:cs="Times New Roman"/>
          <w:color w:val="222222"/>
          <w:spacing w:val="9"/>
          <w:sz w:val="27"/>
          <w:szCs w:val="27"/>
          <w:lang w:eastAsia="uk-UA"/>
        </w:rPr>
        <w:t>.</w:t>
      </w:r>
    </w:p>
    <w:p w14:paraId="5506C28A"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lang w:eastAsia="uk-UA"/>
        </w:rPr>
        <w:t>У якості загального правила використовується </w:t>
      </w:r>
      <w:r w:rsidRPr="00FF3580">
        <w:rPr>
          <w:rFonts w:ascii="Times New Roman" w:eastAsia="Times New Roman" w:hAnsi="Times New Roman" w:cs="Times New Roman"/>
          <w:i/>
          <w:iCs/>
          <w:color w:val="222222"/>
          <w:spacing w:val="9"/>
          <w:sz w:val="27"/>
          <w:szCs w:val="27"/>
          <w:u w:val="single"/>
          <w:lang w:eastAsia="uk-UA"/>
        </w:rPr>
        <w:t>відкрите голосування</w:t>
      </w:r>
      <w:r w:rsidRPr="00FF3580">
        <w:rPr>
          <w:rFonts w:ascii="Times New Roman" w:eastAsia="Times New Roman" w:hAnsi="Times New Roman" w:cs="Times New Roman"/>
          <w:i/>
          <w:iCs/>
          <w:color w:val="222222"/>
          <w:spacing w:val="9"/>
          <w:sz w:val="27"/>
          <w:szCs w:val="27"/>
          <w:lang w:eastAsia="uk-UA"/>
        </w:rPr>
        <w:t> за допомогою </w:t>
      </w:r>
      <w:r w:rsidRPr="00FF3580">
        <w:rPr>
          <w:rFonts w:ascii="Times New Roman" w:eastAsia="Times New Roman" w:hAnsi="Times New Roman" w:cs="Times New Roman"/>
          <w:i/>
          <w:iCs/>
          <w:color w:val="222222"/>
          <w:spacing w:val="9"/>
          <w:sz w:val="27"/>
          <w:szCs w:val="27"/>
          <w:u w:val="single"/>
          <w:lang w:eastAsia="uk-UA"/>
        </w:rPr>
        <w:t>підняття ру</w:t>
      </w:r>
      <w:r w:rsidRPr="00FF3580">
        <w:rPr>
          <w:rFonts w:ascii="Times New Roman" w:eastAsia="Times New Roman" w:hAnsi="Times New Roman" w:cs="Times New Roman"/>
          <w:i/>
          <w:iCs/>
          <w:color w:val="222222"/>
          <w:spacing w:val="9"/>
          <w:sz w:val="27"/>
          <w:szCs w:val="27"/>
          <w:lang w:eastAsia="uk-UA"/>
        </w:rPr>
        <w:t>к або </w:t>
      </w:r>
      <w:r w:rsidRPr="00FF3580">
        <w:rPr>
          <w:rFonts w:ascii="Times New Roman" w:eastAsia="Times New Roman" w:hAnsi="Times New Roman" w:cs="Times New Roman"/>
          <w:i/>
          <w:iCs/>
          <w:color w:val="222222"/>
          <w:spacing w:val="9"/>
          <w:sz w:val="27"/>
          <w:szCs w:val="27"/>
          <w:u w:val="single"/>
          <w:lang w:eastAsia="uk-UA"/>
        </w:rPr>
        <w:t>електронної системи</w:t>
      </w:r>
      <w:r w:rsidRPr="00FF3580">
        <w:rPr>
          <w:rFonts w:ascii="Times New Roman" w:eastAsia="Times New Roman" w:hAnsi="Times New Roman" w:cs="Times New Roman"/>
          <w:i/>
          <w:iCs/>
          <w:color w:val="222222"/>
          <w:spacing w:val="9"/>
          <w:sz w:val="27"/>
          <w:szCs w:val="27"/>
          <w:lang w:eastAsia="uk-UA"/>
        </w:rPr>
        <w:t>.</w:t>
      </w:r>
    </w:p>
    <w:p w14:paraId="7F61FAC6"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Таємне голосування</w:t>
      </w:r>
      <w:r w:rsidRPr="00FF3580">
        <w:rPr>
          <w:rFonts w:ascii="Times New Roman" w:eastAsia="Times New Roman" w:hAnsi="Times New Roman" w:cs="Times New Roman"/>
          <w:color w:val="222222"/>
          <w:spacing w:val="9"/>
          <w:sz w:val="27"/>
          <w:szCs w:val="27"/>
          <w:lang w:eastAsia="uk-UA"/>
        </w:rPr>
        <w:t> застосовується під час призначення органів і посадових осіб ЄС, а також на вимогу 1/5 від загального складу Парламенту. </w:t>
      </w:r>
      <w:r w:rsidRPr="00FF3580">
        <w:rPr>
          <w:rFonts w:ascii="Times New Roman" w:eastAsia="Times New Roman" w:hAnsi="Times New Roman" w:cs="Times New Roman"/>
          <w:i/>
          <w:iCs/>
          <w:color w:val="222222"/>
          <w:spacing w:val="9"/>
          <w:sz w:val="27"/>
          <w:szCs w:val="27"/>
          <w:u w:val="single"/>
          <w:lang w:eastAsia="uk-UA"/>
        </w:rPr>
        <w:t xml:space="preserve">Поіменним </w:t>
      </w:r>
      <w:proofErr w:type="spellStart"/>
      <w:r w:rsidRPr="00FF3580">
        <w:rPr>
          <w:rFonts w:ascii="Times New Roman" w:eastAsia="Times New Roman" w:hAnsi="Times New Roman" w:cs="Times New Roman"/>
          <w:i/>
          <w:iCs/>
          <w:color w:val="222222"/>
          <w:spacing w:val="9"/>
          <w:sz w:val="27"/>
          <w:szCs w:val="27"/>
          <w:u w:val="single"/>
          <w:lang w:eastAsia="uk-UA"/>
        </w:rPr>
        <w:t>голосуванням</w:t>
      </w:r>
      <w:r w:rsidRPr="00FF3580">
        <w:rPr>
          <w:rFonts w:ascii="Times New Roman" w:eastAsia="Times New Roman" w:hAnsi="Times New Roman" w:cs="Times New Roman"/>
          <w:color w:val="222222"/>
          <w:spacing w:val="9"/>
          <w:sz w:val="27"/>
          <w:szCs w:val="27"/>
          <w:lang w:eastAsia="uk-UA"/>
        </w:rPr>
        <w:t>Парламент</w:t>
      </w:r>
      <w:proofErr w:type="spellEnd"/>
      <w:r w:rsidRPr="00FF3580">
        <w:rPr>
          <w:rFonts w:ascii="Times New Roman" w:eastAsia="Times New Roman" w:hAnsi="Times New Roman" w:cs="Times New Roman"/>
          <w:color w:val="222222"/>
          <w:spacing w:val="9"/>
          <w:sz w:val="27"/>
          <w:szCs w:val="27"/>
          <w:lang w:eastAsia="uk-UA"/>
        </w:rPr>
        <w:t xml:space="preserve"> призначає Президента і весь склад Єврокомісії, а також виносить їй вотум недовіри відповідно до ст. 32-34 Внутрішнього регламенту.</w:t>
      </w:r>
    </w:p>
    <w:p w14:paraId="6CDE8B8B"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Поіменне голосування</w:t>
      </w:r>
      <w:r w:rsidRPr="00FF3580">
        <w:rPr>
          <w:rFonts w:ascii="Times New Roman" w:eastAsia="Times New Roman" w:hAnsi="Times New Roman" w:cs="Times New Roman"/>
          <w:color w:val="222222"/>
          <w:spacing w:val="9"/>
          <w:sz w:val="27"/>
          <w:szCs w:val="27"/>
          <w:lang w:eastAsia="uk-UA"/>
        </w:rPr>
        <w:t> також відбувається на вимогу 32 членів Парламенту, але заявлена одночасно вимога про таємне голосування має в даному випадку перевагу. Парламентські дебати публікуються в «Офіційному віснику ЄС».</w:t>
      </w:r>
    </w:p>
    <w:p w14:paraId="309C3906"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Роботою Парламенту керує його Голова</w:t>
      </w:r>
      <w:r w:rsidRPr="00FF3580">
        <w:rPr>
          <w:rFonts w:ascii="Times New Roman" w:eastAsia="Times New Roman" w:hAnsi="Times New Roman" w:cs="Times New Roman"/>
          <w:i/>
          <w:iCs/>
          <w:color w:val="222222"/>
          <w:spacing w:val="9"/>
          <w:sz w:val="27"/>
          <w:szCs w:val="27"/>
          <w:lang w:eastAsia="uk-UA"/>
        </w:rPr>
        <w:t>, який обирається з числа парламентаріїв на половину строку самої легіслатури, тобто на два з половиною роки.</w:t>
      </w:r>
    </w:p>
    <w:p w14:paraId="744479D0"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u w:val="single"/>
          <w:lang w:eastAsia="uk-UA"/>
        </w:rPr>
        <w:t>Голова</w:t>
      </w:r>
      <w:r w:rsidRPr="00FF3580">
        <w:rPr>
          <w:rFonts w:ascii="Times New Roman" w:eastAsia="Times New Roman" w:hAnsi="Times New Roman" w:cs="Times New Roman"/>
          <w:color w:val="222222"/>
          <w:spacing w:val="9"/>
          <w:sz w:val="27"/>
          <w:szCs w:val="27"/>
          <w:lang w:eastAsia="uk-UA"/>
        </w:rPr>
        <w:t> </w:t>
      </w:r>
      <w:r w:rsidRPr="00FF3580">
        <w:rPr>
          <w:rFonts w:ascii="Times New Roman" w:eastAsia="Times New Roman" w:hAnsi="Times New Roman" w:cs="Times New Roman"/>
          <w:i/>
          <w:iCs/>
          <w:color w:val="222222"/>
          <w:spacing w:val="9"/>
          <w:sz w:val="27"/>
          <w:szCs w:val="27"/>
          <w:u w:val="single"/>
          <w:lang w:eastAsia="uk-UA"/>
        </w:rPr>
        <w:t>керує засіданнями палати</w:t>
      </w:r>
      <w:r w:rsidRPr="00FF3580">
        <w:rPr>
          <w:rFonts w:ascii="Times New Roman" w:eastAsia="Times New Roman" w:hAnsi="Times New Roman" w:cs="Times New Roman"/>
          <w:color w:val="222222"/>
          <w:spacing w:val="9"/>
          <w:sz w:val="27"/>
          <w:szCs w:val="27"/>
          <w:lang w:eastAsia="uk-UA"/>
        </w:rPr>
        <w:t>, </w:t>
      </w:r>
      <w:r w:rsidRPr="00FF3580">
        <w:rPr>
          <w:rFonts w:ascii="Times New Roman" w:eastAsia="Times New Roman" w:hAnsi="Times New Roman" w:cs="Times New Roman"/>
          <w:i/>
          <w:iCs/>
          <w:color w:val="222222"/>
          <w:spacing w:val="9"/>
          <w:sz w:val="27"/>
          <w:szCs w:val="27"/>
          <w:u w:val="single"/>
          <w:lang w:eastAsia="uk-UA"/>
        </w:rPr>
        <w:t>здійснює адміністративні</w:t>
      </w:r>
      <w:r w:rsidRPr="00FF3580">
        <w:rPr>
          <w:rFonts w:ascii="Times New Roman" w:eastAsia="Times New Roman" w:hAnsi="Times New Roman" w:cs="Times New Roman"/>
          <w:color w:val="222222"/>
          <w:spacing w:val="9"/>
          <w:sz w:val="27"/>
          <w:szCs w:val="27"/>
          <w:lang w:eastAsia="uk-UA"/>
        </w:rPr>
        <w:t> та </w:t>
      </w:r>
      <w:r w:rsidRPr="00FF3580">
        <w:rPr>
          <w:rFonts w:ascii="Times New Roman" w:eastAsia="Times New Roman" w:hAnsi="Times New Roman" w:cs="Times New Roman"/>
          <w:i/>
          <w:iCs/>
          <w:color w:val="222222"/>
          <w:spacing w:val="9"/>
          <w:sz w:val="27"/>
          <w:szCs w:val="27"/>
          <w:u w:val="single"/>
          <w:lang w:eastAsia="uk-UA"/>
        </w:rPr>
        <w:t>дисциплінарні функції</w:t>
      </w:r>
      <w:r w:rsidRPr="00FF3580">
        <w:rPr>
          <w:rFonts w:ascii="Times New Roman" w:eastAsia="Times New Roman" w:hAnsi="Times New Roman" w:cs="Times New Roman"/>
          <w:color w:val="222222"/>
          <w:spacing w:val="9"/>
          <w:sz w:val="27"/>
          <w:szCs w:val="27"/>
          <w:lang w:eastAsia="uk-UA"/>
        </w:rPr>
        <w:t>, </w:t>
      </w:r>
      <w:r w:rsidRPr="00FF3580">
        <w:rPr>
          <w:rFonts w:ascii="Times New Roman" w:eastAsia="Times New Roman" w:hAnsi="Times New Roman" w:cs="Times New Roman"/>
          <w:i/>
          <w:iCs/>
          <w:color w:val="222222"/>
          <w:spacing w:val="9"/>
          <w:sz w:val="27"/>
          <w:szCs w:val="27"/>
          <w:u w:val="single"/>
          <w:lang w:eastAsia="uk-UA"/>
        </w:rPr>
        <w:t>приймає участь</w:t>
      </w:r>
      <w:r w:rsidRPr="00FF3580">
        <w:rPr>
          <w:rFonts w:ascii="Times New Roman" w:eastAsia="Times New Roman" w:hAnsi="Times New Roman" w:cs="Times New Roman"/>
          <w:color w:val="222222"/>
          <w:spacing w:val="9"/>
          <w:sz w:val="27"/>
          <w:szCs w:val="27"/>
          <w:lang w:eastAsia="uk-UA"/>
        </w:rPr>
        <w:t> поряд з Президентом Комісії та особою, яка головує в Раді, </w:t>
      </w:r>
      <w:r w:rsidRPr="00FF3580">
        <w:rPr>
          <w:rFonts w:ascii="Times New Roman" w:eastAsia="Times New Roman" w:hAnsi="Times New Roman" w:cs="Times New Roman"/>
          <w:i/>
          <w:iCs/>
          <w:color w:val="222222"/>
          <w:spacing w:val="9"/>
          <w:sz w:val="27"/>
          <w:szCs w:val="27"/>
          <w:u w:val="single"/>
          <w:lang w:eastAsia="uk-UA"/>
        </w:rPr>
        <w:t>в представництві Співтовариства та Союзу</w:t>
      </w:r>
      <w:r w:rsidRPr="00FF3580">
        <w:rPr>
          <w:rFonts w:ascii="Times New Roman" w:eastAsia="Times New Roman" w:hAnsi="Times New Roman" w:cs="Times New Roman"/>
          <w:color w:val="222222"/>
          <w:spacing w:val="9"/>
          <w:sz w:val="27"/>
          <w:szCs w:val="27"/>
          <w:lang w:eastAsia="uk-UA"/>
        </w:rPr>
        <w:t>. Відповідно до ст. 19 Внутрішнього регламенту Європарламенту до основних повноважень голови належить: «керувати діяльністю Парламенту і його структур, відкривати, переносити і закривати пленарні засідання, виносити проекти рішень на голосування та представляти Парламент».</w:t>
      </w:r>
    </w:p>
    <w:p w14:paraId="02020A37"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lang w:eastAsia="uk-UA"/>
        </w:rPr>
        <w:t>Голові допомагають 14 заступників та 5 квесторів, які обираються одночасно і входять під керівництвом Голови до складу Бюро Парламенту. Питаннями порядку денного займається конференція голів, до якої входять керівники парламентських груп (фракцій) та комітетів.</w:t>
      </w:r>
    </w:p>
    <w:p w14:paraId="234E97F4"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 xml:space="preserve">Аналізуючи внутрішню структуру Парламенту вважаємо за необхідне розглянути інститут квесторів Європарламенту. Квестори, відповідно до ст. 29 Внутрішнього регламенту, це посадові особи Парламенту, які відповідають за виконання адміністративних і </w:t>
      </w:r>
      <w:r w:rsidRPr="00FF3580">
        <w:rPr>
          <w:rFonts w:ascii="Times New Roman" w:eastAsia="Times New Roman" w:hAnsi="Times New Roman" w:cs="Times New Roman"/>
          <w:color w:val="222222"/>
          <w:spacing w:val="9"/>
          <w:sz w:val="27"/>
          <w:szCs w:val="27"/>
          <w:lang w:eastAsia="uk-UA"/>
        </w:rPr>
        <w:lastRenderedPageBreak/>
        <w:t>фінансових завдань, що безпосередньо стосуються депутатів, вони ведуть спеціальний реєстр професійної діяльності депутатів. Для цього кожен член Парламенту зобов'язаний щорічно подавати квесторам декларацію, що містить відомості про його професійну діяльність та доходи. До повноважень квесторів також належить видача перепусток особам, «які часто відвідують Європарламент з метою надання депутатам інформації в межах їх мандата», в тому числі представників лобістських груп. Це свідчить про унікальність Європейського Парламенту як інституту з політичного лобіювання процесів європейської інтеграції.</w:t>
      </w:r>
    </w:p>
    <w:p w14:paraId="1928396C"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Винятково важливу </w:t>
      </w:r>
      <w:r w:rsidRPr="00FF3580">
        <w:rPr>
          <w:rFonts w:ascii="Times New Roman" w:eastAsia="Times New Roman" w:hAnsi="Times New Roman" w:cs="Times New Roman"/>
          <w:i/>
          <w:iCs/>
          <w:color w:val="222222"/>
          <w:spacing w:val="9"/>
          <w:sz w:val="27"/>
          <w:szCs w:val="27"/>
          <w:u w:val="single"/>
          <w:lang w:eastAsia="uk-UA"/>
        </w:rPr>
        <w:t>роль у роботі Парламенту</w:t>
      </w:r>
      <w:r w:rsidRPr="00FF3580">
        <w:rPr>
          <w:rFonts w:ascii="Times New Roman" w:eastAsia="Times New Roman" w:hAnsi="Times New Roman" w:cs="Times New Roman"/>
          <w:color w:val="222222"/>
          <w:spacing w:val="9"/>
          <w:sz w:val="27"/>
          <w:szCs w:val="27"/>
          <w:lang w:eastAsia="uk-UA"/>
        </w:rPr>
        <w:t> </w:t>
      </w:r>
      <w:r w:rsidRPr="00FF3580">
        <w:rPr>
          <w:rFonts w:ascii="Times New Roman" w:eastAsia="Times New Roman" w:hAnsi="Times New Roman" w:cs="Times New Roman"/>
          <w:i/>
          <w:iCs/>
          <w:color w:val="222222"/>
          <w:spacing w:val="9"/>
          <w:sz w:val="27"/>
          <w:szCs w:val="27"/>
          <w:u w:val="single"/>
          <w:lang w:eastAsia="uk-UA"/>
        </w:rPr>
        <w:t>відіграють комітети</w:t>
      </w:r>
      <w:r w:rsidRPr="00FF3580">
        <w:rPr>
          <w:rFonts w:ascii="Times New Roman" w:eastAsia="Times New Roman" w:hAnsi="Times New Roman" w:cs="Times New Roman"/>
          <w:color w:val="222222"/>
          <w:spacing w:val="9"/>
          <w:sz w:val="27"/>
          <w:szCs w:val="27"/>
          <w:lang w:eastAsia="uk-UA"/>
        </w:rPr>
        <w:t>, які </w:t>
      </w:r>
      <w:r w:rsidRPr="00FF3580">
        <w:rPr>
          <w:rFonts w:ascii="Times New Roman" w:eastAsia="Times New Roman" w:hAnsi="Times New Roman" w:cs="Times New Roman"/>
          <w:i/>
          <w:iCs/>
          <w:color w:val="222222"/>
          <w:spacing w:val="9"/>
          <w:sz w:val="27"/>
          <w:szCs w:val="27"/>
          <w:u w:val="single"/>
          <w:lang w:eastAsia="uk-UA"/>
        </w:rPr>
        <w:t>створюються на постійній або тимчасовій основі</w:t>
      </w:r>
      <w:r w:rsidRPr="00FF3580">
        <w:rPr>
          <w:rFonts w:ascii="Times New Roman" w:eastAsia="Times New Roman" w:hAnsi="Times New Roman" w:cs="Times New Roman"/>
          <w:color w:val="222222"/>
          <w:spacing w:val="9"/>
          <w:sz w:val="27"/>
          <w:szCs w:val="27"/>
          <w:lang w:eastAsia="uk-UA"/>
        </w:rPr>
        <w:t> (місце перебування - Брюссель (Бельгія).</w:t>
      </w:r>
    </w:p>
    <w:p w14:paraId="372F9D2E"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Це можуть бути </w:t>
      </w:r>
      <w:r w:rsidRPr="00FF3580">
        <w:rPr>
          <w:rFonts w:ascii="Times New Roman" w:eastAsia="Times New Roman" w:hAnsi="Times New Roman" w:cs="Times New Roman"/>
          <w:i/>
          <w:iCs/>
          <w:color w:val="222222"/>
          <w:spacing w:val="9"/>
          <w:sz w:val="27"/>
          <w:szCs w:val="27"/>
          <w:u w:val="single"/>
          <w:lang w:eastAsia="uk-UA"/>
        </w:rPr>
        <w:t>комітети загального та спеціалізованого характеру</w:t>
      </w:r>
      <w:r w:rsidRPr="00FF3580">
        <w:rPr>
          <w:rFonts w:ascii="Times New Roman" w:eastAsia="Times New Roman" w:hAnsi="Times New Roman" w:cs="Times New Roman"/>
          <w:color w:val="222222"/>
          <w:spacing w:val="9"/>
          <w:sz w:val="27"/>
          <w:szCs w:val="27"/>
          <w:lang w:eastAsia="uk-UA"/>
        </w:rPr>
        <w:t>, чисельний склад яких є досить різноманітний. Члени комітетів обираються на вимогу та пропорційна чисельності політичних груп, водночас до уваги беруться фактори географічного поділу.</w:t>
      </w:r>
    </w:p>
    <w:p w14:paraId="38ADC959"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Засідання постійних комітетів</w:t>
      </w:r>
      <w:r w:rsidRPr="00FF3580">
        <w:rPr>
          <w:rFonts w:ascii="Times New Roman" w:eastAsia="Times New Roman" w:hAnsi="Times New Roman" w:cs="Times New Roman"/>
          <w:color w:val="222222"/>
          <w:spacing w:val="9"/>
          <w:sz w:val="27"/>
          <w:szCs w:val="27"/>
          <w:lang w:eastAsia="uk-UA"/>
        </w:rPr>
        <w:t> займають, як правило, від одного до двох тижнів щомісяця.</w:t>
      </w:r>
    </w:p>
    <w:p w14:paraId="7E123ACA"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Комітети, які створюються на постійній основі, складаються в залежності від предмету розгляду. В Європейському Парламенті створено 20 комітетів: із закордонних справ; розвитку, міжнародної торгівлі; бюджетного і контролю за виконанням бюджету; з економічних і фінансових питань; праці та соціальних питань; з питань навколишнього середовища, здоров'я та безпеки харчових продуктів; промисловості та енергетики; спільного ринку та захисту прав споживачів; транспорту і туризму; регіонального розвитку; сільського господарства і рибальства; культури та освіти; з правових питань; з громадянських свобод та внутрішньої політики; з конституційних питань; прав жінок; з питань петицій.</w:t>
      </w:r>
    </w:p>
    <w:p w14:paraId="1C6640F6"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Комітети обирають свої керівні органи, в тому числі голову та генерального доповідача.</w:t>
      </w:r>
    </w:p>
    <w:p w14:paraId="19D6CE4C"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Комітети виконують основну масу роботи з підготовки проектів рішень для подальшого розгляду на пленарних засіданнях Європарламенту; комітети беруть участь у здійсненні установчої та бюджетно-фінансової діяльності Європарламенту; у здійсненні об'єктних — внутрішніх та зовнішніх функцій тощо. Комітети також надають можливість обговорення конкретних питань з участю представників Комісії та Ради ЄС. Парламентські комітети в рамках своєї компетенції здійснюють парламентський нагляд за виконавчою владою. Отже, комітети в межах своєї компетенції беруть участь у реалізації майже всіх функцій Європарламенту.</w:t>
      </w:r>
    </w:p>
    <w:p w14:paraId="60B50489"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Амстердамський договір формально закріпив створення </w:t>
      </w:r>
      <w:r w:rsidRPr="00FF3580">
        <w:rPr>
          <w:rFonts w:ascii="Times New Roman" w:eastAsia="Times New Roman" w:hAnsi="Times New Roman" w:cs="Times New Roman"/>
          <w:i/>
          <w:iCs/>
          <w:color w:val="222222"/>
          <w:spacing w:val="9"/>
          <w:sz w:val="27"/>
          <w:szCs w:val="27"/>
          <w:u w:val="single"/>
          <w:lang w:eastAsia="uk-UA"/>
        </w:rPr>
        <w:t>тимчасових слідчих комісій</w:t>
      </w:r>
      <w:r w:rsidRPr="00FF3580">
        <w:rPr>
          <w:rFonts w:ascii="Times New Roman" w:eastAsia="Times New Roman" w:hAnsi="Times New Roman" w:cs="Times New Roman"/>
          <w:color w:val="222222"/>
          <w:spacing w:val="9"/>
          <w:sz w:val="27"/>
          <w:szCs w:val="27"/>
          <w:lang w:eastAsia="uk-UA"/>
        </w:rPr>
        <w:t> Парламентом, які створювались раніше на основі спільного рішення Парламенту, Комісії та Ради, прийнятого 6 березня 1995 року. </w:t>
      </w:r>
      <w:r w:rsidRPr="00FF3580">
        <w:rPr>
          <w:rFonts w:ascii="Times New Roman" w:eastAsia="Times New Roman" w:hAnsi="Times New Roman" w:cs="Times New Roman"/>
          <w:i/>
          <w:iCs/>
          <w:color w:val="222222"/>
          <w:spacing w:val="9"/>
          <w:sz w:val="27"/>
          <w:szCs w:val="27"/>
          <w:u w:val="single"/>
          <w:lang w:eastAsia="uk-UA"/>
        </w:rPr>
        <w:t>Комітети готують як чергові сесії цього органу, так і зустрічі політичних груп</w:t>
      </w:r>
      <w:r w:rsidRPr="00FF3580">
        <w:rPr>
          <w:rFonts w:ascii="Times New Roman" w:eastAsia="Times New Roman" w:hAnsi="Times New Roman" w:cs="Times New Roman"/>
          <w:color w:val="222222"/>
          <w:spacing w:val="9"/>
          <w:sz w:val="27"/>
          <w:szCs w:val="27"/>
          <w:lang w:eastAsia="uk-UA"/>
        </w:rPr>
        <w:t xml:space="preserve">, які представлені в Європарламенті. </w:t>
      </w:r>
      <w:r w:rsidRPr="00FF3580">
        <w:rPr>
          <w:rFonts w:ascii="Times New Roman" w:eastAsia="Times New Roman" w:hAnsi="Times New Roman" w:cs="Times New Roman"/>
          <w:color w:val="222222"/>
          <w:spacing w:val="9"/>
          <w:sz w:val="27"/>
          <w:szCs w:val="27"/>
          <w:lang w:eastAsia="uk-UA"/>
        </w:rPr>
        <w:lastRenderedPageBreak/>
        <w:t>Європарламент обирає голову з-поміж його депутатів (ст. 197 Договору про заснування ЄС).</w:t>
      </w:r>
    </w:p>
    <w:p w14:paraId="1B7BEE30"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Одним важливим чинником незалежності Європарламенту є </w:t>
      </w:r>
      <w:r w:rsidRPr="00FF3580">
        <w:rPr>
          <w:rFonts w:ascii="Times New Roman" w:eastAsia="Times New Roman" w:hAnsi="Times New Roman" w:cs="Times New Roman"/>
          <w:i/>
          <w:iCs/>
          <w:color w:val="222222"/>
          <w:spacing w:val="9"/>
          <w:sz w:val="27"/>
          <w:szCs w:val="27"/>
          <w:u w:val="single"/>
          <w:lang w:eastAsia="uk-UA"/>
        </w:rPr>
        <w:t>об'єднання депутатів у політичні партії та фракції </w:t>
      </w:r>
      <w:r w:rsidRPr="00FF3580">
        <w:rPr>
          <w:rFonts w:ascii="Times New Roman" w:eastAsia="Times New Roman" w:hAnsi="Times New Roman" w:cs="Times New Roman"/>
          <w:color w:val="222222"/>
          <w:spacing w:val="9"/>
          <w:sz w:val="27"/>
          <w:szCs w:val="27"/>
          <w:lang w:eastAsia="uk-UA"/>
        </w:rPr>
        <w:t>на загальноєвропейському рівні. Це розглядається як важлива передумова для формування європейської ідентичності й вираження політичної волі громадян Союзу (ст. 191 Договору про заснування ЄС).</w:t>
      </w:r>
    </w:p>
    <w:p w14:paraId="7C6D68EC"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В розпорядженні Європейського Парламенту знаходяться численні </w:t>
      </w:r>
      <w:r w:rsidRPr="00FF3580">
        <w:rPr>
          <w:rFonts w:ascii="Times New Roman" w:eastAsia="Times New Roman" w:hAnsi="Times New Roman" w:cs="Times New Roman"/>
          <w:i/>
          <w:iCs/>
          <w:color w:val="222222"/>
          <w:spacing w:val="9"/>
          <w:sz w:val="27"/>
          <w:szCs w:val="27"/>
          <w:u w:val="single"/>
          <w:lang w:eastAsia="uk-UA"/>
        </w:rPr>
        <w:t>технічні служби та служба перекладу, які об'єднуються в Секретаріат Європейського Парламенту</w:t>
      </w:r>
      <w:r w:rsidRPr="00FF3580">
        <w:rPr>
          <w:rFonts w:ascii="Times New Roman" w:eastAsia="Times New Roman" w:hAnsi="Times New Roman" w:cs="Times New Roman"/>
          <w:color w:val="222222"/>
          <w:spacing w:val="9"/>
          <w:sz w:val="27"/>
          <w:szCs w:val="27"/>
          <w:lang w:eastAsia="uk-UA"/>
        </w:rPr>
        <w:t>. Секретаріат Парламенту і деякі інші служби розміщуються в Люксембурзі, що призводить до того, що парламентарі майже безперервно знаходяться в роз'їздах і витрати на переїзди та тимчасове проживання складають досить значні суми.</w:t>
      </w:r>
    </w:p>
    <w:p w14:paraId="0C5F1C80"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У роботі Європарламенту важливе значення мають </w:t>
      </w:r>
      <w:r w:rsidRPr="00FF3580">
        <w:rPr>
          <w:rFonts w:ascii="Times New Roman" w:eastAsia="Times New Roman" w:hAnsi="Times New Roman" w:cs="Times New Roman"/>
          <w:b/>
          <w:bCs/>
          <w:i/>
          <w:iCs/>
          <w:color w:val="222222"/>
          <w:spacing w:val="9"/>
          <w:sz w:val="27"/>
          <w:szCs w:val="27"/>
          <w:u w:val="single"/>
          <w:lang w:eastAsia="uk-UA"/>
        </w:rPr>
        <w:t>гарантії забезпечення діяльності депутатів</w:t>
      </w:r>
      <w:r w:rsidRPr="00FF3580">
        <w:rPr>
          <w:rFonts w:ascii="Times New Roman" w:eastAsia="Times New Roman" w:hAnsi="Times New Roman" w:cs="Times New Roman"/>
          <w:color w:val="222222"/>
          <w:spacing w:val="9"/>
          <w:sz w:val="27"/>
          <w:szCs w:val="27"/>
          <w:lang w:eastAsia="uk-UA"/>
        </w:rPr>
        <w:t>.</w:t>
      </w:r>
    </w:p>
    <w:p w14:paraId="37D50A3B"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Заробітна плата депутата приблизно відповідає зарплаті, яку отримують депутати національного представницького органу</w:t>
      </w:r>
      <w:r w:rsidRPr="00FF3580">
        <w:rPr>
          <w:rFonts w:ascii="Times New Roman" w:eastAsia="Times New Roman" w:hAnsi="Times New Roman" w:cs="Times New Roman"/>
          <w:color w:val="222222"/>
          <w:spacing w:val="9"/>
          <w:sz w:val="27"/>
          <w:szCs w:val="27"/>
          <w:lang w:eastAsia="uk-UA"/>
        </w:rPr>
        <w:t>. Оскільки єдиного правила в цій сфері немає, то різниця в отриманій зарплаті між членами Європарламенту з різних держав-учасниць виявляється досить значною. Безпосередньо з бюджету ЄС нараховуються також дотації та виплати, які іноді перевищують основну винагороду. При цьому діє правило, згідно з яким депутати Європейського Парламенту платять податки з тієї частини свого доходу, яка встановлюється національним законодавством. Дотації та додаткові виплати Євросоюзу не обкладаються податком в державах-учасницях.</w:t>
      </w:r>
    </w:p>
    <w:p w14:paraId="02F647F6"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Крім того, на депутата розповсюджуються також правила Угоди про привілеї та імунітети, яка укладена між Співтовариствами та державами-учасницями. </w:t>
      </w:r>
      <w:r w:rsidRPr="00FF3580">
        <w:rPr>
          <w:rFonts w:ascii="Times New Roman" w:eastAsia="Times New Roman" w:hAnsi="Times New Roman" w:cs="Times New Roman"/>
          <w:i/>
          <w:iCs/>
          <w:color w:val="222222"/>
          <w:spacing w:val="9"/>
          <w:sz w:val="27"/>
          <w:szCs w:val="27"/>
          <w:u w:val="single"/>
          <w:lang w:eastAsia="uk-UA"/>
        </w:rPr>
        <w:t>Депутатські привілеї та імунітети</w:t>
      </w:r>
      <w:r w:rsidRPr="00FF3580">
        <w:rPr>
          <w:rFonts w:ascii="Times New Roman" w:eastAsia="Times New Roman" w:hAnsi="Times New Roman" w:cs="Times New Roman"/>
          <w:color w:val="222222"/>
          <w:spacing w:val="9"/>
          <w:sz w:val="27"/>
          <w:szCs w:val="27"/>
          <w:lang w:eastAsia="uk-UA"/>
        </w:rPr>
        <w:t>, які надаються членам легіслатури, майже аналогічні тим, які встановлені для національних парламентаріїв у державах-учасниць, наприклад, правила індемнітету та імунітету. Всім парламентарям компенсуються витрати, пов'язані з численними переїздами і зміною місця проживання, адже основні пленарні засідання Парламенту проводяться в головній резиденції Європейського Парламенту в Страсбурзі.</w:t>
      </w:r>
    </w:p>
    <w:p w14:paraId="3D3369A1" w14:textId="77777777" w:rsidR="008A697F" w:rsidRDefault="00FF3580" w:rsidP="00FF3580">
      <w:pPr>
        <w:spacing w:before="30" w:after="30" w:line="240" w:lineRule="auto"/>
        <w:ind w:left="360" w:right="120" w:firstLine="540"/>
        <w:jc w:val="both"/>
        <w:rPr>
          <w:rFonts w:ascii="Times New Roman" w:eastAsia="Times New Roman" w:hAnsi="Times New Roman" w:cs="Times New Roman"/>
          <w:color w:val="FFFFFF"/>
          <w:spacing w:val="12"/>
          <w:sz w:val="27"/>
          <w:szCs w:val="27"/>
          <w:lang w:eastAsia="uk-UA"/>
        </w:rPr>
      </w:pPr>
      <w:r w:rsidRPr="00FF3580">
        <w:rPr>
          <w:rFonts w:ascii="Times New Roman" w:eastAsia="Times New Roman" w:hAnsi="Times New Roman" w:cs="Times New Roman"/>
          <w:color w:val="222222"/>
          <w:spacing w:val="9"/>
          <w:sz w:val="27"/>
          <w:szCs w:val="27"/>
          <w:lang w:eastAsia="uk-UA"/>
        </w:rPr>
        <w:t>Члени Європейського Парламенту, які знаходяться на своїй національній території, користуються всіма імунітетами, якими володіють національні парламентарі (не затримання, непідсудність і т. д.). У випадку, коли вони знаходяться на території іншої держави-учасниці Союзу, відповідні імунітети розповсюджуються на них на основі Протоколу про імунітети та привілеї. </w:t>
      </w:r>
      <w:r w:rsidRPr="00FF3580">
        <w:rPr>
          <w:rFonts w:ascii="Times New Roman" w:eastAsia="Times New Roman" w:hAnsi="Times New Roman" w:cs="Times New Roman"/>
          <w:i/>
          <w:iCs/>
          <w:color w:val="222222"/>
          <w:spacing w:val="9"/>
          <w:sz w:val="27"/>
          <w:szCs w:val="27"/>
          <w:u w:val="single"/>
          <w:lang w:eastAsia="uk-UA"/>
        </w:rPr>
        <w:t>Депутат не підлягає кримінальному переслідуванню</w:t>
      </w:r>
      <w:r w:rsidRPr="00FF3580">
        <w:rPr>
          <w:rFonts w:ascii="Times New Roman" w:eastAsia="Times New Roman" w:hAnsi="Times New Roman" w:cs="Times New Roman"/>
          <w:color w:val="222222"/>
          <w:spacing w:val="9"/>
          <w:sz w:val="27"/>
          <w:szCs w:val="27"/>
          <w:lang w:eastAsia="uk-UA"/>
        </w:rPr>
        <w:t> за судження, висловлені ним протягом парламентських дебатів та голосування або в зв'язку виконання ним посадових повноважень і обов'язків. Згідно загального правила звільнення від кримінального переслідування, затримання і арешту повинно діяти в пері</w:t>
      </w:r>
      <w:r w:rsidR="008A697F">
        <w:rPr>
          <w:rFonts w:ascii="Times New Roman" w:eastAsia="Times New Roman" w:hAnsi="Times New Roman" w:cs="Times New Roman"/>
          <w:color w:val="222222"/>
          <w:spacing w:val="9"/>
          <w:sz w:val="27"/>
          <w:szCs w:val="27"/>
          <w:lang w:eastAsia="uk-UA"/>
        </w:rPr>
        <w:t>од проведення сесій Парламенту.</w:t>
      </w:r>
      <w:r w:rsidRPr="00FF3580">
        <w:rPr>
          <w:rFonts w:ascii="Times New Roman" w:eastAsia="Times New Roman" w:hAnsi="Times New Roman" w:cs="Times New Roman"/>
          <w:color w:val="FFFFFF"/>
          <w:spacing w:val="12"/>
          <w:sz w:val="27"/>
          <w:szCs w:val="27"/>
          <w:lang w:eastAsia="uk-UA"/>
        </w:rPr>
        <w:t xml:space="preserve"> Функції та повно</w:t>
      </w:r>
    </w:p>
    <w:p w14:paraId="78682758"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lastRenderedPageBreak/>
        <w:t>У системі інституційного механізму європейської інтеграції </w:t>
      </w:r>
      <w:r w:rsidRPr="00FF3580">
        <w:rPr>
          <w:rFonts w:ascii="Times New Roman" w:eastAsia="Times New Roman" w:hAnsi="Times New Roman" w:cs="Times New Roman"/>
          <w:b/>
          <w:bCs/>
          <w:i/>
          <w:iCs/>
          <w:color w:val="222222"/>
          <w:spacing w:val="9"/>
          <w:sz w:val="27"/>
          <w:szCs w:val="27"/>
          <w:u w:val="single"/>
          <w:lang w:eastAsia="uk-UA"/>
        </w:rPr>
        <w:t>Європарламент виконує низку важливих функцій</w:t>
      </w:r>
      <w:r w:rsidRPr="00FF3580">
        <w:rPr>
          <w:rFonts w:ascii="Times New Roman" w:eastAsia="Times New Roman" w:hAnsi="Times New Roman" w:cs="Times New Roman"/>
          <w:color w:val="222222"/>
          <w:spacing w:val="9"/>
          <w:sz w:val="27"/>
          <w:szCs w:val="27"/>
          <w:lang w:eastAsia="uk-UA"/>
        </w:rPr>
        <w:t>. Зокрема, він </w:t>
      </w:r>
      <w:r w:rsidRPr="00FF3580">
        <w:rPr>
          <w:rFonts w:ascii="Times New Roman" w:eastAsia="Times New Roman" w:hAnsi="Times New Roman" w:cs="Times New Roman"/>
          <w:i/>
          <w:iCs/>
          <w:color w:val="222222"/>
          <w:spacing w:val="9"/>
          <w:sz w:val="27"/>
          <w:szCs w:val="27"/>
          <w:u w:val="single"/>
          <w:lang w:eastAsia="uk-UA"/>
        </w:rPr>
        <w:t>є форумом для проведення демократичних дебатів</w:t>
      </w:r>
      <w:r w:rsidRPr="00FF3580">
        <w:rPr>
          <w:rFonts w:ascii="Times New Roman" w:eastAsia="Times New Roman" w:hAnsi="Times New Roman" w:cs="Times New Roman"/>
          <w:color w:val="222222"/>
          <w:spacing w:val="9"/>
          <w:sz w:val="27"/>
          <w:szCs w:val="27"/>
          <w:lang w:eastAsia="uk-UA"/>
        </w:rPr>
        <w:t>. Його </w:t>
      </w:r>
      <w:r w:rsidRPr="00FF3580">
        <w:rPr>
          <w:rFonts w:ascii="Times New Roman" w:eastAsia="Times New Roman" w:hAnsi="Times New Roman" w:cs="Times New Roman"/>
          <w:b/>
          <w:bCs/>
          <w:i/>
          <w:iCs/>
          <w:color w:val="222222"/>
          <w:spacing w:val="9"/>
          <w:sz w:val="27"/>
          <w:szCs w:val="27"/>
          <w:u w:val="single"/>
          <w:lang w:eastAsia="uk-UA"/>
        </w:rPr>
        <w:t>повноваження зосереджені в таких сферах</w:t>
      </w:r>
      <w:r w:rsidRPr="00FF3580">
        <w:rPr>
          <w:rFonts w:ascii="Times New Roman" w:eastAsia="Times New Roman" w:hAnsi="Times New Roman" w:cs="Times New Roman"/>
          <w:color w:val="222222"/>
          <w:spacing w:val="9"/>
          <w:sz w:val="27"/>
          <w:szCs w:val="27"/>
          <w:lang w:eastAsia="uk-UA"/>
        </w:rPr>
        <w:t>, як:</w:t>
      </w:r>
    </w:p>
    <w:p w14:paraId="4EBA545A" w14:textId="77777777" w:rsidR="00FF3580" w:rsidRPr="00FF3580" w:rsidRDefault="00FF3580" w:rsidP="00FF3580">
      <w:pPr>
        <w:numPr>
          <w:ilvl w:val="0"/>
          <w:numId w:val="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участь у нормотворчому процесі,</w:t>
      </w:r>
    </w:p>
    <w:p w14:paraId="5D42E46C" w14:textId="77777777" w:rsidR="00FF3580" w:rsidRPr="00FF3580" w:rsidRDefault="00FF3580" w:rsidP="00FF3580">
      <w:pPr>
        <w:numPr>
          <w:ilvl w:val="0"/>
          <w:numId w:val="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здійснення контролю над діяльністю інститутів Євросоюзу,</w:t>
      </w:r>
    </w:p>
    <w:p w14:paraId="6A41FA5E" w14:textId="77777777" w:rsidR="00FF3580" w:rsidRPr="00FF3580" w:rsidRDefault="00FF3580" w:rsidP="00FF3580">
      <w:pPr>
        <w:numPr>
          <w:ilvl w:val="0"/>
          <w:numId w:val="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зовнішні зносини (відносини),</w:t>
      </w:r>
    </w:p>
    <w:p w14:paraId="002EE103" w14:textId="77777777" w:rsidR="00FF3580" w:rsidRPr="00FF3580" w:rsidRDefault="00FF3580" w:rsidP="00FF3580">
      <w:pPr>
        <w:numPr>
          <w:ilvl w:val="0"/>
          <w:numId w:val="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фінансування діяльності Євросоюзу.</w:t>
      </w:r>
    </w:p>
    <w:p w14:paraId="217AE30B"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Унікальною є роль Європарламенту як </w:t>
      </w:r>
      <w:r w:rsidRPr="00FF3580">
        <w:rPr>
          <w:rFonts w:ascii="Times New Roman" w:eastAsia="Times New Roman" w:hAnsi="Times New Roman" w:cs="Times New Roman"/>
          <w:i/>
          <w:iCs/>
          <w:color w:val="222222"/>
          <w:spacing w:val="9"/>
          <w:sz w:val="27"/>
          <w:szCs w:val="27"/>
          <w:u w:val="single"/>
          <w:lang w:eastAsia="uk-UA"/>
        </w:rPr>
        <w:t>інституту з політичного лобіювання процесів європейської інтеграції</w:t>
      </w:r>
      <w:r w:rsidRPr="00FF3580">
        <w:rPr>
          <w:rFonts w:ascii="Times New Roman" w:eastAsia="Times New Roman" w:hAnsi="Times New Roman" w:cs="Times New Roman"/>
          <w:color w:val="222222"/>
          <w:spacing w:val="9"/>
          <w:sz w:val="27"/>
          <w:szCs w:val="27"/>
          <w:lang w:eastAsia="uk-UA"/>
        </w:rPr>
        <w:t>. Політичні дебати в Європарламенті суттєво впливають на визначення подальших кроків, спрямованих на поглиблення європейської інтеграції.</w:t>
      </w:r>
    </w:p>
    <w:p w14:paraId="0264E442"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Законодавчі повноваження Європарламенту</w:t>
      </w:r>
      <w:r w:rsidRPr="00FF3580">
        <w:rPr>
          <w:rFonts w:ascii="Times New Roman" w:eastAsia="Times New Roman" w:hAnsi="Times New Roman" w:cs="Times New Roman"/>
          <w:color w:val="222222"/>
          <w:spacing w:val="9"/>
          <w:sz w:val="27"/>
          <w:szCs w:val="27"/>
          <w:lang w:eastAsia="uk-UA"/>
        </w:rPr>
        <w:t> є дуже обмеженими. Установчими угодами йому надана </w:t>
      </w:r>
      <w:r w:rsidRPr="00FF3580">
        <w:rPr>
          <w:rFonts w:ascii="Times New Roman" w:eastAsia="Times New Roman" w:hAnsi="Times New Roman" w:cs="Times New Roman"/>
          <w:i/>
          <w:iCs/>
          <w:color w:val="222222"/>
          <w:spacing w:val="9"/>
          <w:sz w:val="27"/>
          <w:szCs w:val="27"/>
          <w:u w:val="single"/>
          <w:lang w:eastAsia="uk-UA"/>
        </w:rPr>
        <w:t>компетенція щодо формулювання положень та ухвалення актів вторинного законодавства Євросоюзу в тісній співпраці з його іншими інститутами</w:t>
      </w:r>
      <w:r w:rsidRPr="00FF3580">
        <w:rPr>
          <w:rFonts w:ascii="Times New Roman" w:eastAsia="Times New Roman" w:hAnsi="Times New Roman" w:cs="Times New Roman"/>
          <w:color w:val="222222"/>
          <w:spacing w:val="9"/>
          <w:sz w:val="27"/>
          <w:szCs w:val="27"/>
          <w:lang w:eastAsia="uk-UA"/>
        </w:rPr>
        <w:t>(ст. 251, 252 Договору про заснування ЄС).</w:t>
      </w:r>
    </w:p>
    <w:p w14:paraId="73956FDF"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Більш розвинутими є </w:t>
      </w:r>
      <w:r w:rsidRPr="00FF3580">
        <w:rPr>
          <w:rFonts w:ascii="Times New Roman" w:eastAsia="Times New Roman" w:hAnsi="Times New Roman" w:cs="Times New Roman"/>
          <w:i/>
          <w:iCs/>
          <w:color w:val="222222"/>
          <w:spacing w:val="9"/>
          <w:sz w:val="27"/>
          <w:szCs w:val="27"/>
          <w:u w:val="single"/>
          <w:lang w:eastAsia="uk-UA"/>
        </w:rPr>
        <w:t>контрольні повноваження Європарламенту</w:t>
      </w:r>
      <w:r w:rsidRPr="00FF3580">
        <w:rPr>
          <w:rFonts w:ascii="Times New Roman" w:eastAsia="Times New Roman" w:hAnsi="Times New Roman" w:cs="Times New Roman"/>
          <w:color w:val="222222"/>
          <w:spacing w:val="9"/>
          <w:sz w:val="27"/>
          <w:szCs w:val="27"/>
          <w:lang w:eastAsia="uk-UA"/>
        </w:rPr>
        <w:t>. Він вважається інститутом, який здатний здійснювати демократичний контроль над іншими структурами Євросоюзу.</w:t>
      </w:r>
    </w:p>
    <w:p w14:paraId="46F1AB2F"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Серед контрольних повноважень Європарламенту найбільше значення має </w:t>
      </w:r>
      <w:r w:rsidRPr="00FF3580">
        <w:rPr>
          <w:rFonts w:ascii="Times New Roman" w:eastAsia="Times New Roman" w:hAnsi="Times New Roman" w:cs="Times New Roman"/>
          <w:i/>
          <w:iCs/>
          <w:color w:val="222222"/>
          <w:spacing w:val="9"/>
          <w:sz w:val="27"/>
          <w:szCs w:val="27"/>
          <w:u w:val="single"/>
          <w:lang w:eastAsia="uk-UA"/>
        </w:rPr>
        <w:t>право на винесення вотуму недовіри Комісії</w:t>
      </w:r>
      <w:r w:rsidRPr="00FF3580">
        <w:rPr>
          <w:rFonts w:ascii="Times New Roman" w:eastAsia="Times New Roman" w:hAnsi="Times New Roman" w:cs="Times New Roman"/>
          <w:color w:val="222222"/>
          <w:spacing w:val="9"/>
          <w:sz w:val="27"/>
          <w:szCs w:val="27"/>
          <w:lang w:eastAsia="uk-UA"/>
        </w:rPr>
        <w:t>. З такою пропозицією може виступити кожен член Європарламенту. У разі, якщо вотум недовіри підтримає подвійна більшість — 2/3 поданих голосів, яка представляє більшість членів Європарламенту, — усі члени Комісії колективно подають у відставку (ст. 201 Договору про заснування ЄС). За всю історію існування Євросоюзу питання про вотум недовіри Комісії ставилося на голосування лише один раз.</w:t>
      </w:r>
    </w:p>
    <w:p w14:paraId="40410D81"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Європарламент затверджує і може відправляти у відставку шляхом винесення вотуму недовіри 2/3 своїх членів голову Комісії (ст. 214 Договору про заснування ЄС).</w:t>
      </w:r>
    </w:p>
    <w:p w14:paraId="1AAFE921"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Для здійснення своїх контрольних повноважень щодо Комісії </w:t>
      </w:r>
      <w:r w:rsidRPr="00FF3580">
        <w:rPr>
          <w:rFonts w:ascii="Times New Roman" w:eastAsia="Times New Roman" w:hAnsi="Times New Roman" w:cs="Times New Roman"/>
          <w:i/>
          <w:iCs/>
          <w:color w:val="222222"/>
          <w:spacing w:val="9"/>
          <w:sz w:val="27"/>
          <w:szCs w:val="27"/>
          <w:u w:val="single"/>
          <w:lang w:eastAsia="uk-UA"/>
        </w:rPr>
        <w:t>Європарламент широко використовує інститут інтерпеляції</w:t>
      </w:r>
      <w:r w:rsidRPr="00FF3580">
        <w:rPr>
          <w:rFonts w:ascii="Times New Roman" w:eastAsia="Times New Roman" w:hAnsi="Times New Roman" w:cs="Times New Roman"/>
          <w:color w:val="222222"/>
          <w:spacing w:val="9"/>
          <w:sz w:val="27"/>
          <w:szCs w:val="27"/>
          <w:lang w:eastAsia="uk-UA"/>
        </w:rPr>
        <w:t>, коли Комісія відповідає усно чи письмово на запитання, поставлені депутатами. Крім того, </w:t>
      </w:r>
      <w:r w:rsidRPr="00FF3580">
        <w:rPr>
          <w:rFonts w:ascii="Times New Roman" w:eastAsia="Times New Roman" w:hAnsi="Times New Roman" w:cs="Times New Roman"/>
          <w:i/>
          <w:iCs/>
          <w:color w:val="222222"/>
          <w:spacing w:val="9"/>
          <w:sz w:val="27"/>
          <w:szCs w:val="27"/>
          <w:u w:val="single"/>
          <w:lang w:eastAsia="uk-UA"/>
        </w:rPr>
        <w:t>Європарламент щорічно затверджує як програми діяльності</w:t>
      </w:r>
      <w:r w:rsidRPr="00FF3580">
        <w:rPr>
          <w:rFonts w:ascii="Times New Roman" w:eastAsia="Times New Roman" w:hAnsi="Times New Roman" w:cs="Times New Roman"/>
          <w:color w:val="222222"/>
          <w:spacing w:val="9"/>
          <w:sz w:val="27"/>
          <w:szCs w:val="27"/>
          <w:lang w:eastAsia="uk-UA"/>
        </w:rPr>
        <w:t> Комісії на новий рік, так і </w:t>
      </w:r>
      <w:r w:rsidRPr="00FF3580">
        <w:rPr>
          <w:rFonts w:ascii="Times New Roman" w:eastAsia="Times New Roman" w:hAnsi="Times New Roman" w:cs="Times New Roman"/>
          <w:i/>
          <w:iCs/>
          <w:color w:val="222222"/>
          <w:spacing w:val="9"/>
          <w:sz w:val="27"/>
          <w:szCs w:val="27"/>
          <w:u w:val="single"/>
          <w:lang w:eastAsia="uk-UA"/>
        </w:rPr>
        <w:t>загальні звіти про її роботу за рік</w:t>
      </w:r>
      <w:r w:rsidRPr="00FF3580">
        <w:rPr>
          <w:rFonts w:ascii="Times New Roman" w:eastAsia="Times New Roman" w:hAnsi="Times New Roman" w:cs="Times New Roman"/>
          <w:color w:val="222222"/>
          <w:spacing w:val="9"/>
          <w:sz w:val="27"/>
          <w:szCs w:val="27"/>
          <w:lang w:eastAsia="uk-UA"/>
        </w:rPr>
        <w:t>, що минає (ст. 197 Договору про заснування ЄС).</w:t>
      </w:r>
    </w:p>
    <w:p w14:paraId="698F539A"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Контроль Європарламенту за діяльністю Ради є набагато вужчим. Так, Рада заслуховується Європарламентом відповідно до процедури, визначеної самою Радою (ст. 197 Договору про заснування ЄС). Правило 19 процедури Ради передбачає можливість направляти голову або члена Ради для участі в сесіях Європарламенту (ст. 197 Договору про заснування ЄС). Починаючи з 1960 р. відповідно до практики, що склалася, голова Ради робить перед Європарламентом усний звіт про діяльність очолюваного ним органу за рік, що минув.</w:t>
      </w:r>
    </w:p>
    <w:p w14:paraId="3A873920"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lastRenderedPageBreak/>
        <w:t>Для здійснення своєї контрольної функції </w:t>
      </w:r>
      <w:r w:rsidRPr="00FF3580">
        <w:rPr>
          <w:rFonts w:ascii="Times New Roman" w:eastAsia="Times New Roman" w:hAnsi="Times New Roman" w:cs="Times New Roman"/>
          <w:i/>
          <w:iCs/>
          <w:color w:val="222222"/>
          <w:spacing w:val="9"/>
          <w:sz w:val="27"/>
          <w:szCs w:val="27"/>
          <w:u w:val="single"/>
          <w:lang w:eastAsia="uk-UA"/>
        </w:rPr>
        <w:t>Європарламент наділений повноваженнями проводити розслідування</w:t>
      </w:r>
      <w:r w:rsidRPr="00FF3580">
        <w:rPr>
          <w:rFonts w:ascii="Times New Roman" w:eastAsia="Times New Roman" w:hAnsi="Times New Roman" w:cs="Times New Roman"/>
          <w:color w:val="222222"/>
          <w:spacing w:val="9"/>
          <w:sz w:val="27"/>
          <w:szCs w:val="27"/>
          <w:lang w:eastAsia="uk-UA"/>
        </w:rPr>
        <w:t>. Так, на вимогу чверті його членів він може створити тимчасовий комітет з метою розслідування можливих порушень чи недоліків у впровадженні права Євросоюзу, за винятком випадків, коли такі виявлені факти розглядаються в суді, і поки ця справа ще не вирішена (ст. 193 Договору про заснування ЄС).</w:t>
      </w:r>
    </w:p>
    <w:p w14:paraId="70A755F7"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Європарламент на час його повноважень після кожних виборів призначає омбудсмена</w:t>
      </w:r>
      <w:r w:rsidRPr="00FF3580">
        <w:rPr>
          <w:rFonts w:ascii="Times New Roman" w:eastAsia="Times New Roman" w:hAnsi="Times New Roman" w:cs="Times New Roman"/>
          <w:color w:val="222222"/>
          <w:spacing w:val="9"/>
          <w:sz w:val="27"/>
          <w:szCs w:val="27"/>
          <w:lang w:eastAsia="uk-UA"/>
        </w:rPr>
        <w:t>. Останній уповноважений приймати скарги від будь-якого громадянина Співтовариства, будь-якої фізичної чи юридичної особи, яка мешкає або має зареєстрований офіс в одній з держав-учасниць, щодо порушень у діяльності інститутів та органів ЄС, окрім судових. Омбудсмен проводить розслідування правопорушень та інформує особу, яка подала скаргу, про результати такого розслідування (ст. 195 Договору про заснування ЄС).</w:t>
      </w:r>
    </w:p>
    <w:p w14:paraId="5E99E0A9"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u w:val="single"/>
          <w:lang w:eastAsia="uk-UA"/>
        </w:rPr>
        <w:t>Отже, на практиці й громадяни України, якщо вони мають зареєстровані в державах-учасниць офіси, можуть звертатися до омбудсмена, якщо їхні права порушуються інститутами або органами ЄС.</w:t>
      </w:r>
    </w:p>
    <w:p w14:paraId="504C9E04"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Установчими угодами передбачені різні </w:t>
      </w:r>
      <w:r w:rsidRPr="00FF3580">
        <w:rPr>
          <w:rFonts w:ascii="Times New Roman" w:eastAsia="Times New Roman" w:hAnsi="Times New Roman" w:cs="Times New Roman"/>
          <w:i/>
          <w:iCs/>
          <w:color w:val="222222"/>
          <w:spacing w:val="9"/>
          <w:sz w:val="27"/>
          <w:szCs w:val="27"/>
          <w:u w:val="single"/>
          <w:lang w:eastAsia="uk-UA"/>
        </w:rPr>
        <w:t>форми участі Європарламенту у сфері зовнішніх зносин</w:t>
      </w:r>
      <w:r w:rsidRPr="00FF3580">
        <w:rPr>
          <w:rFonts w:ascii="Times New Roman" w:eastAsia="Times New Roman" w:hAnsi="Times New Roman" w:cs="Times New Roman"/>
          <w:color w:val="222222"/>
          <w:spacing w:val="9"/>
          <w:sz w:val="27"/>
          <w:szCs w:val="27"/>
          <w:lang w:eastAsia="uk-UA"/>
        </w:rPr>
        <w:t>: від консультацій до надання згоди на ті чи інші дії в цій сфері.</w:t>
      </w:r>
    </w:p>
    <w:p w14:paraId="2656EB80"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Так, угоди про створення асоціацій з однією чи кількома державами або міжнародними організаціями, угоди, які створюють інституційні рамки шляхом організації процедури співпраці, угоди, які мають важливі бюджетні наслідки для Євросоюзу, та угоди, які містять поправки до актів, прийнятих із застосуванням процедури спільного прийняття рішень Радою та Європарламентом, укладаються після отримання згоди Європарламенту (ст. 300.3 Договору про заснування ЄС). Останній також дає згоду на початок переговорів про прийняття держав до Євросоюзу (ст. 49 Договору про Євросоюз).</w:t>
      </w:r>
    </w:p>
    <w:p w14:paraId="6F95647D"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Згода Європарламенту необхідна і для дій проти держав-учасниць, котрі допускають суттєві умисні порушення принципів, на яких базується Євросоюз (ст. 7 Договору про Євросоюз).</w:t>
      </w:r>
    </w:p>
    <w:p w14:paraId="513D0B31"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При укладанні всіх міжнародних угод, окрім торговельних, Європарламент надає консультації.</w:t>
      </w:r>
      <w:r w:rsidRPr="00FF3580">
        <w:rPr>
          <w:rFonts w:ascii="Times New Roman" w:eastAsia="Times New Roman" w:hAnsi="Times New Roman" w:cs="Times New Roman"/>
          <w:color w:val="222222"/>
          <w:spacing w:val="9"/>
          <w:sz w:val="27"/>
          <w:szCs w:val="27"/>
          <w:lang w:eastAsia="uk-UA"/>
        </w:rPr>
        <w:t> З Європарламентом. повинні консультуватися й у разі внесення змін до установчих угод (ст. 8 Договору про Євросоюз).</w:t>
      </w:r>
    </w:p>
    <w:p w14:paraId="2DE33357"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Європарламент залучений також до проведення спільної зовнішньої політики та політики безпеки.</w:t>
      </w:r>
      <w:r w:rsidRPr="00FF3580">
        <w:rPr>
          <w:rFonts w:ascii="Times New Roman" w:eastAsia="Times New Roman" w:hAnsi="Times New Roman" w:cs="Times New Roman"/>
          <w:color w:val="222222"/>
          <w:spacing w:val="9"/>
          <w:sz w:val="27"/>
          <w:szCs w:val="27"/>
          <w:lang w:eastAsia="uk-UA"/>
        </w:rPr>
        <w:t> Він консультує головуючу в Євросоюзі державу-учасницю із приводу здійснення спільної політики в цих галузях, а також може звертатися з цих питань до Ради та давати їй рекомендації. Європарламент організовує щорічні дискусії про стан справ у цих сферах (ст. 21 Договору про Євросоюз).</w:t>
      </w:r>
    </w:p>
    <w:p w14:paraId="00355099"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i/>
          <w:iCs/>
          <w:color w:val="222222"/>
          <w:spacing w:val="9"/>
          <w:sz w:val="27"/>
          <w:szCs w:val="27"/>
          <w:u w:val="single"/>
          <w:lang w:eastAsia="uk-UA"/>
        </w:rPr>
        <w:t>Європарламент має важливі повноваження в бюджетній сфері.</w:t>
      </w:r>
      <w:r w:rsidRPr="00FF3580">
        <w:rPr>
          <w:rFonts w:ascii="Times New Roman" w:eastAsia="Times New Roman" w:hAnsi="Times New Roman" w:cs="Times New Roman"/>
          <w:color w:val="222222"/>
          <w:spacing w:val="9"/>
          <w:sz w:val="27"/>
          <w:szCs w:val="27"/>
          <w:lang w:eastAsia="uk-UA"/>
        </w:rPr>
        <w:t xml:space="preserve"> Хоча бюджет готує Комісія, Європарламент має право змінювати проект бюджету. Йому також належить останнє слово у прийнятті або </w:t>
      </w:r>
      <w:r w:rsidRPr="00FF3580">
        <w:rPr>
          <w:rFonts w:ascii="Times New Roman" w:eastAsia="Times New Roman" w:hAnsi="Times New Roman" w:cs="Times New Roman"/>
          <w:color w:val="222222"/>
          <w:spacing w:val="9"/>
          <w:sz w:val="27"/>
          <w:szCs w:val="27"/>
          <w:lang w:eastAsia="uk-UA"/>
        </w:rPr>
        <w:lastRenderedPageBreak/>
        <w:t>відхиленні бюджету (ст. 272.6, 8 Договору про заснування ЄС). Європарламент дає Комісії дозвіл стосовно виконання бюджету (ст. 276 Договору про заснування ЄС).</w:t>
      </w:r>
    </w:p>
    <w:p w14:paraId="1861B5B5"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Бюджетні повноваження дають Європарламентові змогу впливати на всю політику Євросоюзу.</w:t>
      </w:r>
    </w:p>
    <w:p w14:paraId="7784961A" w14:textId="77777777" w:rsidR="00FF3580" w:rsidRPr="008A697F" w:rsidRDefault="00FF3580" w:rsidP="008A697F">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Розглянувши процедури формування, склад та структуру Європейського Парламенту, права та обов'язки депутатів можна зробити висновок, що за всіма формальними ознаками Європарламент є виборним представницьким органом Європейського Союзу. Прямі вибори депутатів Європарламенту змінюють міждержавну природу Співтовариств і Союзу на наднаціональну та дода</w:t>
      </w:r>
      <w:r w:rsidR="008A697F">
        <w:rPr>
          <w:rFonts w:ascii="Times New Roman" w:eastAsia="Times New Roman" w:hAnsi="Times New Roman" w:cs="Times New Roman"/>
          <w:color w:val="222222"/>
          <w:spacing w:val="9"/>
          <w:sz w:val="27"/>
          <w:szCs w:val="27"/>
          <w:lang w:eastAsia="uk-UA"/>
        </w:rPr>
        <w:t>ють легітимності даному органу.</w:t>
      </w:r>
      <w:r w:rsidRPr="00FF3580">
        <w:rPr>
          <w:rFonts w:ascii="Times New Roman" w:eastAsia="Times New Roman" w:hAnsi="Times New Roman" w:cs="Times New Roman"/>
          <w:color w:val="FFFFFF"/>
          <w:spacing w:val="12"/>
          <w:sz w:val="27"/>
          <w:szCs w:val="27"/>
          <w:lang w:eastAsia="uk-UA"/>
        </w:rPr>
        <w:t>. Законодавчий процес у Європейському парламенті</w:t>
      </w:r>
    </w:p>
    <w:p w14:paraId="347F583E"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u w:val="single"/>
          <w:lang w:eastAsia="uk-UA"/>
        </w:rPr>
        <w:t>Повноваження</w:t>
      </w:r>
      <w:r w:rsidRPr="00FF3580">
        <w:rPr>
          <w:rFonts w:ascii="Times New Roman" w:eastAsia="Times New Roman" w:hAnsi="Times New Roman" w:cs="Times New Roman"/>
          <w:color w:val="222222"/>
          <w:spacing w:val="9"/>
          <w:sz w:val="27"/>
          <w:szCs w:val="27"/>
          <w:lang w:eastAsia="uk-UA"/>
        </w:rPr>
        <w:t>. </w:t>
      </w:r>
      <w:r w:rsidRPr="00FF3580">
        <w:rPr>
          <w:rFonts w:ascii="Times New Roman" w:eastAsia="Times New Roman" w:hAnsi="Times New Roman" w:cs="Times New Roman"/>
          <w:b/>
          <w:bCs/>
          <w:color w:val="222222"/>
          <w:spacing w:val="9"/>
          <w:sz w:val="27"/>
          <w:szCs w:val="27"/>
          <w:lang w:eastAsia="uk-UA"/>
        </w:rPr>
        <w:t>Європейський Парламент бере участь у законотворчому процесі</w:t>
      </w:r>
      <w:r w:rsidRPr="00FF3580">
        <w:rPr>
          <w:rFonts w:ascii="Times New Roman" w:eastAsia="Times New Roman" w:hAnsi="Times New Roman" w:cs="Times New Roman"/>
          <w:color w:val="222222"/>
          <w:spacing w:val="9"/>
          <w:sz w:val="27"/>
          <w:szCs w:val="27"/>
          <w:lang w:eastAsia="uk-UA"/>
        </w:rPr>
        <w:t>, й за останні роки його повноваження у цій сфері неабияк розширилися. За Лісабонським Договором, нормативні акти ЄС приймаються за </w:t>
      </w:r>
      <w:r w:rsidRPr="00FF3580">
        <w:rPr>
          <w:rFonts w:ascii="Times New Roman" w:eastAsia="Times New Roman" w:hAnsi="Times New Roman" w:cs="Times New Roman"/>
          <w:i/>
          <w:iCs/>
          <w:color w:val="222222"/>
          <w:spacing w:val="9"/>
          <w:sz w:val="27"/>
          <w:szCs w:val="27"/>
          <w:lang w:eastAsia="uk-UA"/>
        </w:rPr>
        <w:t>“звичайною законодавчою процедурою”</w:t>
      </w:r>
      <w:r w:rsidRPr="00FF3580">
        <w:rPr>
          <w:rFonts w:ascii="Times New Roman" w:eastAsia="Times New Roman" w:hAnsi="Times New Roman" w:cs="Times New Roman"/>
          <w:color w:val="222222"/>
          <w:spacing w:val="9"/>
          <w:sz w:val="27"/>
          <w:szCs w:val="27"/>
          <w:lang w:eastAsia="uk-UA"/>
        </w:rPr>
        <w:t> (</w:t>
      </w:r>
      <w:proofErr w:type="spellStart"/>
      <w:r w:rsidRPr="00FF3580">
        <w:rPr>
          <w:rFonts w:ascii="Times New Roman" w:eastAsia="Times New Roman" w:hAnsi="Times New Roman" w:cs="Times New Roman"/>
          <w:color w:val="222222"/>
          <w:spacing w:val="9"/>
          <w:sz w:val="27"/>
          <w:szCs w:val="27"/>
          <w:lang w:eastAsia="uk-UA"/>
        </w:rPr>
        <w:t>англ</w:t>
      </w:r>
      <w:proofErr w:type="spellEnd"/>
      <w:r w:rsidRPr="00FF3580">
        <w:rPr>
          <w:rFonts w:ascii="Times New Roman" w:eastAsia="Times New Roman" w:hAnsi="Times New Roman" w:cs="Times New Roman"/>
          <w:color w:val="222222"/>
          <w:spacing w:val="9"/>
          <w:sz w:val="27"/>
          <w:szCs w:val="27"/>
          <w:lang w:eastAsia="uk-UA"/>
        </w:rPr>
        <w:t>. </w:t>
      </w:r>
      <w:proofErr w:type="spellStart"/>
      <w:r w:rsidRPr="00FF3580">
        <w:rPr>
          <w:rFonts w:ascii="Times New Roman" w:eastAsia="Times New Roman" w:hAnsi="Times New Roman" w:cs="Times New Roman"/>
          <w:i/>
          <w:iCs/>
          <w:color w:val="222222"/>
          <w:spacing w:val="9"/>
          <w:sz w:val="27"/>
          <w:szCs w:val="27"/>
          <w:lang w:eastAsia="uk-UA"/>
        </w:rPr>
        <w:t>ordinary</w:t>
      </w:r>
      <w:proofErr w:type="spellEnd"/>
      <w:r w:rsidRPr="00FF3580">
        <w:rPr>
          <w:rFonts w:ascii="Times New Roman" w:eastAsia="Times New Roman" w:hAnsi="Times New Roman" w:cs="Times New Roman"/>
          <w:i/>
          <w:iCs/>
          <w:color w:val="222222"/>
          <w:spacing w:val="9"/>
          <w:sz w:val="27"/>
          <w:szCs w:val="27"/>
          <w:lang w:eastAsia="uk-UA"/>
        </w:rPr>
        <w:t xml:space="preserve"> </w:t>
      </w:r>
      <w:proofErr w:type="spellStart"/>
      <w:r w:rsidRPr="00FF3580">
        <w:rPr>
          <w:rFonts w:ascii="Times New Roman" w:eastAsia="Times New Roman" w:hAnsi="Times New Roman" w:cs="Times New Roman"/>
          <w:i/>
          <w:iCs/>
          <w:color w:val="222222"/>
          <w:spacing w:val="9"/>
          <w:sz w:val="27"/>
          <w:szCs w:val="27"/>
          <w:lang w:eastAsia="uk-UA"/>
        </w:rPr>
        <w:t>legislative</w:t>
      </w:r>
      <w:proofErr w:type="spellEnd"/>
      <w:r w:rsidRPr="00FF3580">
        <w:rPr>
          <w:rFonts w:ascii="Times New Roman" w:eastAsia="Times New Roman" w:hAnsi="Times New Roman" w:cs="Times New Roman"/>
          <w:i/>
          <w:iCs/>
          <w:color w:val="222222"/>
          <w:spacing w:val="9"/>
          <w:sz w:val="27"/>
          <w:szCs w:val="27"/>
          <w:lang w:eastAsia="uk-UA"/>
        </w:rPr>
        <w:t xml:space="preserve"> </w:t>
      </w:r>
      <w:proofErr w:type="spellStart"/>
      <w:r w:rsidRPr="00FF3580">
        <w:rPr>
          <w:rFonts w:ascii="Times New Roman" w:eastAsia="Times New Roman" w:hAnsi="Times New Roman" w:cs="Times New Roman"/>
          <w:i/>
          <w:iCs/>
          <w:color w:val="222222"/>
          <w:spacing w:val="9"/>
          <w:sz w:val="27"/>
          <w:szCs w:val="27"/>
          <w:lang w:eastAsia="uk-UA"/>
        </w:rPr>
        <w:t>procedure</w:t>
      </w:r>
      <w:proofErr w:type="spellEnd"/>
      <w:r w:rsidRPr="00FF3580">
        <w:rPr>
          <w:rFonts w:ascii="Times New Roman" w:eastAsia="Times New Roman" w:hAnsi="Times New Roman" w:cs="Times New Roman"/>
          <w:color w:val="222222"/>
          <w:spacing w:val="9"/>
          <w:sz w:val="27"/>
          <w:szCs w:val="27"/>
          <w:lang w:eastAsia="uk-UA"/>
        </w:rPr>
        <w:t>) та </w:t>
      </w:r>
      <w:r w:rsidRPr="00FF3580">
        <w:rPr>
          <w:rFonts w:ascii="Times New Roman" w:eastAsia="Times New Roman" w:hAnsi="Times New Roman" w:cs="Times New Roman"/>
          <w:i/>
          <w:iCs/>
          <w:color w:val="222222"/>
          <w:spacing w:val="9"/>
          <w:sz w:val="27"/>
          <w:szCs w:val="27"/>
          <w:lang w:eastAsia="uk-UA"/>
        </w:rPr>
        <w:t>“спеціальною законодавчою процедурою”</w:t>
      </w:r>
      <w:r w:rsidRPr="00FF3580">
        <w:rPr>
          <w:rFonts w:ascii="Times New Roman" w:eastAsia="Times New Roman" w:hAnsi="Times New Roman" w:cs="Times New Roman"/>
          <w:color w:val="222222"/>
          <w:spacing w:val="9"/>
          <w:sz w:val="27"/>
          <w:szCs w:val="27"/>
          <w:lang w:eastAsia="uk-UA"/>
        </w:rPr>
        <w:t> (</w:t>
      </w:r>
      <w:proofErr w:type="spellStart"/>
      <w:r w:rsidRPr="00FF3580">
        <w:rPr>
          <w:rFonts w:ascii="Times New Roman" w:eastAsia="Times New Roman" w:hAnsi="Times New Roman" w:cs="Times New Roman"/>
          <w:color w:val="222222"/>
          <w:spacing w:val="9"/>
          <w:sz w:val="27"/>
          <w:szCs w:val="27"/>
          <w:lang w:eastAsia="uk-UA"/>
        </w:rPr>
        <w:t>англ</w:t>
      </w:r>
      <w:proofErr w:type="spellEnd"/>
      <w:r w:rsidRPr="00FF3580">
        <w:rPr>
          <w:rFonts w:ascii="Times New Roman" w:eastAsia="Times New Roman" w:hAnsi="Times New Roman" w:cs="Times New Roman"/>
          <w:color w:val="222222"/>
          <w:spacing w:val="9"/>
          <w:sz w:val="27"/>
          <w:szCs w:val="27"/>
          <w:lang w:eastAsia="uk-UA"/>
        </w:rPr>
        <w:t>. </w:t>
      </w:r>
      <w:proofErr w:type="spellStart"/>
      <w:r w:rsidRPr="00FF3580">
        <w:rPr>
          <w:rFonts w:ascii="Times New Roman" w:eastAsia="Times New Roman" w:hAnsi="Times New Roman" w:cs="Times New Roman"/>
          <w:i/>
          <w:iCs/>
          <w:color w:val="222222"/>
          <w:spacing w:val="9"/>
          <w:sz w:val="27"/>
          <w:szCs w:val="27"/>
          <w:lang w:eastAsia="uk-UA"/>
        </w:rPr>
        <w:t>special</w:t>
      </w:r>
      <w:proofErr w:type="spellEnd"/>
      <w:r w:rsidRPr="00FF3580">
        <w:rPr>
          <w:rFonts w:ascii="Times New Roman" w:eastAsia="Times New Roman" w:hAnsi="Times New Roman" w:cs="Times New Roman"/>
          <w:i/>
          <w:iCs/>
          <w:color w:val="222222"/>
          <w:spacing w:val="9"/>
          <w:sz w:val="27"/>
          <w:szCs w:val="27"/>
          <w:lang w:eastAsia="uk-UA"/>
        </w:rPr>
        <w:t xml:space="preserve"> </w:t>
      </w:r>
      <w:proofErr w:type="spellStart"/>
      <w:r w:rsidRPr="00FF3580">
        <w:rPr>
          <w:rFonts w:ascii="Times New Roman" w:eastAsia="Times New Roman" w:hAnsi="Times New Roman" w:cs="Times New Roman"/>
          <w:i/>
          <w:iCs/>
          <w:color w:val="222222"/>
          <w:spacing w:val="9"/>
          <w:sz w:val="27"/>
          <w:szCs w:val="27"/>
          <w:lang w:eastAsia="uk-UA"/>
        </w:rPr>
        <w:t>legislative</w:t>
      </w:r>
      <w:proofErr w:type="spellEnd"/>
      <w:r w:rsidRPr="00FF3580">
        <w:rPr>
          <w:rFonts w:ascii="Times New Roman" w:eastAsia="Times New Roman" w:hAnsi="Times New Roman" w:cs="Times New Roman"/>
          <w:i/>
          <w:iCs/>
          <w:color w:val="222222"/>
          <w:spacing w:val="9"/>
          <w:sz w:val="27"/>
          <w:szCs w:val="27"/>
          <w:lang w:eastAsia="uk-UA"/>
        </w:rPr>
        <w:t xml:space="preserve"> </w:t>
      </w:r>
      <w:proofErr w:type="spellStart"/>
      <w:r w:rsidRPr="00FF3580">
        <w:rPr>
          <w:rFonts w:ascii="Times New Roman" w:eastAsia="Times New Roman" w:hAnsi="Times New Roman" w:cs="Times New Roman"/>
          <w:i/>
          <w:iCs/>
          <w:color w:val="222222"/>
          <w:spacing w:val="9"/>
          <w:sz w:val="27"/>
          <w:szCs w:val="27"/>
          <w:lang w:eastAsia="uk-UA"/>
        </w:rPr>
        <w:t>procedure</w:t>
      </w:r>
      <w:proofErr w:type="spellEnd"/>
      <w:r w:rsidRPr="00FF3580">
        <w:rPr>
          <w:rFonts w:ascii="Times New Roman" w:eastAsia="Times New Roman" w:hAnsi="Times New Roman" w:cs="Times New Roman"/>
          <w:color w:val="222222"/>
          <w:spacing w:val="9"/>
          <w:sz w:val="27"/>
          <w:szCs w:val="27"/>
          <w:lang w:eastAsia="uk-UA"/>
        </w:rPr>
        <w:t>).</w:t>
      </w:r>
    </w:p>
    <w:p w14:paraId="146904B0"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b/>
          <w:bCs/>
          <w:color w:val="222222"/>
          <w:spacing w:val="9"/>
          <w:sz w:val="27"/>
          <w:szCs w:val="27"/>
          <w:lang w:eastAsia="uk-UA"/>
        </w:rPr>
        <w:t>За “звичайною законодавчою процедурою” </w:t>
      </w:r>
      <w:r w:rsidRPr="00FF3580">
        <w:rPr>
          <w:rFonts w:ascii="Times New Roman" w:eastAsia="Times New Roman" w:hAnsi="Times New Roman" w:cs="Times New Roman"/>
          <w:i/>
          <w:iCs/>
          <w:color w:val="222222"/>
          <w:spacing w:val="9"/>
          <w:sz w:val="27"/>
          <w:szCs w:val="27"/>
          <w:lang w:eastAsia="uk-UA"/>
        </w:rPr>
        <w:t>рішення приймаються спільно Європейським Парламентом і Радою Міністрів</w:t>
      </w:r>
      <w:r w:rsidRPr="00FF3580">
        <w:rPr>
          <w:rFonts w:ascii="Times New Roman" w:eastAsia="Times New Roman" w:hAnsi="Times New Roman" w:cs="Times New Roman"/>
          <w:color w:val="222222"/>
          <w:spacing w:val="9"/>
          <w:sz w:val="27"/>
          <w:szCs w:val="27"/>
          <w:lang w:eastAsia="uk-UA"/>
        </w:rPr>
        <w:t>. </w:t>
      </w:r>
      <w:r w:rsidRPr="00FF3580">
        <w:rPr>
          <w:rFonts w:ascii="Times New Roman" w:eastAsia="Times New Roman" w:hAnsi="Times New Roman" w:cs="Times New Roman"/>
          <w:i/>
          <w:iCs/>
          <w:color w:val="222222"/>
          <w:spacing w:val="9"/>
          <w:sz w:val="27"/>
          <w:szCs w:val="27"/>
          <w:lang w:eastAsia="uk-UA"/>
        </w:rPr>
        <w:t>Ця процедура складається з </w:t>
      </w:r>
      <w:r w:rsidRPr="00FF3580">
        <w:rPr>
          <w:rFonts w:ascii="Times New Roman" w:eastAsia="Times New Roman" w:hAnsi="Times New Roman" w:cs="Times New Roman"/>
          <w:b/>
          <w:bCs/>
          <w:color w:val="222222"/>
          <w:spacing w:val="9"/>
          <w:sz w:val="27"/>
          <w:szCs w:val="27"/>
          <w:lang w:eastAsia="uk-UA"/>
        </w:rPr>
        <w:t>трьох фаз</w:t>
      </w:r>
      <w:r w:rsidRPr="00FF3580">
        <w:rPr>
          <w:rFonts w:ascii="Times New Roman" w:eastAsia="Times New Roman" w:hAnsi="Times New Roman" w:cs="Times New Roman"/>
          <w:color w:val="222222"/>
          <w:spacing w:val="9"/>
          <w:sz w:val="27"/>
          <w:szCs w:val="27"/>
          <w:lang w:eastAsia="uk-UA"/>
        </w:rPr>
        <w:t>:</w:t>
      </w:r>
    </w:p>
    <w:p w14:paraId="1BE59654"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1) Європейська Комісія направляє свої пропозиції до Ради Міністрів та Європейського Парламенту. Європейський Парламент висловлює свою позицію, з урахуванням якої Рада Міністрів кваліфікованою більшістю приймає “спільну позицію” та надсилає її до Європейського Парламенту.</w:t>
      </w:r>
    </w:p>
    <w:p w14:paraId="51C4C571"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2) </w:t>
      </w:r>
      <w:r w:rsidRPr="00FF3580">
        <w:rPr>
          <w:rFonts w:ascii="Times New Roman" w:eastAsia="Times New Roman" w:hAnsi="Times New Roman" w:cs="Times New Roman"/>
          <w:i/>
          <w:iCs/>
          <w:color w:val="222222"/>
          <w:spacing w:val="9"/>
          <w:sz w:val="27"/>
          <w:szCs w:val="27"/>
          <w:lang w:eastAsia="uk-UA"/>
        </w:rPr>
        <w:t>Протягом трьох місяців</w:t>
      </w:r>
      <w:r w:rsidRPr="00FF3580">
        <w:rPr>
          <w:rFonts w:ascii="Times New Roman" w:eastAsia="Times New Roman" w:hAnsi="Times New Roman" w:cs="Times New Roman"/>
          <w:color w:val="222222"/>
          <w:spacing w:val="9"/>
          <w:sz w:val="27"/>
          <w:szCs w:val="27"/>
          <w:lang w:eastAsia="uk-UA"/>
        </w:rPr>
        <w:t> Європейський Парламент може: а) прийняти “спільну позицію” або не прийняти жодного рішення (у цьому випадку акт вважається прийнятим відповідно до положень “спільної позиції”); б) відхилити документ абсолютною більшістю голосів (у цьому випадку документ вважається неприйнятим); в) запропонувати доповнення абсолютною більшістю голосів (у цьому випадку текст з доповненнями надсилається до Європейської Комісії та Ради Міністрів, які висловлюють свою думку щодо доповнень.</w:t>
      </w:r>
    </w:p>
    <w:p w14:paraId="04D77159"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3) </w:t>
      </w:r>
      <w:r w:rsidRPr="00FF3580">
        <w:rPr>
          <w:rFonts w:ascii="Times New Roman" w:eastAsia="Times New Roman" w:hAnsi="Times New Roman" w:cs="Times New Roman"/>
          <w:i/>
          <w:iCs/>
          <w:color w:val="222222"/>
          <w:spacing w:val="9"/>
          <w:sz w:val="27"/>
          <w:szCs w:val="27"/>
          <w:lang w:eastAsia="uk-UA"/>
        </w:rPr>
        <w:t>Протягом трьох місяців</w:t>
      </w:r>
      <w:r w:rsidRPr="00FF3580">
        <w:rPr>
          <w:rFonts w:ascii="Times New Roman" w:eastAsia="Times New Roman" w:hAnsi="Times New Roman" w:cs="Times New Roman"/>
          <w:color w:val="222222"/>
          <w:spacing w:val="9"/>
          <w:sz w:val="27"/>
          <w:szCs w:val="27"/>
          <w:lang w:eastAsia="uk-UA"/>
        </w:rPr>
        <w:t> Рада Міністрів кваліфікованою більшістю може прийняти всі доповнення Європейського Парламенту, тоді акт вважається прийнятим. Якщо Рада Міністрів не погоджується з доповненнями, створюється </w:t>
      </w:r>
      <w:r w:rsidRPr="00FF3580">
        <w:rPr>
          <w:rFonts w:ascii="Times New Roman" w:eastAsia="Times New Roman" w:hAnsi="Times New Roman" w:cs="Times New Roman"/>
          <w:i/>
          <w:iCs/>
          <w:color w:val="222222"/>
          <w:spacing w:val="9"/>
          <w:sz w:val="27"/>
          <w:szCs w:val="27"/>
          <w:lang w:eastAsia="uk-UA"/>
        </w:rPr>
        <w:t>Узгоджувальний комітет</w:t>
      </w:r>
      <w:r w:rsidRPr="00FF3580">
        <w:rPr>
          <w:rFonts w:ascii="Times New Roman" w:eastAsia="Times New Roman" w:hAnsi="Times New Roman" w:cs="Times New Roman"/>
          <w:color w:val="222222"/>
          <w:spacing w:val="9"/>
          <w:sz w:val="27"/>
          <w:szCs w:val="27"/>
          <w:lang w:eastAsia="uk-UA"/>
        </w:rPr>
        <w:t>, який </w:t>
      </w:r>
      <w:r w:rsidRPr="00FF3580">
        <w:rPr>
          <w:rFonts w:ascii="Times New Roman" w:eastAsia="Times New Roman" w:hAnsi="Times New Roman" w:cs="Times New Roman"/>
          <w:i/>
          <w:iCs/>
          <w:color w:val="222222"/>
          <w:spacing w:val="9"/>
          <w:sz w:val="27"/>
          <w:szCs w:val="27"/>
          <w:lang w:eastAsia="uk-UA"/>
        </w:rPr>
        <w:t>протягом шести тижнів</w:t>
      </w:r>
      <w:r w:rsidRPr="00FF3580">
        <w:rPr>
          <w:rFonts w:ascii="Times New Roman" w:eastAsia="Times New Roman" w:hAnsi="Times New Roman" w:cs="Times New Roman"/>
          <w:color w:val="222222"/>
          <w:spacing w:val="9"/>
          <w:sz w:val="27"/>
          <w:szCs w:val="27"/>
          <w:lang w:eastAsia="uk-UA"/>
        </w:rPr>
        <w:t xml:space="preserve"> повинен виробити спільний текст </w:t>
      </w:r>
      <w:proofErr w:type="spellStart"/>
      <w:r w:rsidRPr="00FF3580">
        <w:rPr>
          <w:rFonts w:ascii="Times New Roman" w:eastAsia="Times New Roman" w:hAnsi="Times New Roman" w:cs="Times New Roman"/>
          <w:color w:val="222222"/>
          <w:spacing w:val="9"/>
          <w:sz w:val="27"/>
          <w:szCs w:val="27"/>
          <w:lang w:eastAsia="uk-UA"/>
        </w:rPr>
        <w:t>акта</w:t>
      </w:r>
      <w:proofErr w:type="spellEnd"/>
      <w:r w:rsidRPr="00FF3580">
        <w:rPr>
          <w:rFonts w:ascii="Times New Roman" w:eastAsia="Times New Roman" w:hAnsi="Times New Roman" w:cs="Times New Roman"/>
          <w:color w:val="222222"/>
          <w:spacing w:val="9"/>
          <w:sz w:val="27"/>
          <w:szCs w:val="27"/>
          <w:lang w:eastAsia="uk-UA"/>
        </w:rPr>
        <w:t>. У разі недосягнення домовленості щодо спільного тексту документа, акт вважається неприйнятим. Якщо вдалося досягти домовленості стосовно спільного тексту документа, </w:t>
      </w:r>
      <w:r w:rsidRPr="00FF3580">
        <w:rPr>
          <w:rFonts w:ascii="Times New Roman" w:eastAsia="Times New Roman" w:hAnsi="Times New Roman" w:cs="Times New Roman"/>
          <w:i/>
          <w:iCs/>
          <w:color w:val="222222"/>
          <w:spacing w:val="9"/>
          <w:sz w:val="27"/>
          <w:szCs w:val="27"/>
          <w:lang w:eastAsia="uk-UA"/>
        </w:rPr>
        <w:t>Рада Міністрів</w:t>
      </w:r>
      <w:r w:rsidRPr="00FF3580">
        <w:rPr>
          <w:rFonts w:ascii="Times New Roman" w:eastAsia="Times New Roman" w:hAnsi="Times New Roman" w:cs="Times New Roman"/>
          <w:color w:val="222222"/>
          <w:spacing w:val="9"/>
          <w:sz w:val="27"/>
          <w:szCs w:val="27"/>
          <w:lang w:eastAsia="uk-UA"/>
        </w:rPr>
        <w:t> та </w:t>
      </w:r>
      <w:r w:rsidRPr="00FF3580">
        <w:rPr>
          <w:rFonts w:ascii="Times New Roman" w:eastAsia="Times New Roman" w:hAnsi="Times New Roman" w:cs="Times New Roman"/>
          <w:i/>
          <w:iCs/>
          <w:color w:val="222222"/>
          <w:spacing w:val="9"/>
          <w:sz w:val="27"/>
          <w:szCs w:val="27"/>
          <w:lang w:eastAsia="uk-UA"/>
        </w:rPr>
        <w:t>Європейський Парламент</w:t>
      </w:r>
      <w:r w:rsidRPr="00FF3580">
        <w:rPr>
          <w:rFonts w:ascii="Times New Roman" w:eastAsia="Times New Roman" w:hAnsi="Times New Roman" w:cs="Times New Roman"/>
          <w:color w:val="222222"/>
          <w:spacing w:val="9"/>
          <w:sz w:val="27"/>
          <w:szCs w:val="27"/>
          <w:lang w:eastAsia="uk-UA"/>
        </w:rPr>
        <w:t>, кожний відповідно до власної процедури, </w:t>
      </w:r>
      <w:r w:rsidRPr="00FF3580">
        <w:rPr>
          <w:rFonts w:ascii="Times New Roman" w:eastAsia="Times New Roman" w:hAnsi="Times New Roman" w:cs="Times New Roman"/>
          <w:i/>
          <w:iCs/>
          <w:color w:val="222222"/>
          <w:spacing w:val="9"/>
          <w:sz w:val="27"/>
          <w:szCs w:val="27"/>
          <w:lang w:eastAsia="uk-UA"/>
        </w:rPr>
        <w:t>повинен прийняти</w:t>
      </w:r>
      <w:r w:rsidRPr="00FF3580">
        <w:rPr>
          <w:rFonts w:ascii="Times New Roman" w:eastAsia="Times New Roman" w:hAnsi="Times New Roman" w:cs="Times New Roman"/>
          <w:color w:val="222222"/>
          <w:spacing w:val="9"/>
          <w:sz w:val="27"/>
          <w:szCs w:val="27"/>
          <w:lang w:eastAsia="uk-UA"/>
        </w:rPr>
        <w:t> його </w:t>
      </w:r>
      <w:r w:rsidRPr="00FF3580">
        <w:rPr>
          <w:rFonts w:ascii="Times New Roman" w:eastAsia="Times New Roman" w:hAnsi="Times New Roman" w:cs="Times New Roman"/>
          <w:i/>
          <w:iCs/>
          <w:color w:val="222222"/>
          <w:spacing w:val="9"/>
          <w:sz w:val="27"/>
          <w:szCs w:val="27"/>
          <w:lang w:eastAsia="uk-UA"/>
        </w:rPr>
        <w:t>протягом шести тижнів</w:t>
      </w:r>
      <w:r w:rsidRPr="00FF3580">
        <w:rPr>
          <w:rFonts w:ascii="Times New Roman" w:eastAsia="Times New Roman" w:hAnsi="Times New Roman" w:cs="Times New Roman"/>
          <w:color w:val="222222"/>
          <w:spacing w:val="9"/>
          <w:sz w:val="27"/>
          <w:szCs w:val="27"/>
          <w:lang w:eastAsia="uk-UA"/>
        </w:rPr>
        <w:t>. У разі неприйняття акту одним із названих інститутів, він вважається неприйнятим (ст. 294 Договору про діяльність ЄС).</w:t>
      </w:r>
    </w:p>
    <w:p w14:paraId="58240905"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b/>
          <w:bCs/>
          <w:color w:val="222222"/>
          <w:spacing w:val="9"/>
          <w:sz w:val="27"/>
          <w:szCs w:val="27"/>
          <w:lang w:eastAsia="uk-UA"/>
        </w:rPr>
        <w:lastRenderedPageBreak/>
        <w:t>За “спеціальною законодавчою процедурою”</w:t>
      </w:r>
      <w:r w:rsidRPr="00FF3580">
        <w:rPr>
          <w:rFonts w:ascii="Times New Roman" w:eastAsia="Times New Roman" w:hAnsi="Times New Roman" w:cs="Times New Roman"/>
          <w:color w:val="222222"/>
          <w:spacing w:val="9"/>
          <w:sz w:val="27"/>
          <w:szCs w:val="27"/>
          <w:lang w:eastAsia="uk-UA"/>
        </w:rPr>
        <w:t> </w:t>
      </w:r>
      <w:r w:rsidRPr="00FF3580">
        <w:rPr>
          <w:rFonts w:ascii="Times New Roman" w:eastAsia="Times New Roman" w:hAnsi="Times New Roman" w:cs="Times New Roman"/>
          <w:i/>
          <w:iCs/>
          <w:color w:val="222222"/>
          <w:spacing w:val="9"/>
          <w:sz w:val="27"/>
          <w:szCs w:val="27"/>
          <w:lang w:eastAsia="uk-UA"/>
        </w:rPr>
        <w:t>Рада Міністрів після одностайного рішення про прийняття нормативного акту повинна отримати обов’язкову згоду</w:t>
      </w:r>
      <w:r w:rsidRPr="00FF3580">
        <w:rPr>
          <w:rFonts w:ascii="Times New Roman" w:eastAsia="Times New Roman" w:hAnsi="Times New Roman" w:cs="Times New Roman"/>
          <w:color w:val="222222"/>
          <w:spacing w:val="9"/>
          <w:sz w:val="27"/>
          <w:szCs w:val="27"/>
          <w:lang w:eastAsia="uk-UA"/>
        </w:rPr>
        <w:t> (</w:t>
      </w:r>
      <w:proofErr w:type="spellStart"/>
      <w:r w:rsidRPr="00FF3580">
        <w:rPr>
          <w:rFonts w:ascii="Times New Roman" w:eastAsia="Times New Roman" w:hAnsi="Times New Roman" w:cs="Times New Roman"/>
          <w:color w:val="222222"/>
          <w:spacing w:val="9"/>
          <w:sz w:val="27"/>
          <w:szCs w:val="27"/>
          <w:lang w:eastAsia="uk-UA"/>
        </w:rPr>
        <w:t>англ</w:t>
      </w:r>
      <w:proofErr w:type="spellEnd"/>
      <w:r w:rsidRPr="00FF3580">
        <w:rPr>
          <w:rFonts w:ascii="Times New Roman" w:eastAsia="Times New Roman" w:hAnsi="Times New Roman" w:cs="Times New Roman"/>
          <w:color w:val="222222"/>
          <w:spacing w:val="9"/>
          <w:sz w:val="27"/>
          <w:szCs w:val="27"/>
          <w:lang w:eastAsia="uk-UA"/>
        </w:rPr>
        <w:t>. </w:t>
      </w:r>
      <w:proofErr w:type="spellStart"/>
      <w:r w:rsidRPr="00FF3580">
        <w:rPr>
          <w:rFonts w:ascii="Times New Roman" w:eastAsia="Times New Roman" w:hAnsi="Times New Roman" w:cs="Times New Roman"/>
          <w:i/>
          <w:iCs/>
          <w:color w:val="222222"/>
          <w:spacing w:val="9"/>
          <w:sz w:val="27"/>
          <w:szCs w:val="27"/>
          <w:lang w:eastAsia="uk-UA"/>
        </w:rPr>
        <w:t>consent</w:t>
      </w:r>
      <w:proofErr w:type="spellEnd"/>
      <w:r w:rsidRPr="00FF3580">
        <w:rPr>
          <w:rFonts w:ascii="Times New Roman" w:eastAsia="Times New Roman" w:hAnsi="Times New Roman" w:cs="Times New Roman"/>
          <w:color w:val="222222"/>
          <w:spacing w:val="9"/>
          <w:sz w:val="27"/>
          <w:szCs w:val="27"/>
          <w:lang w:eastAsia="uk-UA"/>
        </w:rPr>
        <w:t>) </w:t>
      </w:r>
      <w:r w:rsidRPr="00FF3580">
        <w:rPr>
          <w:rFonts w:ascii="Times New Roman" w:eastAsia="Times New Roman" w:hAnsi="Times New Roman" w:cs="Times New Roman"/>
          <w:i/>
          <w:iCs/>
          <w:color w:val="222222"/>
          <w:spacing w:val="9"/>
          <w:sz w:val="27"/>
          <w:szCs w:val="27"/>
          <w:lang w:eastAsia="uk-UA"/>
        </w:rPr>
        <w:t>чи погодження</w:t>
      </w:r>
      <w:r w:rsidRPr="00FF3580">
        <w:rPr>
          <w:rFonts w:ascii="Times New Roman" w:eastAsia="Times New Roman" w:hAnsi="Times New Roman" w:cs="Times New Roman"/>
          <w:color w:val="222222"/>
          <w:spacing w:val="9"/>
          <w:sz w:val="27"/>
          <w:szCs w:val="27"/>
          <w:lang w:eastAsia="uk-UA"/>
        </w:rPr>
        <w:t> (</w:t>
      </w:r>
      <w:proofErr w:type="spellStart"/>
      <w:r w:rsidRPr="00FF3580">
        <w:rPr>
          <w:rFonts w:ascii="Times New Roman" w:eastAsia="Times New Roman" w:hAnsi="Times New Roman" w:cs="Times New Roman"/>
          <w:color w:val="222222"/>
          <w:spacing w:val="9"/>
          <w:sz w:val="27"/>
          <w:szCs w:val="27"/>
          <w:lang w:eastAsia="uk-UA"/>
        </w:rPr>
        <w:t>англ</w:t>
      </w:r>
      <w:proofErr w:type="spellEnd"/>
      <w:r w:rsidRPr="00FF3580">
        <w:rPr>
          <w:rFonts w:ascii="Times New Roman" w:eastAsia="Times New Roman" w:hAnsi="Times New Roman" w:cs="Times New Roman"/>
          <w:color w:val="222222"/>
          <w:spacing w:val="9"/>
          <w:sz w:val="27"/>
          <w:szCs w:val="27"/>
          <w:lang w:eastAsia="uk-UA"/>
        </w:rPr>
        <w:t>. </w:t>
      </w:r>
      <w:proofErr w:type="spellStart"/>
      <w:r w:rsidRPr="00FF3580">
        <w:rPr>
          <w:rFonts w:ascii="Times New Roman" w:eastAsia="Times New Roman" w:hAnsi="Times New Roman" w:cs="Times New Roman"/>
          <w:i/>
          <w:iCs/>
          <w:color w:val="222222"/>
          <w:spacing w:val="9"/>
          <w:sz w:val="27"/>
          <w:szCs w:val="27"/>
          <w:lang w:eastAsia="uk-UA"/>
        </w:rPr>
        <w:t>consulting</w:t>
      </w:r>
      <w:proofErr w:type="spellEnd"/>
      <w:r w:rsidRPr="00FF3580">
        <w:rPr>
          <w:rFonts w:ascii="Times New Roman" w:eastAsia="Times New Roman" w:hAnsi="Times New Roman" w:cs="Times New Roman"/>
          <w:color w:val="222222"/>
          <w:spacing w:val="9"/>
          <w:sz w:val="27"/>
          <w:szCs w:val="27"/>
          <w:lang w:eastAsia="uk-UA"/>
        </w:rPr>
        <w:t>) </w:t>
      </w:r>
      <w:r w:rsidRPr="00FF3580">
        <w:rPr>
          <w:rFonts w:ascii="Times New Roman" w:eastAsia="Times New Roman" w:hAnsi="Times New Roman" w:cs="Times New Roman"/>
          <w:i/>
          <w:iCs/>
          <w:color w:val="222222"/>
          <w:spacing w:val="9"/>
          <w:sz w:val="27"/>
          <w:szCs w:val="27"/>
          <w:lang w:eastAsia="uk-UA"/>
        </w:rPr>
        <w:t>Європейського Парламенту</w:t>
      </w:r>
      <w:r w:rsidRPr="00FF3580">
        <w:rPr>
          <w:rFonts w:ascii="Times New Roman" w:eastAsia="Times New Roman" w:hAnsi="Times New Roman" w:cs="Times New Roman"/>
          <w:color w:val="222222"/>
          <w:spacing w:val="9"/>
          <w:sz w:val="27"/>
          <w:szCs w:val="27"/>
          <w:lang w:eastAsia="uk-UA"/>
        </w:rPr>
        <w:t xml:space="preserve">. В деяких випадках відповідно до сфери їх компетенції також необхідно отримати згоду деяких інших інститутів ЄС (Європейського Центрального Банку, Рахункової Палати, Економічного та Соціального Комітету, Комітету Регіонів тощо). Згідно зі </w:t>
      </w:r>
      <w:proofErr w:type="spellStart"/>
      <w:r w:rsidRPr="00FF3580">
        <w:rPr>
          <w:rFonts w:ascii="Times New Roman" w:eastAsia="Times New Roman" w:hAnsi="Times New Roman" w:cs="Times New Roman"/>
          <w:color w:val="222222"/>
          <w:spacing w:val="9"/>
          <w:sz w:val="27"/>
          <w:szCs w:val="27"/>
          <w:lang w:eastAsia="uk-UA"/>
        </w:rPr>
        <w:t>ст.ст</w:t>
      </w:r>
      <w:proofErr w:type="spellEnd"/>
      <w:r w:rsidRPr="00FF3580">
        <w:rPr>
          <w:rFonts w:ascii="Times New Roman" w:eastAsia="Times New Roman" w:hAnsi="Times New Roman" w:cs="Times New Roman"/>
          <w:color w:val="222222"/>
          <w:spacing w:val="9"/>
          <w:sz w:val="27"/>
          <w:szCs w:val="27"/>
          <w:lang w:eastAsia="uk-UA"/>
        </w:rPr>
        <w:t>. 223(2), 226-228 Договору про діяльність ЄС, за “спеціальною законодавчою процедурою” Європейський Парламент, за згодою Ради Міністрів та за погодженням з Європейською Комісією, може приймати регламенти щодо виконання державами-членами ЄС та інститутами ЄС власних обов’язків перед ЄС.</w:t>
      </w:r>
    </w:p>
    <w:p w14:paraId="797AECAA"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color w:val="222222"/>
          <w:spacing w:val="9"/>
          <w:sz w:val="27"/>
          <w:szCs w:val="27"/>
          <w:lang w:eastAsia="uk-UA"/>
        </w:rPr>
        <w:t>За Лісабонським Договором, </w:t>
      </w:r>
      <w:r w:rsidRPr="00FF3580">
        <w:rPr>
          <w:rFonts w:ascii="Times New Roman" w:eastAsia="Times New Roman" w:hAnsi="Times New Roman" w:cs="Times New Roman"/>
          <w:b/>
          <w:bCs/>
          <w:color w:val="222222"/>
          <w:spacing w:val="9"/>
          <w:sz w:val="27"/>
          <w:szCs w:val="27"/>
          <w:lang w:eastAsia="uk-UA"/>
        </w:rPr>
        <w:t>Європейський Парламент</w:t>
      </w:r>
      <w:r w:rsidRPr="00FF3580">
        <w:rPr>
          <w:rFonts w:ascii="Times New Roman" w:eastAsia="Times New Roman" w:hAnsi="Times New Roman" w:cs="Times New Roman"/>
          <w:color w:val="222222"/>
          <w:spacing w:val="9"/>
          <w:sz w:val="27"/>
          <w:szCs w:val="27"/>
          <w:lang w:eastAsia="uk-UA"/>
        </w:rPr>
        <w:t> отримав </w:t>
      </w:r>
      <w:r w:rsidRPr="00FF3580">
        <w:rPr>
          <w:rFonts w:ascii="Times New Roman" w:eastAsia="Times New Roman" w:hAnsi="Times New Roman" w:cs="Times New Roman"/>
          <w:b/>
          <w:bCs/>
          <w:color w:val="222222"/>
          <w:spacing w:val="9"/>
          <w:sz w:val="27"/>
          <w:szCs w:val="27"/>
          <w:lang w:eastAsia="uk-UA"/>
        </w:rPr>
        <w:t>право законодавчої ініціативи</w:t>
      </w:r>
      <w:r w:rsidRPr="00FF3580">
        <w:rPr>
          <w:rFonts w:ascii="Times New Roman" w:eastAsia="Times New Roman" w:hAnsi="Times New Roman" w:cs="Times New Roman"/>
          <w:color w:val="222222"/>
          <w:spacing w:val="9"/>
          <w:sz w:val="27"/>
          <w:szCs w:val="27"/>
          <w:lang w:eastAsia="uk-UA"/>
        </w:rPr>
        <w:t>, яке з початку заснування ЄС належало виключно винятково Європейській Комісії. Згідно зі ст. 289(4) Договору про діяльність ЄС, </w:t>
      </w:r>
      <w:r w:rsidRPr="00FF3580">
        <w:rPr>
          <w:rFonts w:ascii="Times New Roman" w:eastAsia="Times New Roman" w:hAnsi="Times New Roman" w:cs="Times New Roman"/>
          <w:i/>
          <w:iCs/>
          <w:color w:val="222222"/>
          <w:spacing w:val="9"/>
          <w:sz w:val="27"/>
          <w:szCs w:val="27"/>
          <w:lang w:eastAsia="uk-UA"/>
        </w:rPr>
        <w:t>в окремих випадках законодавчі акти ЄС можуть бути прийняті за ініціативою групи держав-членів ЄС, Європейського Парламенту, або за вимогою Європейського Суду Правосуддя або Європейського Інвестиційного Банку.</w:t>
      </w:r>
    </w:p>
    <w:p w14:paraId="7BD62C84"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b/>
          <w:bCs/>
          <w:color w:val="222222"/>
          <w:spacing w:val="9"/>
          <w:sz w:val="27"/>
          <w:szCs w:val="27"/>
          <w:lang w:eastAsia="uk-UA"/>
        </w:rPr>
        <w:t>Європейський Парламент</w:t>
      </w:r>
      <w:r w:rsidRPr="00FF3580">
        <w:rPr>
          <w:rFonts w:ascii="Times New Roman" w:eastAsia="Times New Roman" w:hAnsi="Times New Roman" w:cs="Times New Roman"/>
          <w:color w:val="222222"/>
          <w:spacing w:val="9"/>
          <w:sz w:val="27"/>
          <w:szCs w:val="27"/>
          <w:lang w:eastAsia="uk-UA"/>
        </w:rPr>
        <w:t> на вимогу 1/4 частини своїх членів </w:t>
      </w:r>
      <w:r w:rsidRPr="00FF3580">
        <w:rPr>
          <w:rFonts w:ascii="Times New Roman" w:eastAsia="Times New Roman" w:hAnsi="Times New Roman" w:cs="Times New Roman"/>
          <w:b/>
          <w:bCs/>
          <w:color w:val="222222"/>
          <w:spacing w:val="9"/>
          <w:sz w:val="27"/>
          <w:szCs w:val="27"/>
          <w:lang w:eastAsia="uk-UA"/>
        </w:rPr>
        <w:t xml:space="preserve">може створювати тимчасові Комітети для розслідування випадків порушення законодавства </w:t>
      </w:r>
      <w:proofErr w:type="spellStart"/>
      <w:r w:rsidRPr="00FF3580">
        <w:rPr>
          <w:rFonts w:ascii="Times New Roman" w:eastAsia="Times New Roman" w:hAnsi="Times New Roman" w:cs="Times New Roman"/>
          <w:b/>
          <w:bCs/>
          <w:color w:val="222222"/>
          <w:spacing w:val="9"/>
          <w:sz w:val="27"/>
          <w:szCs w:val="27"/>
          <w:lang w:eastAsia="uk-UA"/>
        </w:rPr>
        <w:t>ЄС</w:t>
      </w:r>
      <w:r w:rsidRPr="00FF3580">
        <w:rPr>
          <w:rFonts w:ascii="Times New Roman" w:eastAsia="Times New Roman" w:hAnsi="Times New Roman" w:cs="Times New Roman"/>
          <w:color w:val="222222"/>
          <w:spacing w:val="9"/>
          <w:sz w:val="27"/>
          <w:szCs w:val="27"/>
          <w:lang w:eastAsia="uk-UA"/>
        </w:rPr>
        <w:t>або</w:t>
      </w:r>
      <w:proofErr w:type="spellEnd"/>
      <w:r w:rsidRPr="00FF3580">
        <w:rPr>
          <w:rFonts w:ascii="Times New Roman" w:eastAsia="Times New Roman" w:hAnsi="Times New Roman" w:cs="Times New Roman"/>
          <w:color w:val="222222"/>
          <w:spacing w:val="9"/>
          <w:sz w:val="27"/>
          <w:szCs w:val="27"/>
          <w:lang w:eastAsia="uk-UA"/>
        </w:rPr>
        <w:t xml:space="preserve"> його неправомірного впровадження (ст. 226 Договору про діяльність ЄС). </w:t>
      </w:r>
      <w:r w:rsidRPr="00FF3580">
        <w:rPr>
          <w:rFonts w:ascii="Times New Roman" w:eastAsia="Times New Roman" w:hAnsi="Times New Roman" w:cs="Times New Roman"/>
          <w:b/>
          <w:bCs/>
          <w:color w:val="222222"/>
          <w:spacing w:val="9"/>
          <w:sz w:val="27"/>
          <w:szCs w:val="27"/>
          <w:lang w:eastAsia="uk-UA"/>
        </w:rPr>
        <w:t>Європейський Парламент обирає Омбудсмена</w:t>
      </w:r>
      <w:r w:rsidRPr="00FF3580">
        <w:rPr>
          <w:rFonts w:ascii="Times New Roman" w:eastAsia="Times New Roman" w:hAnsi="Times New Roman" w:cs="Times New Roman"/>
          <w:color w:val="222222"/>
          <w:spacing w:val="9"/>
          <w:sz w:val="27"/>
          <w:szCs w:val="27"/>
          <w:lang w:eastAsia="uk-UA"/>
        </w:rPr>
        <w:t>, якому надаються повноваження розглядати скарги щодо порушень у діяльності інститутів і органів ЄС та провадити розслідування (ст. 228 Договору про діяльність ЄС), розглядати скарги від громадян ЄС, фізичних та юридичних осіб, зареєстрованих або тих, що перебувають у будь-якій державі-члені ЄС. </w:t>
      </w:r>
      <w:r w:rsidRPr="00FF3580">
        <w:rPr>
          <w:rFonts w:ascii="Times New Roman" w:eastAsia="Times New Roman" w:hAnsi="Times New Roman" w:cs="Times New Roman"/>
          <w:b/>
          <w:bCs/>
          <w:color w:val="222222"/>
          <w:spacing w:val="9"/>
          <w:sz w:val="27"/>
          <w:szCs w:val="27"/>
          <w:lang w:eastAsia="uk-UA"/>
        </w:rPr>
        <w:t>Європейський Парламент має обговорювати на відкритих сесіях щорічний загальний звіт</w:t>
      </w:r>
      <w:r w:rsidRPr="00FF3580">
        <w:rPr>
          <w:rFonts w:ascii="Times New Roman" w:eastAsia="Times New Roman" w:hAnsi="Times New Roman" w:cs="Times New Roman"/>
          <w:color w:val="222222"/>
          <w:spacing w:val="9"/>
          <w:sz w:val="27"/>
          <w:szCs w:val="27"/>
          <w:lang w:eastAsia="uk-UA"/>
        </w:rPr>
        <w:t>, який надає йому Європейська Комісія (ст. 233 Договору про діяльність ЄС). Проте зараз, після останніх змін, внесених до Правил процедури, обговорення не відбувається. </w:t>
      </w:r>
      <w:r w:rsidRPr="00FF3580">
        <w:rPr>
          <w:rFonts w:ascii="Times New Roman" w:eastAsia="Times New Roman" w:hAnsi="Times New Roman" w:cs="Times New Roman"/>
          <w:b/>
          <w:bCs/>
          <w:color w:val="222222"/>
          <w:spacing w:val="9"/>
          <w:sz w:val="27"/>
          <w:szCs w:val="27"/>
          <w:lang w:eastAsia="uk-UA"/>
        </w:rPr>
        <w:t>Його замінено на обговорення законотворчої програми</w:t>
      </w:r>
      <w:r w:rsidRPr="00FF3580">
        <w:rPr>
          <w:rFonts w:ascii="Times New Roman" w:eastAsia="Times New Roman" w:hAnsi="Times New Roman" w:cs="Times New Roman"/>
          <w:color w:val="222222"/>
          <w:spacing w:val="9"/>
          <w:sz w:val="27"/>
          <w:szCs w:val="27"/>
          <w:lang w:eastAsia="uk-UA"/>
        </w:rPr>
        <w:t>, яку щороку представляє в Європейський Парламент Голова Європейської Комісії.</w:t>
      </w:r>
    </w:p>
    <w:p w14:paraId="6276C068" w14:textId="77777777" w:rsidR="00FF3580" w:rsidRPr="00FF3580" w:rsidRDefault="00FF3580"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FF3580">
        <w:rPr>
          <w:rFonts w:ascii="Times New Roman" w:eastAsia="Times New Roman" w:hAnsi="Times New Roman" w:cs="Times New Roman"/>
          <w:b/>
          <w:bCs/>
          <w:color w:val="222222"/>
          <w:spacing w:val="9"/>
          <w:sz w:val="27"/>
          <w:szCs w:val="27"/>
          <w:lang w:eastAsia="uk-UA"/>
        </w:rPr>
        <w:t>Європейський Парламент затверджує Голову Європейської Комісії</w:t>
      </w:r>
      <w:r w:rsidRPr="00FF3580">
        <w:rPr>
          <w:rFonts w:ascii="Times New Roman" w:eastAsia="Times New Roman" w:hAnsi="Times New Roman" w:cs="Times New Roman"/>
          <w:color w:val="222222"/>
          <w:spacing w:val="9"/>
          <w:sz w:val="27"/>
          <w:szCs w:val="27"/>
          <w:lang w:eastAsia="uk-UA"/>
        </w:rPr>
        <w:t>, кандидатуру якого визначають за спільною згодою уряди держав-членів. Після цього уряди держав-членів, за погодженням з кандидатом на посаду Голови, визначають інших осіб для призначення членами Європейської Комісії </w:t>
      </w:r>
      <w:r w:rsidRPr="00FF3580">
        <w:rPr>
          <w:rFonts w:ascii="Times New Roman" w:eastAsia="Times New Roman" w:hAnsi="Times New Roman" w:cs="Times New Roman"/>
          <w:b/>
          <w:bCs/>
          <w:color w:val="222222"/>
          <w:spacing w:val="9"/>
          <w:sz w:val="27"/>
          <w:szCs w:val="27"/>
          <w:lang w:eastAsia="uk-UA"/>
        </w:rPr>
        <w:t xml:space="preserve">і її склад у </w:t>
      </w:r>
      <w:proofErr w:type="spellStart"/>
      <w:r w:rsidRPr="00FF3580">
        <w:rPr>
          <w:rFonts w:ascii="Times New Roman" w:eastAsia="Times New Roman" w:hAnsi="Times New Roman" w:cs="Times New Roman"/>
          <w:b/>
          <w:bCs/>
          <w:color w:val="222222"/>
          <w:spacing w:val="9"/>
          <w:sz w:val="27"/>
          <w:szCs w:val="27"/>
          <w:lang w:eastAsia="uk-UA"/>
        </w:rPr>
        <w:t>цілому</w:t>
      </w:r>
      <w:r w:rsidRPr="00FF3580">
        <w:rPr>
          <w:rFonts w:ascii="Times New Roman" w:eastAsia="Times New Roman" w:hAnsi="Times New Roman" w:cs="Times New Roman"/>
          <w:color w:val="222222"/>
          <w:spacing w:val="9"/>
          <w:sz w:val="27"/>
          <w:szCs w:val="27"/>
          <w:lang w:eastAsia="uk-UA"/>
        </w:rPr>
        <w:t>затверджується</w:t>
      </w:r>
      <w:proofErr w:type="spellEnd"/>
      <w:r w:rsidRPr="00FF3580">
        <w:rPr>
          <w:rFonts w:ascii="Times New Roman" w:eastAsia="Times New Roman" w:hAnsi="Times New Roman" w:cs="Times New Roman"/>
          <w:color w:val="222222"/>
          <w:spacing w:val="9"/>
          <w:sz w:val="27"/>
          <w:szCs w:val="27"/>
          <w:lang w:eastAsia="uk-UA"/>
        </w:rPr>
        <w:t xml:space="preserve"> Європейським Парламентом (ст. 14(1) Договору про ЄС).</w:t>
      </w:r>
    </w:p>
    <w:p w14:paraId="00C04AC0" w14:textId="77777777" w:rsidR="00FF3580" w:rsidRPr="008A697F" w:rsidRDefault="00FF3580" w:rsidP="00FF3580">
      <w:pPr>
        <w:spacing w:before="30" w:after="30" w:line="240" w:lineRule="auto"/>
        <w:ind w:left="360" w:right="120" w:firstLine="540"/>
        <w:jc w:val="both"/>
        <w:rPr>
          <w:rFonts w:ascii="Times New Roman" w:eastAsia="Times New Roman" w:hAnsi="Times New Roman" w:cs="Times New Roman"/>
          <w:spacing w:val="9"/>
          <w:sz w:val="27"/>
          <w:szCs w:val="27"/>
          <w:lang w:eastAsia="uk-UA"/>
        </w:rPr>
      </w:pPr>
      <w:r w:rsidRPr="00FF3580">
        <w:rPr>
          <w:rFonts w:ascii="Times New Roman" w:eastAsia="Times New Roman" w:hAnsi="Times New Roman" w:cs="Times New Roman"/>
          <w:b/>
          <w:bCs/>
          <w:color w:val="222222"/>
          <w:spacing w:val="9"/>
          <w:sz w:val="27"/>
          <w:szCs w:val="27"/>
          <w:lang w:eastAsia="uk-UA"/>
        </w:rPr>
        <w:t>Європейський Парламент може відправити Європейську Комісію у відставку</w:t>
      </w:r>
      <w:r w:rsidRPr="00FF3580">
        <w:rPr>
          <w:rFonts w:ascii="Times New Roman" w:eastAsia="Times New Roman" w:hAnsi="Times New Roman" w:cs="Times New Roman"/>
          <w:color w:val="222222"/>
          <w:spacing w:val="9"/>
          <w:sz w:val="27"/>
          <w:szCs w:val="27"/>
          <w:lang w:eastAsia="uk-UA"/>
        </w:rPr>
        <w:t xml:space="preserve">, якщо винесе їй вотум недовіри, прийнятий кваліфікованою більшістю 2/3 голосів. У цьому разі Європейська Комісія повинна колективно піти у відставку (ст. 234 Договору про діяльність ЄС). Проте відставка набирає чинності тільки після призначення нової Європейської Комісії. Таким чином, якщо Європейський Парламент не затверджує </w:t>
      </w:r>
      <w:r w:rsidRPr="00FF3580">
        <w:rPr>
          <w:rFonts w:ascii="Times New Roman" w:eastAsia="Times New Roman" w:hAnsi="Times New Roman" w:cs="Times New Roman"/>
          <w:color w:val="222222"/>
          <w:spacing w:val="9"/>
          <w:sz w:val="27"/>
          <w:szCs w:val="27"/>
          <w:lang w:eastAsia="uk-UA"/>
        </w:rPr>
        <w:lastRenderedPageBreak/>
        <w:t xml:space="preserve">запропонований новий склад Європейської Комісії, який фактично може бути таким самим, Європейська Комісія у попередньому складі може виконувати свої функції як </w:t>
      </w:r>
      <w:r w:rsidRPr="008A697F">
        <w:rPr>
          <w:rFonts w:ascii="Times New Roman" w:eastAsia="Times New Roman" w:hAnsi="Times New Roman" w:cs="Times New Roman"/>
          <w:spacing w:val="9"/>
          <w:sz w:val="27"/>
          <w:szCs w:val="27"/>
          <w:lang w:eastAsia="uk-UA"/>
        </w:rPr>
        <w:t>завгодно довго.</w:t>
      </w:r>
    </w:p>
    <w:p w14:paraId="6C00499E" w14:textId="77777777" w:rsidR="00EC07EA" w:rsidRDefault="00EC07EA" w:rsidP="00FF3580">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p>
    <w:p w14:paraId="62151022" w14:textId="77777777" w:rsidR="00EC07EA" w:rsidRPr="00EC07EA" w:rsidRDefault="00EC07EA" w:rsidP="00EC07EA">
      <w:pPr>
        <w:pStyle w:val="a4"/>
        <w:spacing w:before="30" w:after="30" w:line="240" w:lineRule="auto"/>
        <w:ind w:right="120"/>
        <w:jc w:val="center"/>
        <w:rPr>
          <w:rFonts w:ascii="Times New Roman" w:eastAsia="Times New Roman" w:hAnsi="Times New Roman" w:cs="Times New Roman"/>
          <w:b/>
          <w:color w:val="222222"/>
          <w:spacing w:val="9"/>
          <w:sz w:val="27"/>
          <w:szCs w:val="27"/>
          <w:lang w:eastAsia="uk-UA"/>
        </w:rPr>
      </w:pPr>
      <w:r w:rsidRPr="00EC07EA">
        <w:rPr>
          <w:rFonts w:ascii="Times New Roman" w:eastAsia="Times New Roman" w:hAnsi="Times New Roman" w:cs="Times New Roman"/>
          <w:b/>
          <w:color w:val="222222"/>
          <w:spacing w:val="9"/>
          <w:sz w:val="27"/>
          <w:szCs w:val="27"/>
          <w:lang w:eastAsia="uk-UA"/>
        </w:rPr>
        <w:t>2.</w:t>
      </w:r>
      <w:r>
        <w:rPr>
          <w:rFonts w:ascii="Times New Roman" w:eastAsia="Times New Roman" w:hAnsi="Times New Roman" w:cs="Times New Roman"/>
          <w:b/>
          <w:color w:val="222222"/>
          <w:spacing w:val="9"/>
          <w:sz w:val="27"/>
          <w:szCs w:val="27"/>
          <w:lang w:eastAsia="uk-UA"/>
        </w:rPr>
        <w:t xml:space="preserve"> </w:t>
      </w:r>
      <w:r w:rsidRPr="00EC07EA">
        <w:rPr>
          <w:rFonts w:ascii="Times New Roman" w:eastAsia="Times New Roman" w:hAnsi="Times New Roman" w:cs="Times New Roman"/>
          <w:b/>
          <w:color w:val="222222"/>
          <w:spacing w:val="9"/>
          <w:sz w:val="27"/>
          <w:szCs w:val="27"/>
          <w:lang w:eastAsia="uk-UA"/>
        </w:rPr>
        <w:t>Європейська Комісія</w:t>
      </w:r>
    </w:p>
    <w:p w14:paraId="5D18D6B8"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Європейська Комісія</w:t>
      </w:r>
      <w:r w:rsidRPr="00EC07EA">
        <w:rPr>
          <w:rFonts w:ascii="Times New Roman" w:eastAsia="Times New Roman" w:hAnsi="Times New Roman" w:cs="Times New Roman"/>
          <w:color w:val="222222"/>
          <w:spacing w:val="9"/>
          <w:sz w:val="27"/>
          <w:szCs w:val="27"/>
          <w:lang w:eastAsia="uk-UA"/>
        </w:rPr>
        <w:t> (</w:t>
      </w:r>
      <w:proofErr w:type="spellStart"/>
      <w:r w:rsidRPr="00EC07EA">
        <w:rPr>
          <w:rFonts w:ascii="Times New Roman" w:eastAsia="Times New Roman" w:hAnsi="Times New Roman" w:cs="Times New Roman"/>
          <w:color w:val="222222"/>
          <w:spacing w:val="9"/>
          <w:sz w:val="27"/>
          <w:szCs w:val="27"/>
          <w:lang w:eastAsia="uk-UA"/>
        </w:rPr>
        <w:t>англ</w:t>
      </w:r>
      <w:proofErr w:type="spellEnd"/>
      <w:r w:rsidRPr="00EC07EA">
        <w:rPr>
          <w:rFonts w:ascii="Times New Roman" w:eastAsia="Times New Roman" w:hAnsi="Times New Roman" w:cs="Times New Roman"/>
          <w:color w:val="222222"/>
          <w:spacing w:val="9"/>
          <w:sz w:val="27"/>
          <w:szCs w:val="27"/>
          <w:lang w:eastAsia="uk-UA"/>
        </w:rPr>
        <w:t>. </w:t>
      </w:r>
      <w:proofErr w:type="spellStart"/>
      <w:r w:rsidRPr="00EC07EA">
        <w:rPr>
          <w:rFonts w:ascii="Times New Roman" w:eastAsia="Times New Roman" w:hAnsi="Times New Roman" w:cs="Times New Roman"/>
          <w:i/>
          <w:iCs/>
          <w:color w:val="222222"/>
          <w:spacing w:val="9"/>
          <w:sz w:val="27"/>
          <w:szCs w:val="27"/>
          <w:lang w:eastAsia="uk-UA"/>
        </w:rPr>
        <w:t>European</w:t>
      </w:r>
      <w:proofErr w:type="spellEnd"/>
      <w:r w:rsidRPr="00EC07EA">
        <w:rPr>
          <w:rFonts w:ascii="Times New Roman" w:eastAsia="Times New Roman" w:hAnsi="Times New Roman" w:cs="Times New Roman"/>
          <w:i/>
          <w:iCs/>
          <w:color w:val="222222"/>
          <w:spacing w:val="9"/>
          <w:sz w:val="27"/>
          <w:szCs w:val="27"/>
          <w:lang w:eastAsia="uk-UA"/>
        </w:rPr>
        <w:t xml:space="preserve"> </w:t>
      </w:r>
      <w:proofErr w:type="spellStart"/>
      <w:r w:rsidRPr="00EC07EA">
        <w:rPr>
          <w:rFonts w:ascii="Times New Roman" w:eastAsia="Times New Roman" w:hAnsi="Times New Roman" w:cs="Times New Roman"/>
          <w:i/>
          <w:iCs/>
          <w:color w:val="222222"/>
          <w:spacing w:val="9"/>
          <w:sz w:val="27"/>
          <w:szCs w:val="27"/>
          <w:lang w:eastAsia="uk-UA"/>
        </w:rPr>
        <w:t>Commission</w:t>
      </w:r>
      <w:proofErr w:type="spellEnd"/>
      <w:r w:rsidRPr="00EC07EA">
        <w:rPr>
          <w:rFonts w:ascii="Times New Roman" w:eastAsia="Times New Roman" w:hAnsi="Times New Roman" w:cs="Times New Roman"/>
          <w:color w:val="222222"/>
          <w:spacing w:val="9"/>
          <w:sz w:val="27"/>
          <w:szCs w:val="27"/>
          <w:lang w:eastAsia="uk-UA"/>
        </w:rPr>
        <w:t>) – </w:t>
      </w:r>
      <w:r w:rsidRPr="00EC07EA">
        <w:rPr>
          <w:rFonts w:ascii="Times New Roman" w:eastAsia="Times New Roman" w:hAnsi="Times New Roman" w:cs="Times New Roman"/>
          <w:i/>
          <w:iCs/>
          <w:color w:val="222222"/>
          <w:spacing w:val="9"/>
          <w:sz w:val="27"/>
          <w:szCs w:val="27"/>
          <w:lang w:eastAsia="uk-UA"/>
        </w:rPr>
        <w:t>це інститут ЄС, наділений найбільшими виконавчими повноваженнями</w:t>
      </w:r>
      <w:r w:rsidRPr="00EC07EA">
        <w:rPr>
          <w:rFonts w:ascii="Times New Roman" w:eastAsia="Times New Roman" w:hAnsi="Times New Roman" w:cs="Times New Roman"/>
          <w:color w:val="222222"/>
          <w:spacing w:val="9"/>
          <w:sz w:val="27"/>
          <w:szCs w:val="27"/>
          <w:lang w:eastAsia="uk-UA"/>
        </w:rPr>
        <w:t>, оскільки її </w:t>
      </w:r>
      <w:r w:rsidRPr="00EC07EA">
        <w:rPr>
          <w:rFonts w:ascii="Times New Roman" w:eastAsia="Times New Roman" w:hAnsi="Times New Roman" w:cs="Times New Roman"/>
          <w:b/>
          <w:bCs/>
          <w:color w:val="222222"/>
          <w:spacing w:val="9"/>
          <w:sz w:val="27"/>
          <w:szCs w:val="27"/>
          <w:lang w:eastAsia="uk-UA"/>
        </w:rPr>
        <w:t>головною функцією є забезпечення належного функціонування та розвитку спільного ринку</w:t>
      </w:r>
      <w:r w:rsidRPr="00EC07EA">
        <w:rPr>
          <w:rFonts w:ascii="Times New Roman" w:eastAsia="Times New Roman" w:hAnsi="Times New Roman" w:cs="Times New Roman"/>
          <w:color w:val="222222"/>
          <w:spacing w:val="9"/>
          <w:sz w:val="27"/>
          <w:szCs w:val="27"/>
          <w:lang w:eastAsia="uk-UA"/>
        </w:rPr>
        <w:t>.</w:t>
      </w:r>
    </w:p>
    <w:p w14:paraId="1CF2400A"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Європейська Комісія</w:t>
      </w:r>
      <w:r w:rsidRPr="00EC07EA">
        <w:rPr>
          <w:rFonts w:ascii="Times New Roman" w:eastAsia="Times New Roman" w:hAnsi="Times New Roman" w:cs="Times New Roman"/>
          <w:color w:val="222222"/>
          <w:spacing w:val="9"/>
          <w:sz w:val="27"/>
          <w:szCs w:val="27"/>
          <w:lang w:eastAsia="uk-UA"/>
        </w:rPr>
        <w:t> – </w:t>
      </w:r>
      <w:r w:rsidRPr="00EC07EA">
        <w:rPr>
          <w:rFonts w:ascii="Times New Roman" w:eastAsia="Times New Roman" w:hAnsi="Times New Roman" w:cs="Times New Roman"/>
          <w:i/>
          <w:iCs/>
          <w:color w:val="222222"/>
          <w:spacing w:val="9"/>
          <w:sz w:val="27"/>
          <w:szCs w:val="27"/>
          <w:lang w:eastAsia="uk-UA"/>
        </w:rPr>
        <w:t>незалежний орган, що представляє спільні інтереси всіх держав-учасниць ЄС</w:t>
      </w:r>
      <w:r w:rsidRPr="00EC07EA">
        <w:rPr>
          <w:rFonts w:ascii="Times New Roman" w:eastAsia="Times New Roman" w:hAnsi="Times New Roman" w:cs="Times New Roman"/>
          <w:color w:val="222222"/>
          <w:spacing w:val="9"/>
          <w:sz w:val="27"/>
          <w:szCs w:val="27"/>
          <w:lang w:eastAsia="uk-UA"/>
        </w:rPr>
        <w:t>. Термін "Комісія" відноситься як до Колегії уповноважених так і до самої інституційної установи - штаб-квартира якої розташована в м. Брюссель (Бельгія), з офісами в Люксембурзі. Комісія також має офіси відомих як «представництва» в усіх країнах-учасницях ЄС.</w:t>
      </w:r>
    </w:p>
    <w:p w14:paraId="148F886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Форма роботи. Європейська Комісія</w:t>
      </w:r>
      <w:r w:rsidR="00B204CC">
        <w:rPr>
          <w:rFonts w:ascii="Times New Roman" w:eastAsia="Times New Roman" w:hAnsi="Times New Roman" w:cs="Times New Roman"/>
          <w:b/>
          <w:bCs/>
          <w:color w:val="222222"/>
          <w:spacing w:val="9"/>
          <w:sz w:val="27"/>
          <w:szCs w:val="27"/>
          <w:lang w:eastAsia="uk-UA"/>
        </w:rPr>
        <w:t xml:space="preserve"> </w:t>
      </w:r>
      <w:r w:rsidRPr="00EC07EA">
        <w:rPr>
          <w:rFonts w:ascii="Times New Roman" w:eastAsia="Times New Roman" w:hAnsi="Times New Roman" w:cs="Times New Roman"/>
          <w:i/>
          <w:iCs/>
          <w:color w:val="222222"/>
          <w:spacing w:val="9"/>
          <w:sz w:val="27"/>
          <w:szCs w:val="27"/>
          <w:lang w:eastAsia="uk-UA"/>
        </w:rPr>
        <w:t>діє на засадах колегіальності та </w:t>
      </w:r>
      <w:r w:rsidRPr="00EC07EA">
        <w:rPr>
          <w:rFonts w:ascii="Times New Roman" w:eastAsia="Times New Roman" w:hAnsi="Times New Roman" w:cs="Times New Roman"/>
          <w:color w:val="222222"/>
          <w:spacing w:val="9"/>
          <w:sz w:val="27"/>
          <w:szCs w:val="27"/>
          <w:lang w:eastAsia="uk-UA"/>
        </w:rPr>
        <w:t>проводить</w:t>
      </w:r>
      <w:r w:rsidRPr="00EC07EA">
        <w:rPr>
          <w:rFonts w:ascii="Times New Roman" w:eastAsia="Times New Roman" w:hAnsi="Times New Roman" w:cs="Times New Roman"/>
          <w:b/>
          <w:bCs/>
          <w:color w:val="222222"/>
          <w:spacing w:val="9"/>
          <w:sz w:val="27"/>
          <w:szCs w:val="27"/>
          <w:lang w:eastAsia="uk-UA"/>
        </w:rPr>
        <w:t> </w:t>
      </w:r>
      <w:r w:rsidRPr="00EC07EA">
        <w:rPr>
          <w:rFonts w:ascii="Times New Roman" w:eastAsia="Times New Roman" w:hAnsi="Times New Roman" w:cs="Times New Roman"/>
          <w:color w:val="222222"/>
          <w:spacing w:val="9"/>
          <w:sz w:val="27"/>
          <w:szCs w:val="27"/>
          <w:lang w:eastAsia="uk-UA"/>
        </w:rPr>
        <w:t>постійні і спеціальні наради. Члени комітету зустрічатися раз на тиждень - як правило, по середах в м. Брюссель (Бельгія) Якщо Європарламент проводить свої пленарні сесії в м. Страсбурзі, уповноважені Комісії зазвичай знаходяться також в парламенті.</w:t>
      </w:r>
    </w:p>
    <w:p w14:paraId="6170261D"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Порядок денний кожного засідання визначається </w:t>
      </w:r>
      <w:r w:rsidRPr="00EC07EA">
        <w:rPr>
          <w:rFonts w:ascii="Times New Roman" w:eastAsia="Times New Roman" w:hAnsi="Times New Roman" w:cs="Times New Roman"/>
          <w:i/>
          <w:iCs/>
          <w:color w:val="222222"/>
          <w:spacing w:val="9"/>
          <w:sz w:val="27"/>
          <w:szCs w:val="27"/>
          <w:lang w:eastAsia="uk-UA"/>
        </w:rPr>
        <w:t>програмою роботи Комісії</w:t>
      </w:r>
      <w:r w:rsidRPr="00EC07EA">
        <w:rPr>
          <w:rFonts w:ascii="Times New Roman" w:eastAsia="Times New Roman" w:hAnsi="Times New Roman" w:cs="Times New Roman"/>
          <w:color w:val="222222"/>
          <w:spacing w:val="9"/>
          <w:sz w:val="27"/>
          <w:szCs w:val="27"/>
          <w:lang w:eastAsia="uk-UA"/>
        </w:rPr>
        <w:t>. Щодо кожного пункту порядку денного визначається комісар з питань відповідної політики.</w:t>
      </w:r>
    </w:p>
    <w:p w14:paraId="267312CF"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i/>
          <w:iCs/>
          <w:color w:val="222222"/>
          <w:spacing w:val="9"/>
          <w:sz w:val="27"/>
          <w:szCs w:val="27"/>
          <w:lang w:eastAsia="uk-UA"/>
        </w:rPr>
        <w:t>Засідання і дебати Комісії</w:t>
      </w:r>
      <w:r w:rsidRPr="00EC07EA">
        <w:rPr>
          <w:rFonts w:ascii="Times New Roman" w:eastAsia="Times New Roman" w:hAnsi="Times New Roman" w:cs="Times New Roman"/>
          <w:color w:val="222222"/>
          <w:spacing w:val="9"/>
          <w:sz w:val="27"/>
          <w:szCs w:val="27"/>
          <w:lang w:eastAsia="uk-UA"/>
        </w:rPr>
        <w:t> не є відкриті для громадськості, але порядок денний і час проведення є гласним. Комісія також проводить наради в особливих обставинах, за вимогою Рада міністрів для обговорення важливих питань.</w:t>
      </w:r>
    </w:p>
    <w:p w14:paraId="27A554BC"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u w:val="single"/>
          <w:lang w:eastAsia="uk-UA"/>
        </w:rPr>
        <w:t>Склад</w:t>
      </w:r>
      <w:r w:rsidRPr="00EC07EA">
        <w:rPr>
          <w:rFonts w:ascii="Times New Roman" w:eastAsia="Times New Roman" w:hAnsi="Times New Roman" w:cs="Times New Roman"/>
          <w:b/>
          <w:bCs/>
          <w:color w:val="222222"/>
          <w:spacing w:val="9"/>
          <w:sz w:val="27"/>
          <w:szCs w:val="27"/>
          <w:lang w:eastAsia="uk-UA"/>
        </w:rPr>
        <w:t xml:space="preserve">. </w:t>
      </w:r>
      <w:r w:rsidRPr="00B204CC">
        <w:rPr>
          <w:rFonts w:ascii="Times New Roman" w:eastAsia="Times New Roman" w:hAnsi="Times New Roman" w:cs="Times New Roman"/>
          <w:bCs/>
          <w:color w:val="222222"/>
          <w:spacing w:val="9"/>
          <w:sz w:val="27"/>
          <w:szCs w:val="27"/>
          <w:lang w:eastAsia="uk-UA"/>
        </w:rPr>
        <w:t>З</w:t>
      </w:r>
      <w:r w:rsidRPr="00EC07EA">
        <w:rPr>
          <w:rFonts w:ascii="Times New Roman" w:eastAsia="Times New Roman" w:hAnsi="Times New Roman" w:cs="Times New Roman"/>
          <w:color w:val="222222"/>
          <w:spacing w:val="9"/>
          <w:sz w:val="27"/>
          <w:szCs w:val="27"/>
          <w:lang w:eastAsia="uk-UA"/>
        </w:rPr>
        <w:t> моменту створення (1958 р.) до Європейської Комісії входили по одному представнику від кожної держави-учасниці Європейського Співтовариства, за винятком Великої Британії, Іспанії, Італії, Німеччини та Франції, що мали по два представники. Але Ніццький договір змінив цей порядок.</w:t>
      </w:r>
    </w:p>
    <w:p w14:paraId="0CB0795B"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Зараз </w:t>
      </w:r>
      <w:r w:rsidRPr="00EC07EA">
        <w:rPr>
          <w:rFonts w:ascii="Times New Roman" w:eastAsia="Times New Roman" w:hAnsi="Times New Roman" w:cs="Times New Roman"/>
          <w:i/>
          <w:iCs/>
          <w:color w:val="222222"/>
          <w:spacing w:val="9"/>
          <w:sz w:val="27"/>
          <w:szCs w:val="27"/>
          <w:lang w:eastAsia="uk-UA"/>
        </w:rPr>
        <w:t>до складу Європейської Комісії</w:t>
      </w:r>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i/>
          <w:iCs/>
          <w:color w:val="222222"/>
          <w:spacing w:val="9"/>
          <w:sz w:val="27"/>
          <w:szCs w:val="27"/>
          <w:lang w:eastAsia="uk-UA"/>
        </w:rPr>
        <w:t>входять по одному представнику від кожної держави-учасниці ЄС</w:t>
      </w:r>
      <w:r w:rsidRPr="00EC07EA">
        <w:rPr>
          <w:rFonts w:ascii="Times New Roman" w:eastAsia="Times New Roman" w:hAnsi="Times New Roman" w:cs="Times New Roman"/>
          <w:color w:val="222222"/>
          <w:spacing w:val="9"/>
          <w:sz w:val="27"/>
          <w:szCs w:val="27"/>
          <w:lang w:eastAsia="uk-UA"/>
        </w:rPr>
        <w:t>. До складу Комісії входить Голова та 27 уповноважених (комісарів). Членами Комісії можуть бути тільки громадяни держав-учасниць. При цьому вона не може включати більше двох громадян від однієї країни.</w:t>
      </w:r>
    </w:p>
    <w:p w14:paraId="692C4F5A"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Лісабонський Договір пропонує з 2014 р. зменшити кількість членів Європейської Комісії до 2/3 від загальної кількості держав-учасниць ЄС. За новим порядком передбачається система ротації, за якою всі держави-учасниці матимуть рівні права.</w:t>
      </w:r>
    </w:p>
    <w:p w14:paraId="63ED31D8"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i/>
          <w:iCs/>
          <w:color w:val="222222"/>
          <w:spacing w:val="9"/>
          <w:sz w:val="27"/>
          <w:szCs w:val="27"/>
          <w:lang w:eastAsia="uk-UA"/>
        </w:rPr>
        <w:t>Члени Європейської Комісії призначаються на п’ятирічний термін</w:t>
      </w:r>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i/>
          <w:iCs/>
          <w:color w:val="222222"/>
          <w:spacing w:val="9"/>
          <w:sz w:val="27"/>
          <w:szCs w:val="27"/>
          <w:lang w:eastAsia="uk-UA"/>
        </w:rPr>
        <w:t>але їх повноваження можуть бути продовжені на новий строк</w:t>
      </w:r>
      <w:r w:rsidRPr="00EC07EA">
        <w:rPr>
          <w:rFonts w:ascii="Times New Roman" w:eastAsia="Times New Roman" w:hAnsi="Times New Roman" w:cs="Times New Roman"/>
          <w:color w:val="222222"/>
          <w:spacing w:val="9"/>
          <w:sz w:val="27"/>
          <w:szCs w:val="27"/>
          <w:lang w:eastAsia="uk-UA"/>
        </w:rPr>
        <w:t> (ст. 17 Договору про ЄС). </w:t>
      </w:r>
      <w:r w:rsidRPr="00EC07EA">
        <w:rPr>
          <w:rFonts w:ascii="Times New Roman" w:eastAsia="Times New Roman" w:hAnsi="Times New Roman" w:cs="Times New Roman"/>
          <w:b/>
          <w:bCs/>
          <w:color w:val="222222"/>
          <w:spacing w:val="9"/>
          <w:sz w:val="27"/>
          <w:szCs w:val="27"/>
          <w:lang w:eastAsia="uk-UA"/>
        </w:rPr>
        <w:t>Процедура призначення членів Європейської Комісії включає етапи</w:t>
      </w:r>
      <w:r w:rsidRPr="00EC07EA">
        <w:rPr>
          <w:rFonts w:ascii="Times New Roman" w:eastAsia="Times New Roman" w:hAnsi="Times New Roman" w:cs="Times New Roman"/>
          <w:color w:val="222222"/>
          <w:spacing w:val="9"/>
          <w:sz w:val="27"/>
          <w:szCs w:val="27"/>
          <w:lang w:eastAsia="uk-UA"/>
        </w:rPr>
        <w:t>:</w:t>
      </w:r>
    </w:p>
    <w:p w14:paraId="1D9E18DE"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lastRenderedPageBreak/>
        <w:t>1) Європейська Рада кваліфікованою більшістю голосів пропонує Європарламенту кандидатуру Голови Європейської Комісії;</w:t>
      </w:r>
    </w:p>
    <w:p w14:paraId="552CB79E"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2) запропонований кандидат обирається Європейським парламентом більшістю голосів (якщо дана кандидатура не отримала необхідних голосів, Європейська рада на основі кваліфікованої більшості протягом одного місяця може пропонувати нову кандидатуру, яка обирається Європарламентом за тією ж процедурою);</w:t>
      </w:r>
    </w:p>
    <w:p w14:paraId="2F8D005E"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2) Рада Міністрів за спільною згодою з обраним Головою затверджує список інших осіб, яких він пропонує призначити членами Комісії. Вони визначаються на основі пропозицій від держав-учасниць відповідно до встановлених критеріїв;</w:t>
      </w:r>
    </w:p>
    <w:p w14:paraId="4F53D311"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3) склад Європейської Комісії отримує згоду Європейського парламенту;</w:t>
      </w:r>
    </w:p>
    <w:p w14:paraId="5DD50080"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4) після затвердження Європейським парламентом, Голова і члени Європейської Комісії мають бути призначені Європейською Радою, яка ухвалює кваліфікованою більшістю </w:t>
      </w:r>
      <w:r w:rsidRPr="00EC07EA">
        <w:rPr>
          <w:rFonts w:ascii="Times New Roman" w:eastAsia="Times New Roman" w:hAnsi="Times New Roman" w:cs="Times New Roman"/>
          <w:i/>
          <w:iCs/>
          <w:color w:val="222222"/>
          <w:spacing w:val="9"/>
          <w:sz w:val="27"/>
          <w:szCs w:val="27"/>
          <w:lang w:eastAsia="uk-UA"/>
        </w:rPr>
        <w:t>постанову</w:t>
      </w:r>
      <w:r w:rsidRPr="00EC07EA">
        <w:rPr>
          <w:rFonts w:ascii="Times New Roman" w:eastAsia="Times New Roman" w:hAnsi="Times New Roman" w:cs="Times New Roman"/>
          <w:color w:val="222222"/>
          <w:spacing w:val="9"/>
          <w:sz w:val="27"/>
          <w:szCs w:val="27"/>
          <w:lang w:eastAsia="uk-UA"/>
        </w:rPr>
        <w:t>.</w:t>
      </w:r>
    </w:p>
    <w:p w14:paraId="4F8119B9"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Під час виконання своїх обов’язків </w:t>
      </w:r>
      <w:r w:rsidRPr="00EC07EA">
        <w:rPr>
          <w:rFonts w:ascii="Times New Roman" w:eastAsia="Times New Roman" w:hAnsi="Times New Roman" w:cs="Times New Roman"/>
          <w:i/>
          <w:iCs/>
          <w:color w:val="222222"/>
          <w:spacing w:val="9"/>
          <w:sz w:val="27"/>
          <w:szCs w:val="27"/>
          <w:lang w:eastAsia="uk-UA"/>
        </w:rPr>
        <w:t xml:space="preserve">члени Європейської Комісії є незалежними та їх не може бути </w:t>
      </w:r>
      <w:proofErr w:type="spellStart"/>
      <w:r w:rsidRPr="00EC07EA">
        <w:rPr>
          <w:rFonts w:ascii="Times New Roman" w:eastAsia="Times New Roman" w:hAnsi="Times New Roman" w:cs="Times New Roman"/>
          <w:i/>
          <w:iCs/>
          <w:color w:val="222222"/>
          <w:spacing w:val="9"/>
          <w:sz w:val="27"/>
          <w:szCs w:val="27"/>
          <w:lang w:eastAsia="uk-UA"/>
        </w:rPr>
        <w:t>усунено</w:t>
      </w:r>
      <w:proofErr w:type="spellEnd"/>
      <w:r w:rsidRPr="00EC07EA">
        <w:rPr>
          <w:rFonts w:ascii="Times New Roman" w:eastAsia="Times New Roman" w:hAnsi="Times New Roman" w:cs="Times New Roman"/>
          <w:i/>
          <w:iCs/>
          <w:color w:val="222222"/>
          <w:spacing w:val="9"/>
          <w:sz w:val="27"/>
          <w:szCs w:val="27"/>
          <w:lang w:eastAsia="uk-UA"/>
        </w:rPr>
        <w:t xml:space="preserve"> з посади</w:t>
      </w:r>
      <w:r w:rsidRPr="00EC07EA">
        <w:rPr>
          <w:rFonts w:ascii="Times New Roman" w:eastAsia="Times New Roman" w:hAnsi="Times New Roman" w:cs="Times New Roman"/>
          <w:color w:val="222222"/>
          <w:spacing w:val="9"/>
          <w:sz w:val="27"/>
          <w:szCs w:val="27"/>
          <w:lang w:eastAsia="uk-UA"/>
        </w:rPr>
        <w:t> урядом держави, громадянами якої вони є. Членам Європейської Комісії заборонено керуватися інструкціями уряду своєї країни чи іншого органу. </w:t>
      </w:r>
      <w:r w:rsidRPr="00EC07EA">
        <w:rPr>
          <w:rFonts w:ascii="Times New Roman" w:eastAsia="Times New Roman" w:hAnsi="Times New Roman" w:cs="Times New Roman"/>
          <w:i/>
          <w:iCs/>
          <w:color w:val="222222"/>
          <w:spacing w:val="9"/>
          <w:sz w:val="27"/>
          <w:szCs w:val="27"/>
          <w:lang w:eastAsia="uk-UA"/>
        </w:rPr>
        <w:t>Вони мають керуватися інтересами ЄС</w:t>
      </w:r>
      <w:r w:rsidRPr="00EC07EA">
        <w:rPr>
          <w:rFonts w:ascii="Times New Roman" w:eastAsia="Times New Roman" w:hAnsi="Times New Roman" w:cs="Times New Roman"/>
          <w:color w:val="222222"/>
          <w:spacing w:val="9"/>
          <w:sz w:val="27"/>
          <w:szCs w:val="27"/>
          <w:lang w:eastAsia="uk-UA"/>
        </w:rPr>
        <w:t> в цілому, а не окремої держави-учасниці ЄС (ст. 17 Договору про ЄС).</w:t>
      </w:r>
    </w:p>
    <w:p w14:paraId="26C4A547" w14:textId="77777777" w:rsidR="00EC07EA" w:rsidRPr="00986C58" w:rsidRDefault="00EC07EA" w:rsidP="00986C58">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i/>
          <w:iCs/>
          <w:color w:val="222222"/>
          <w:spacing w:val="9"/>
          <w:sz w:val="27"/>
          <w:szCs w:val="27"/>
          <w:lang w:eastAsia="uk-UA"/>
        </w:rPr>
        <w:t>Європейська Комісія має піти у відставку</w:t>
      </w:r>
      <w:r w:rsidRPr="00EC07EA">
        <w:rPr>
          <w:rFonts w:ascii="Times New Roman" w:eastAsia="Times New Roman" w:hAnsi="Times New Roman" w:cs="Times New Roman"/>
          <w:color w:val="222222"/>
          <w:spacing w:val="9"/>
          <w:sz w:val="27"/>
          <w:szCs w:val="27"/>
          <w:lang w:eastAsia="uk-UA"/>
        </w:rPr>
        <w:t> у випадку, якщо </w:t>
      </w:r>
      <w:r w:rsidRPr="00EC07EA">
        <w:rPr>
          <w:rFonts w:ascii="Times New Roman" w:eastAsia="Times New Roman" w:hAnsi="Times New Roman" w:cs="Times New Roman"/>
          <w:i/>
          <w:iCs/>
          <w:color w:val="222222"/>
          <w:spacing w:val="9"/>
          <w:sz w:val="27"/>
          <w:szCs w:val="27"/>
          <w:lang w:eastAsia="uk-UA"/>
        </w:rPr>
        <w:t>Європейський Парламент висловить їй вотум недовіри</w:t>
      </w:r>
      <w:r w:rsidRPr="00EC07EA">
        <w:rPr>
          <w:rFonts w:ascii="Times New Roman" w:eastAsia="Times New Roman" w:hAnsi="Times New Roman" w:cs="Times New Roman"/>
          <w:color w:val="222222"/>
          <w:spacing w:val="9"/>
          <w:sz w:val="27"/>
          <w:szCs w:val="27"/>
          <w:lang w:eastAsia="uk-UA"/>
        </w:rPr>
        <w:t> (ст. 17(8) Договору про ЄС). </w:t>
      </w:r>
      <w:r w:rsidRPr="00EC07EA">
        <w:rPr>
          <w:rFonts w:ascii="Times New Roman" w:eastAsia="Times New Roman" w:hAnsi="Times New Roman" w:cs="Times New Roman"/>
          <w:i/>
          <w:iCs/>
          <w:color w:val="222222"/>
          <w:spacing w:val="9"/>
          <w:sz w:val="27"/>
          <w:szCs w:val="27"/>
          <w:lang w:eastAsia="uk-UA"/>
        </w:rPr>
        <w:t>ЄСП</w:t>
      </w:r>
      <w:r w:rsidRPr="00EC07EA">
        <w:rPr>
          <w:rFonts w:ascii="Times New Roman" w:eastAsia="Times New Roman" w:hAnsi="Times New Roman" w:cs="Times New Roman"/>
          <w:color w:val="222222"/>
          <w:spacing w:val="9"/>
          <w:sz w:val="27"/>
          <w:szCs w:val="27"/>
          <w:lang w:eastAsia="uk-UA"/>
        </w:rPr>
        <w:t> також </w:t>
      </w:r>
      <w:r w:rsidRPr="00EC07EA">
        <w:rPr>
          <w:rFonts w:ascii="Times New Roman" w:eastAsia="Times New Roman" w:hAnsi="Times New Roman" w:cs="Times New Roman"/>
          <w:i/>
          <w:iCs/>
          <w:color w:val="222222"/>
          <w:spacing w:val="9"/>
          <w:sz w:val="27"/>
          <w:szCs w:val="27"/>
          <w:lang w:eastAsia="uk-UA"/>
        </w:rPr>
        <w:t>може відправити у відставку окремого члена Європейської Комісії</w:t>
      </w:r>
      <w:r w:rsidRPr="00EC07EA">
        <w:rPr>
          <w:rFonts w:ascii="Times New Roman" w:eastAsia="Times New Roman" w:hAnsi="Times New Roman" w:cs="Times New Roman"/>
          <w:color w:val="222222"/>
          <w:spacing w:val="9"/>
          <w:sz w:val="27"/>
          <w:szCs w:val="27"/>
          <w:lang w:eastAsia="uk-UA"/>
        </w:rPr>
        <w:t> з причин, якщо він не відповідає посаді, яку обіймає, або у разі вчинення ним правопорушення (ст. 2</w:t>
      </w:r>
      <w:r w:rsidR="00986C58">
        <w:rPr>
          <w:rFonts w:ascii="Times New Roman" w:eastAsia="Times New Roman" w:hAnsi="Times New Roman" w:cs="Times New Roman"/>
          <w:color w:val="222222"/>
          <w:spacing w:val="9"/>
          <w:sz w:val="27"/>
          <w:szCs w:val="27"/>
          <w:lang w:eastAsia="uk-UA"/>
        </w:rPr>
        <w:t>47 Договору про діяльність ЄС).</w:t>
      </w:r>
      <w:r w:rsidRPr="00EC07EA">
        <w:rPr>
          <w:rFonts w:ascii="Times New Roman" w:eastAsia="Times New Roman" w:hAnsi="Times New Roman" w:cs="Times New Roman"/>
          <w:color w:val="FFFFFF"/>
          <w:spacing w:val="12"/>
          <w:sz w:val="27"/>
          <w:szCs w:val="27"/>
          <w:lang w:eastAsia="uk-UA"/>
        </w:rPr>
        <w:t>. Повноваження Європейської комісії ЄС</w:t>
      </w:r>
    </w:p>
    <w:p w14:paraId="61054AD1"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i/>
          <w:iCs/>
          <w:color w:val="222222"/>
          <w:spacing w:val="9"/>
          <w:sz w:val="27"/>
          <w:szCs w:val="27"/>
          <w:u w:val="single"/>
          <w:lang w:eastAsia="uk-UA"/>
        </w:rPr>
        <w:t>Повноваження.</w:t>
      </w:r>
    </w:p>
    <w:p w14:paraId="23140C58"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Головні напрями діяльності Комісії являються:</w:t>
      </w:r>
    </w:p>
    <w:p w14:paraId="532A4C55" w14:textId="77777777" w:rsidR="00EC07EA" w:rsidRPr="00EC07EA" w:rsidRDefault="00EC07EA" w:rsidP="00EC07EA">
      <w:pPr>
        <w:numPr>
          <w:ilvl w:val="0"/>
          <w:numId w:val="8"/>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визначення завдань та пріоритетних напрямів діяльності;</w:t>
      </w:r>
    </w:p>
    <w:p w14:paraId="18BF33D8" w14:textId="77777777" w:rsidR="00EC07EA" w:rsidRPr="00EC07EA" w:rsidRDefault="00EC07EA" w:rsidP="00EC07EA">
      <w:pPr>
        <w:numPr>
          <w:ilvl w:val="0"/>
          <w:numId w:val="8"/>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законодавча ініціатива у парламенті і Раді ЄС;</w:t>
      </w:r>
    </w:p>
    <w:p w14:paraId="7A34AC93" w14:textId="77777777" w:rsidR="00EC07EA" w:rsidRPr="00EC07EA" w:rsidRDefault="00EC07EA" w:rsidP="00EC07EA">
      <w:pPr>
        <w:numPr>
          <w:ilvl w:val="0"/>
          <w:numId w:val="8"/>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управління і реалізації політики ЄС і бюджету;</w:t>
      </w:r>
    </w:p>
    <w:p w14:paraId="51CD6BB4" w14:textId="77777777" w:rsidR="00EC07EA" w:rsidRPr="00EC07EA" w:rsidRDefault="00EC07EA" w:rsidP="00EC07EA">
      <w:pPr>
        <w:numPr>
          <w:ilvl w:val="0"/>
          <w:numId w:val="8"/>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дотримання європейського права (спільно з Судом);</w:t>
      </w:r>
    </w:p>
    <w:p w14:paraId="50A9AC3C" w14:textId="77777777" w:rsidR="00EC07EA" w:rsidRPr="00EC07EA" w:rsidRDefault="00EC07EA" w:rsidP="00EC07EA">
      <w:pPr>
        <w:numPr>
          <w:ilvl w:val="0"/>
          <w:numId w:val="8"/>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представляти ЄС на міжнародній арені (переговори щодо торговельних угод між ЄС та третіми країнами тощо).</w:t>
      </w:r>
    </w:p>
    <w:p w14:paraId="18415D7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i/>
          <w:iCs/>
          <w:color w:val="222222"/>
          <w:spacing w:val="9"/>
          <w:sz w:val="27"/>
          <w:szCs w:val="27"/>
          <w:lang w:eastAsia="uk-UA"/>
        </w:rPr>
        <w:t>Основні робочі мови Європейської комісії: англійська, німецька і французька.</w:t>
      </w:r>
    </w:p>
    <w:p w14:paraId="1EAAF4F3"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Європейська Комісія має виключне право ініціювати прийняття рішень у ЄС</w:t>
      </w:r>
      <w:r w:rsidRPr="00EC07EA">
        <w:rPr>
          <w:rFonts w:ascii="Times New Roman" w:eastAsia="Times New Roman" w:hAnsi="Times New Roman" w:cs="Times New Roman"/>
          <w:color w:val="222222"/>
          <w:spacing w:val="9"/>
          <w:sz w:val="27"/>
          <w:szCs w:val="27"/>
          <w:lang w:eastAsia="uk-UA"/>
        </w:rPr>
        <w:t>(ст. 17 Договору про ЄС), окрім випадків, визначених в ст. 289(4) Договору про діяльність ЄС. Вона може подавати свої пропозиції стосовно будь-якого питання, що входить до компетенції ЄС. </w:t>
      </w:r>
      <w:r w:rsidRPr="00EC07EA">
        <w:rPr>
          <w:rFonts w:ascii="Times New Roman" w:eastAsia="Times New Roman" w:hAnsi="Times New Roman" w:cs="Times New Roman"/>
          <w:i/>
          <w:iCs/>
          <w:color w:val="222222"/>
          <w:spacing w:val="9"/>
          <w:sz w:val="27"/>
          <w:szCs w:val="27"/>
          <w:lang w:eastAsia="uk-UA"/>
        </w:rPr>
        <w:t>Рада Міністрів</w:t>
      </w:r>
      <w:r w:rsidRPr="00EC07EA">
        <w:rPr>
          <w:rFonts w:ascii="Times New Roman" w:eastAsia="Times New Roman" w:hAnsi="Times New Roman" w:cs="Times New Roman"/>
          <w:color w:val="222222"/>
          <w:spacing w:val="9"/>
          <w:sz w:val="27"/>
          <w:szCs w:val="27"/>
          <w:lang w:eastAsia="uk-UA"/>
        </w:rPr>
        <w:t> та </w:t>
      </w:r>
      <w:r w:rsidRPr="00EC07EA">
        <w:rPr>
          <w:rFonts w:ascii="Times New Roman" w:eastAsia="Times New Roman" w:hAnsi="Times New Roman" w:cs="Times New Roman"/>
          <w:i/>
          <w:iCs/>
          <w:color w:val="222222"/>
          <w:spacing w:val="9"/>
          <w:sz w:val="27"/>
          <w:szCs w:val="27"/>
          <w:lang w:eastAsia="uk-UA"/>
        </w:rPr>
        <w:t>Європейський Парламент</w:t>
      </w:r>
      <w:r w:rsidRPr="00EC07EA">
        <w:rPr>
          <w:rFonts w:ascii="Times New Roman" w:eastAsia="Times New Roman" w:hAnsi="Times New Roman" w:cs="Times New Roman"/>
          <w:color w:val="222222"/>
          <w:spacing w:val="9"/>
          <w:sz w:val="27"/>
          <w:szCs w:val="27"/>
          <w:lang w:eastAsia="uk-UA"/>
        </w:rPr>
        <w:t>, не маючи права ініціювати прийняття рішень в ЄС, </w:t>
      </w:r>
      <w:r w:rsidRPr="00EC07EA">
        <w:rPr>
          <w:rFonts w:ascii="Times New Roman" w:eastAsia="Times New Roman" w:hAnsi="Times New Roman" w:cs="Times New Roman"/>
          <w:i/>
          <w:iCs/>
          <w:color w:val="222222"/>
          <w:spacing w:val="9"/>
          <w:sz w:val="27"/>
          <w:szCs w:val="27"/>
          <w:lang w:eastAsia="uk-UA"/>
        </w:rPr>
        <w:t>можуть звернутися до Європейської Комісії із спеціальним запитом представити свої пропозиції з приводу певного питання</w:t>
      </w:r>
      <w:r w:rsidRPr="00EC07EA">
        <w:rPr>
          <w:rFonts w:ascii="Times New Roman" w:eastAsia="Times New Roman" w:hAnsi="Times New Roman" w:cs="Times New Roman"/>
          <w:color w:val="222222"/>
          <w:spacing w:val="9"/>
          <w:sz w:val="27"/>
          <w:szCs w:val="27"/>
          <w:lang w:eastAsia="uk-UA"/>
        </w:rPr>
        <w:t xml:space="preserve">. Проте навіть якщо Європейська Комісія готує пропозиції за </w:t>
      </w:r>
      <w:r w:rsidRPr="00EC07EA">
        <w:rPr>
          <w:rFonts w:ascii="Times New Roman" w:eastAsia="Times New Roman" w:hAnsi="Times New Roman" w:cs="Times New Roman"/>
          <w:color w:val="222222"/>
          <w:spacing w:val="9"/>
          <w:sz w:val="27"/>
          <w:szCs w:val="27"/>
          <w:lang w:eastAsia="uk-UA"/>
        </w:rPr>
        <w:lastRenderedPageBreak/>
        <w:t>запитом іншого органу вона залишається політично відповідальною за представлені пропозиції.</w:t>
      </w:r>
    </w:p>
    <w:p w14:paraId="1F83BE89"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Європейська Комісія є гарантом дотримання законодавства ЄС</w:t>
      </w:r>
      <w:r w:rsidRPr="00EC07EA">
        <w:rPr>
          <w:rFonts w:ascii="Times New Roman" w:eastAsia="Times New Roman" w:hAnsi="Times New Roman" w:cs="Times New Roman"/>
          <w:color w:val="222222"/>
          <w:spacing w:val="9"/>
          <w:sz w:val="27"/>
          <w:szCs w:val="27"/>
          <w:lang w:eastAsia="uk-UA"/>
        </w:rPr>
        <w:t> державами-учасницями ЄС, інститутами ЄС, іншими юридичними та фізичними особами. У разі, якщо Європейська Комісія дійде висновку, що держава-учасниця ЄС порушує законодавство ЄС, </w:t>
      </w:r>
      <w:r w:rsidRPr="00EC07EA">
        <w:rPr>
          <w:rFonts w:ascii="Times New Roman" w:eastAsia="Times New Roman" w:hAnsi="Times New Roman" w:cs="Times New Roman"/>
          <w:i/>
          <w:iCs/>
          <w:color w:val="222222"/>
          <w:spacing w:val="9"/>
          <w:sz w:val="27"/>
          <w:szCs w:val="27"/>
          <w:lang w:eastAsia="uk-UA"/>
        </w:rPr>
        <w:t>Європейська Комісія може звернутися до відповідної держави з вимогою припинити порушення своїх зобов’язань</w:t>
      </w:r>
      <w:r w:rsidRPr="00EC07EA">
        <w:rPr>
          <w:rFonts w:ascii="Times New Roman" w:eastAsia="Times New Roman" w:hAnsi="Times New Roman" w:cs="Times New Roman"/>
          <w:color w:val="222222"/>
          <w:spacing w:val="9"/>
          <w:sz w:val="27"/>
          <w:szCs w:val="27"/>
          <w:lang w:eastAsia="uk-UA"/>
        </w:rPr>
        <w:t xml:space="preserve">. Якщо держава-учасниця ЄС не відреагує на прохання Європейської Комісії або вжиті нею заходи не </w:t>
      </w:r>
      <w:proofErr w:type="spellStart"/>
      <w:r w:rsidRPr="00EC07EA">
        <w:rPr>
          <w:rFonts w:ascii="Times New Roman" w:eastAsia="Times New Roman" w:hAnsi="Times New Roman" w:cs="Times New Roman"/>
          <w:color w:val="222222"/>
          <w:spacing w:val="9"/>
          <w:sz w:val="27"/>
          <w:szCs w:val="27"/>
          <w:lang w:eastAsia="uk-UA"/>
        </w:rPr>
        <w:t>задовольнять</w:t>
      </w:r>
      <w:proofErr w:type="spellEnd"/>
      <w:r w:rsidRPr="00EC07EA">
        <w:rPr>
          <w:rFonts w:ascii="Times New Roman" w:eastAsia="Times New Roman" w:hAnsi="Times New Roman" w:cs="Times New Roman"/>
          <w:color w:val="222222"/>
          <w:spacing w:val="9"/>
          <w:sz w:val="27"/>
          <w:szCs w:val="27"/>
          <w:lang w:eastAsia="uk-UA"/>
        </w:rPr>
        <w:t xml:space="preserve"> Європейську Комісію, остання вповноважена передати справу на розгляд Європейського Суду Правосуддя (ст. 258 Договору про діяльність ЄС).</w:t>
      </w:r>
    </w:p>
    <w:p w14:paraId="1C314059"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Європейська Комісія може ініціювати справу</w:t>
      </w:r>
      <w:r w:rsidRPr="00EC07EA">
        <w:rPr>
          <w:rFonts w:ascii="Times New Roman" w:eastAsia="Times New Roman" w:hAnsi="Times New Roman" w:cs="Times New Roman"/>
          <w:color w:val="222222"/>
          <w:spacing w:val="9"/>
          <w:sz w:val="27"/>
          <w:szCs w:val="27"/>
          <w:lang w:eastAsia="uk-UA"/>
        </w:rPr>
        <w:t> проти Ради Міністрів і Європейського Парламенту, якщо дійде висновку, що дії цих органів суперечать законодавству ЄС (ст. 265 Договору про діяльність ЄС).</w:t>
      </w:r>
    </w:p>
    <w:p w14:paraId="287E611D"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Європейська Комісія має певні повноваження щодо юридичних і фізичних осіб</w:t>
      </w:r>
      <w:r w:rsidRPr="00EC07EA">
        <w:rPr>
          <w:rFonts w:ascii="Times New Roman" w:eastAsia="Times New Roman" w:hAnsi="Times New Roman" w:cs="Times New Roman"/>
          <w:color w:val="222222"/>
          <w:spacing w:val="9"/>
          <w:sz w:val="27"/>
          <w:szCs w:val="27"/>
          <w:lang w:eastAsia="uk-UA"/>
        </w:rPr>
        <w:t>. Так, </w:t>
      </w:r>
      <w:r w:rsidRPr="00EC07EA">
        <w:rPr>
          <w:rFonts w:ascii="Times New Roman" w:eastAsia="Times New Roman" w:hAnsi="Times New Roman" w:cs="Times New Roman"/>
          <w:i/>
          <w:iCs/>
          <w:color w:val="222222"/>
          <w:spacing w:val="9"/>
          <w:sz w:val="27"/>
          <w:szCs w:val="27"/>
          <w:lang w:eastAsia="uk-UA"/>
        </w:rPr>
        <w:t>вона може накладати штрафи та інші санкції</w:t>
      </w:r>
      <w:r w:rsidRPr="00EC07EA">
        <w:rPr>
          <w:rFonts w:ascii="Times New Roman" w:eastAsia="Times New Roman" w:hAnsi="Times New Roman" w:cs="Times New Roman"/>
          <w:color w:val="222222"/>
          <w:spacing w:val="9"/>
          <w:sz w:val="27"/>
          <w:szCs w:val="27"/>
          <w:lang w:eastAsia="uk-UA"/>
        </w:rPr>
        <w:t> за порушення ними законодавства ЄС про конкуренцію та транспорт.</w:t>
      </w:r>
    </w:p>
    <w:p w14:paraId="136053A7"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Європейська Комісія є головним виконавчим органом ЄС</w:t>
      </w:r>
      <w:r w:rsidRPr="00EC07EA">
        <w:rPr>
          <w:rFonts w:ascii="Times New Roman" w:eastAsia="Times New Roman" w:hAnsi="Times New Roman" w:cs="Times New Roman"/>
          <w:color w:val="222222"/>
          <w:spacing w:val="9"/>
          <w:sz w:val="27"/>
          <w:szCs w:val="27"/>
          <w:lang w:eastAsia="uk-UA"/>
        </w:rPr>
        <w:t>, який забезпечує виконання рішень, затверджених Радою Міністрів. При цьому вона має широкі повноваження щодо вибору форм і методів здійснення своїх завдань.</w:t>
      </w:r>
    </w:p>
    <w:p w14:paraId="7175F765"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Європейська Комісія відповідає за підготовку проекту бюджету ЄС</w:t>
      </w:r>
      <w:r w:rsidRPr="00EC07EA">
        <w:rPr>
          <w:rFonts w:ascii="Times New Roman" w:eastAsia="Times New Roman" w:hAnsi="Times New Roman" w:cs="Times New Roman"/>
          <w:color w:val="222222"/>
          <w:spacing w:val="9"/>
          <w:sz w:val="27"/>
          <w:szCs w:val="27"/>
          <w:lang w:eastAsia="uk-UA"/>
        </w:rPr>
        <w:t>.</w:t>
      </w:r>
    </w:p>
    <w:p w14:paraId="55A0D3B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Комісія відповідає за виконання бюджету ЄС та управління програмами, що здійснюються всередині ЄС та за його межами і фінансуються з боку ЄС (наукові, освітні, програми допомоги третім країнам, включно з фінансовою). Вона готує звіт про виконання бюджету ЄС для затвердження Європарламентом.</w:t>
      </w:r>
    </w:p>
    <w:p w14:paraId="15E67D88"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Координаційна, виконавча та управлінська функції Комісії передбачають здійснення делегованих повноважень, схвалення виконавчих актів, координацію дій держав-учасниць у сфері охорони здоров’я, збір інформації, здійснення перевірок, проведення досліджень, організацію консультацій.</w:t>
      </w:r>
    </w:p>
    <w:p w14:paraId="466A756A"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Мандат Комісії з президентом Жозе </w:t>
      </w:r>
      <w:proofErr w:type="spellStart"/>
      <w:r w:rsidRPr="00EC07EA">
        <w:rPr>
          <w:rFonts w:ascii="Times New Roman" w:eastAsia="Times New Roman" w:hAnsi="Times New Roman" w:cs="Times New Roman"/>
          <w:color w:val="222222"/>
          <w:spacing w:val="9"/>
          <w:sz w:val="27"/>
          <w:szCs w:val="27"/>
          <w:lang w:eastAsia="uk-UA"/>
        </w:rPr>
        <w:t>Мануелем</w:t>
      </w:r>
      <w:proofErr w:type="spellEnd"/>
      <w:r w:rsidRPr="00EC07EA">
        <w:rPr>
          <w:rFonts w:ascii="Times New Roman" w:eastAsia="Times New Roman" w:hAnsi="Times New Roman" w:cs="Times New Roman"/>
          <w:color w:val="222222"/>
          <w:spacing w:val="9"/>
          <w:sz w:val="27"/>
          <w:szCs w:val="27"/>
          <w:lang w:eastAsia="uk-UA"/>
        </w:rPr>
        <w:t xml:space="preserve"> Баррозу з Португалії закінчився 31 жовтня 2014</w:t>
      </w:r>
      <w:r w:rsidR="00B204CC">
        <w:rPr>
          <w:rFonts w:ascii="Times New Roman" w:eastAsia="Times New Roman" w:hAnsi="Times New Roman" w:cs="Times New Roman"/>
          <w:color w:val="222222"/>
          <w:spacing w:val="9"/>
          <w:sz w:val="27"/>
          <w:szCs w:val="27"/>
          <w:lang w:eastAsia="uk-UA"/>
        </w:rPr>
        <w:t xml:space="preserve"> р</w:t>
      </w:r>
      <w:r w:rsidRPr="00EC07EA">
        <w:rPr>
          <w:rFonts w:ascii="Times New Roman" w:eastAsia="Times New Roman" w:hAnsi="Times New Roman" w:cs="Times New Roman"/>
          <w:color w:val="222222"/>
          <w:spacing w:val="9"/>
          <w:sz w:val="27"/>
          <w:szCs w:val="27"/>
          <w:lang w:eastAsia="uk-UA"/>
        </w:rPr>
        <w:t>.</w:t>
      </w:r>
    </w:p>
    <w:p w14:paraId="7D274762"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27 червня 2014 року 26 з 28 учасників зустрічі на вищому рівні лідерів Євросоюзу підтримали кандидатуру Жан-Клода Юнкера на посаду голови нової комісії. Повноваження почалися в листопаді 2014 року.</w:t>
      </w:r>
    </w:p>
    <w:p w14:paraId="66EA7FAC"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Інституційною новацією в Європейській Комісії стало також поєднання посади Віце-президента ЄК із посадою Високого представника з питань зовнішньої політики та безпеки. Крім того, відбулось об’єднання портфелів члена ЄК з питань розширення та члена ЄК з питань Європейської політики сусідства.</w:t>
      </w:r>
    </w:p>
    <w:p w14:paraId="4D30DA1A"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lastRenderedPageBreak/>
        <w:t>Фактично ЄК є одним із ключових центрів впливу в ЄС. Президент Єврокомісії разом із Президентом ЄР представляє Євросоюз на самітах з третіми країнами. Зберігаються повноваження ЄК щодо міжнародного представлення ЄС у технічних питаннях, якими до запровадження інституційних змін опікувались Європейські Співтовариства, та частково питання юстиції і безпеки.</w:t>
      </w:r>
    </w:p>
    <w:p w14:paraId="662BF182" w14:textId="77777777" w:rsidR="00EC07EA" w:rsidRPr="00EC07EA" w:rsidRDefault="00EC07EA" w:rsidP="00EC07EA">
      <w:pPr>
        <w:spacing w:before="30" w:after="30" w:line="240" w:lineRule="auto"/>
        <w:ind w:left="720" w:right="120" w:firstLine="60"/>
        <w:jc w:val="both"/>
        <w:outlineLvl w:val="3"/>
        <w:rPr>
          <w:rFonts w:ascii="Times New Roman" w:eastAsia="Times New Roman" w:hAnsi="Times New Roman" w:cs="Times New Roman"/>
          <w:color w:val="FFFFFF"/>
          <w:spacing w:val="12"/>
          <w:sz w:val="27"/>
          <w:szCs w:val="27"/>
          <w:lang w:eastAsia="uk-UA"/>
        </w:rPr>
      </w:pPr>
      <w:r w:rsidRPr="00EC07EA">
        <w:rPr>
          <w:rFonts w:ascii="Times New Roman" w:eastAsia="Times New Roman" w:hAnsi="Times New Roman" w:cs="Times New Roman"/>
          <w:color w:val="FFFFFF"/>
          <w:spacing w:val="12"/>
          <w:sz w:val="27"/>
          <w:szCs w:val="27"/>
          <w:lang w:eastAsia="uk-UA"/>
        </w:rPr>
        <w:t>та порядок формування Ради Європейського Союзу</w:t>
      </w:r>
    </w:p>
    <w:p w14:paraId="3EDCEECE" w14:textId="77777777" w:rsidR="00EC07EA" w:rsidRPr="00EC07EA" w:rsidRDefault="00EC07EA" w:rsidP="00EC07EA">
      <w:pPr>
        <w:spacing w:before="30" w:after="30" w:line="240" w:lineRule="auto"/>
        <w:ind w:right="120"/>
        <w:jc w:val="center"/>
        <w:rPr>
          <w:rFonts w:ascii="Times New Roman" w:eastAsia="Times New Roman" w:hAnsi="Times New Roman" w:cs="Times New Roman"/>
          <w:b/>
          <w:color w:val="222222"/>
          <w:spacing w:val="9"/>
          <w:sz w:val="27"/>
          <w:szCs w:val="27"/>
          <w:lang w:eastAsia="uk-UA"/>
        </w:rPr>
      </w:pPr>
      <w:r w:rsidRPr="00EC07EA">
        <w:rPr>
          <w:rFonts w:ascii="Times New Roman" w:eastAsia="Times New Roman" w:hAnsi="Times New Roman" w:cs="Times New Roman"/>
          <w:b/>
          <w:color w:val="222222"/>
          <w:spacing w:val="9"/>
          <w:sz w:val="27"/>
          <w:szCs w:val="27"/>
          <w:lang w:eastAsia="uk-UA"/>
        </w:rPr>
        <w:t>3.</w:t>
      </w:r>
      <w:r w:rsidR="00B204CC">
        <w:rPr>
          <w:rFonts w:ascii="Times New Roman" w:eastAsia="Times New Roman" w:hAnsi="Times New Roman" w:cs="Times New Roman"/>
          <w:b/>
          <w:color w:val="222222"/>
          <w:spacing w:val="9"/>
          <w:sz w:val="27"/>
          <w:szCs w:val="27"/>
          <w:lang w:eastAsia="uk-UA"/>
        </w:rPr>
        <w:t xml:space="preserve"> </w:t>
      </w:r>
      <w:r w:rsidRPr="00EC07EA">
        <w:rPr>
          <w:rFonts w:ascii="Times New Roman" w:eastAsia="Times New Roman" w:hAnsi="Times New Roman" w:cs="Times New Roman"/>
          <w:b/>
          <w:color w:val="222222"/>
          <w:spacing w:val="9"/>
          <w:sz w:val="27"/>
          <w:szCs w:val="27"/>
          <w:lang w:eastAsia="uk-UA"/>
        </w:rPr>
        <w:t>Рада ЄС</w:t>
      </w:r>
    </w:p>
    <w:p w14:paraId="3CC221DD"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i/>
          <w:iCs/>
          <w:color w:val="222222"/>
          <w:spacing w:val="9"/>
          <w:sz w:val="27"/>
          <w:szCs w:val="27"/>
          <w:lang w:eastAsia="uk-UA"/>
        </w:rPr>
        <w:t>Рада Європейського Союзу</w:t>
      </w:r>
      <w:r w:rsidRPr="00EC07EA">
        <w:rPr>
          <w:rFonts w:ascii="Times New Roman" w:eastAsia="Times New Roman" w:hAnsi="Times New Roman" w:cs="Times New Roman"/>
          <w:color w:val="222222"/>
          <w:spacing w:val="9"/>
          <w:sz w:val="27"/>
          <w:szCs w:val="27"/>
          <w:lang w:eastAsia="uk-UA"/>
        </w:rPr>
        <w:t> (</w:t>
      </w:r>
      <w:proofErr w:type="spellStart"/>
      <w:r w:rsidRPr="00EC07EA">
        <w:rPr>
          <w:rFonts w:ascii="Times New Roman" w:eastAsia="Times New Roman" w:hAnsi="Times New Roman" w:cs="Times New Roman"/>
          <w:color w:val="222222"/>
          <w:spacing w:val="9"/>
          <w:sz w:val="27"/>
          <w:szCs w:val="27"/>
          <w:lang w:eastAsia="uk-UA"/>
        </w:rPr>
        <w:t>Council</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of</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the</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European</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Union</w:t>
      </w:r>
      <w:proofErr w:type="spellEnd"/>
      <w:r w:rsidRPr="00EC07EA">
        <w:rPr>
          <w:rFonts w:ascii="Times New Roman" w:eastAsia="Times New Roman" w:hAnsi="Times New Roman" w:cs="Times New Roman"/>
          <w:color w:val="222222"/>
          <w:spacing w:val="9"/>
          <w:sz w:val="27"/>
          <w:szCs w:val="27"/>
          <w:lang w:eastAsia="uk-UA"/>
        </w:rPr>
        <w:t>) – інституція Європейського Союзу, головний орган ухвалювання рішень в Європейському Союзі. Рада Європейського Союзу, поряд із Європейською Радою, Європейською Комісією, Європейським Парламентом і Судом відповідно до положень Договору про Європейський Союз, є одним із головних органів управління Європейського Союзу.</w:t>
      </w:r>
    </w:p>
    <w:p w14:paraId="7E99EAA1"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Раду ЄС було створено 1952 року. Якщо Європейська Комісія відіграє значною мірою адміністративну роль, то Рада Міністрів ЄС здійснює політичне лідерство. Рада ЄС також відіграє ключову роль в тих галузях європейської інтеграції, де ухвалення рішень відбувається на міжурядовому рівні.</w:t>
      </w:r>
    </w:p>
    <w:p w14:paraId="71CB3066"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i/>
          <w:iCs/>
          <w:color w:val="222222"/>
          <w:spacing w:val="9"/>
          <w:sz w:val="27"/>
          <w:szCs w:val="27"/>
          <w:lang w:eastAsia="uk-UA"/>
        </w:rPr>
        <w:t>Рада ЄС (далі – Рада Міністрів) </w:t>
      </w:r>
      <w:r w:rsidRPr="00EC07EA">
        <w:rPr>
          <w:rFonts w:ascii="Times New Roman" w:eastAsia="Times New Roman" w:hAnsi="Times New Roman" w:cs="Times New Roman"/>
          <w:color w:val="222222"/>
          <w:spacing w:val="9"/>
          <w:sz w:val="27"/>
          <w:szCs w:val="27"/>
          <w:lang w:eastAsia="uk-UA"/>
        </w:rPr>
        <w:t>– це інститут Європейського Союзу, який наділений повноваженнями на здійснення законодавчої влади та ухвалення правових рішень, що є обов’язковими для виконання всіма суб’єктами, яким вони адресовані.</w:t>
      </w:r>
    </w:p>
    <w:p w14:paraId="1B0CBA75"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t>Рада Міністрів </w:t>
      </w:r>
      <w:r w:rsidRPr="00EC07EA">
        <w:rPr>
          <w:rFonts w:ascii="Times New Roman" w:eastAsia="Times New Roman" w:hAnsi="Times New Roman" w:cs="Times New Roman"/>
          <w:color w:val="222222"/>
          <w:spacing w:val="9"/>
          <w:sz w:val="27"/>
          <w:szCs w:val="27"/>
          <w:lang w:eastAsia="uk-UA"/>
        </w:rPr>
        <w:t>(</w:t>
      </w:r>
      <w:proofErr w:type="spellStart"/>
      <w:r w:rsidRPr="00EC07EA">
        <w:rPr>
          <w:rFonts w:ascii="Times New Roman" w:eastAsia="Times New Roman" w:hAnsi="Times New Roman" w:cs="Times New Roman"/>
          <w:color w:val="222222"/>
          <w:spacing w:val="9"/>
          <w:sz w:val="27"/>
          <w:szCs w:val="27"/>
          <w:lang w:eastAsia="uk-UA"/>
        </w:rPr>
        <w:t>англ</w:t>
      </w:r>
      <w:proofErr w:type="spellEnd"/>
      <w:r w:rsidRPr="00EC07EA">
        <w:rPr>
          <w:rFonts w:ascii="Times New Roman" w:eastAsia="Times New Roman" w:hAnsi="Times New Roman" w:cs="Times New Roman"/>
          <w:color w:val="222222"/>
          <w:spacing w:val="9"/>
          <w:sz w:val="27"/>
          <w:szCs w:val="27"/>
          <w:lang w:eastAsia="uk-UA"/>
        </w:rPr>
        <w:t>. </w:t>
      </w:r>
      <w:proofErr w:type="spellStart"/>
      <w:r w:rsidRPr="00EC07EA">
        <w:rPr>
          <w:rFonts w:ascii="Times New Roman" w:eastAsia="Times New Roman" w:hAnsi="Times New Roman" w:cs="Times New Roman"/>
          <w:i/>
          <w:iCs/>
          <w:color w:val="222222"/>
          <w:spacing w:val="9"/>
          <w:sz w:val="27"/>
          <w:szCs w:val="27"/>
          <w:lang w:eastAsia="uk-UA"/>
        </w:rPr>
        <w:t>Council</w:t>
      </w:r>
      <w:proofErr w:type="spellEnd"/>
      <w:r w:rsidRPr="00EC07EA">
        <w:rPr>
          <w:rFonts w:ascii="Times New Roman" w:eastAsia="Times New Roman" w:hAnsi="Times New Roman" w:cs="Times New Roman"/>
          <w:i/>
          <w:iCs/>
          <w:color w:val="222222"/>
          <w:spacing w:val="9"/>
          <w:sz w:val="27"/>
          <w:szCs w:val="27"/>
          <w:lang w:eastAsia="uk-UA"/>
        </w:rPr>
        <w:t xml:space="preserve"> </w:t>
      </w:r>
      <w:proofErr w:type="spellStart"/>
      <w:r w:rsidRPr="00EC07EA">
        <w:rPr>
          <w:rFonts w:ascii="Times New Roman" w:eastAsia="Times New Roman" w:hAnsi="Times New Roman" w:cs="Times New Roman"/>
          <w:i/>
          <w:iCs/>
          <w:color w:val="222222"/>
          <w:spacing w:val="9"/>
          <w:sz w:val="27"/>
          <w:szCs w:val="27"/>
          <w:lang w:eastAsia="uk-UA"/>
        </w:rPr>
        <w:t>of</w:t>
      </w:r>
      <w:proofErr w:type="spellEnd"/>
      <w:r w:rsidRPr="00EC07EA">
        <w:rPr>
          <w:rFonts w:ascii="Times New Roman" w:eastAsia="Times New Roman" w:hAnsi="Times New Roman" w:cs="Times New Roman"/>
          <w:i/>
          <w:iCs/>
          <w:color w:val="222222"/>
          <w:spacing w:val="9"/>
          <w:sz w:val="27"/>
          <w:szCs w:val="27"/>
          <w:lang w:eastAsia="uk-UA"/>
        </w:rPr>
        <w:t xml:space="preserve"> </w:t>
      </w:r>
      <w:proofErr w:type="spellStart"/>
      <w:r w:rsidRPr="00EC07EA">
        <w:rPr>
          <w:rFonts w:ascii="Times New Roman" w:eastAsia="Times New Roman" w:hAnsi="Times New Roman" w:cs="Times New Roman"/>
          <w:i/>
          <w:iCs/>
          <w:color w:val="222222"/>
          <w:spacing w:val="9"/>
          <w:sz w:val="27"/>
          <w:szCs w:val="27"/>
          <w:lang w:eastAsia="uk-UA"/>
        </w:rPr>
        <w:t>the</w:t>
      </w:r>
      <w:proofErr w:type="spellEnd"/>
      <w:r w:rsidRPr="00EC07EA">
        <w:rPr>
          <w:rFonts w:ascii="Times New Roman" w:eastAsia="Times New Roman" w:hAnsi="Times New Roman" w:cs="Times New Roman"/>
          <w:i/>
          <w:iCs/>
          <w:color w:val="222222"/>
          <w:spacing w:val="9"/>
          <w:sz w:val="27"/>
          <w:szCs w:val="27"/>
          <w:lang w:eastAsia="uk-UA"/>
        </w:rPr>
        <w:t xml:space="preserve"> </w:t>
      </w:r>
      <w:proofErr w:type="spellStart"/>
      <w:r w:rsidRPr="00EC07EA">
        <w:rPr>
          <w:rFonts w:ascii="Times New Roman" w:eastAsia="Times New Roman" w:hAnsi="Times New Roman" w:cs="Times New Roman"/>
          <w:i/>
          <w:iCs/>
          <w:color w:val="222222"/>
          <w:spacing w:val="9"/>
          <w:sz w:val="27"/>
          <w:szCs w:val="27"/>
          <w:lang w:eastAsia="uk-UA"/>
        </w:rPr>
        <w:t>European</w:t>
      </w:r>
      <w:proofErr w:type="spellEnd"/>
      <w:r w:rsidRPr="00EC07EA">
        <w:rPr>
          <w:rFonts w:ascii="Times New Roman" w:eastAsia="Times New Roman" w:hAnsi="Times New Roman" w:cs="Times New Roman"/>
          <w:i/>
          <w:iCs/>
          <w:color w:val="222222"/>
          <w:spacing w:val="9"/>
          <w:sz w:val="27"/>
          <w:szCs w:val="27"/>
          <w:lang w:eastAsia="uk-UA"/>
        </w:rPr>
        <w:t xml:space="preserve"> </w:t>
      </w:r>
      <w:proofErr w:type="spellStart"/>
      <w:r w:rsidRPr="00EC07EA">
        <w:rPr>
          <w:rFonts w:ascii="Times New Roman" w:eastAsia="Times New Roman" w:hAnsi="Times New Roman" w:cs="Times New Roman"/>
          <w:i/>
          <w:iCs/>
          <w:color w:val="222222"/>
          <w:spacing w:val="9"/>
          <w:sz w:val="27"/>
          <w:szCs w:val="27"/>
          <w:lang w:eastAsia="uk-UA"/>
        </w:rPr>
        <w:t>Union</w:t>
      </w:r>
      <w:proofErr w:type="spellEnd"/>
      <w:r w:rsidRPr="00EC07EA">
        <w:rPr>
          <w:rFonts w:ascii="Times New Roman" w:eastAsia="Times New Roman" w:hAnsi="Times New Roman" w:cs="Times New Roman"/>
          <w:color w:val="222222"/>
          <w:spacing w:val="9"/>
          <w:sz w:val="27"/>
          <w:szCs w:val="27"/>
          <w:lang w:eastAsia="uk-UA"/>
        </w:rPr>
        <w:t>), яка розташована в м. Брюссель (Бельгія), </w:t>
      </w:r>
      <w:r w:rsidRPr="00EC07EA">
        <w:rPr>
          <w:rFonts w:ascii="Times New Roman" w:eastAsia="Times New Roman" w:hAnsi="Times New Roman" w:cs="Times New Roman"/>
          <w:i/>
          <w:iCs/>
          <w:color w:val="222222"/>
          <w:spacing w:val="9"/>
          <w:sz w:val="27"/>
          <w:szCs w:val="27"/>
          <w:lang w:eastAsia="uk-UA"/>
        </w:rPr>
        <w:t>є одночасно міждержавним та наддержавним органом, який об’єднує ці дві сфери</w:t>
      </w:r>
      <w:r w:rsidRPr="00EC07EA">
        <w:rPr>
          <w:rFonts w:ascii="Times New Roman" w:eastAsia="Times New Roman" w:hAnsi="Times New Roman" w:cs="Times New Roman"/>
          <w:color w:val="222222"/>
          <w:spacing w:val="9"/>
          <w:sz w:val="27"/>
          <w:szCs w:val="27"/>
          <w:lang w:eastAsia="uk-UA"/>
        </w:rPr>
        <w:t>, оскільки Рада Міністрів, з одного боку, є інститутом ЄС, а з іншого – складається з представників держав-учасниць. Разом з Європейським Парламентом Рада Міністрів бере участь у законотворчому та бюджетному процесах. Крім того, Рада Міністрів приймає більшість рішень з питань спільної зовнішньої політики та політики безпеки, а також щодо координації економічної політики ЄС.</w:t>
      </w:r>
    </w:p>
    <w:p w14:paraId="5259E8A7"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u w:val="single"/>
          <w:lang w:eastAsia="uk-UA"/>
        </w:rPr>
        <w:t>Склад</w:t>
      </w:r>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b/>
          <w:bCs/>
          <w:color w:val="222222"/>
          <w:spacing w:val="9"/>
          <w:sz w:val="27"/>
          <w:szCs w:val="27"/>
          <w:lang w:eastAsia="uk-UA"/>
        </w:rPr>
        <w:t>Рада Міністрів складається</w:t>
      </w:r>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i/>
          <w:iCs/>
          <w:color w:val="222222"/>
          <w:spacing w:val="9"/>
          <w:sz w:val="27"/>
          <w:szCs w:val="27"/>
          <w:lang w:eastAsia="uk-UA"/>
        </w:rPr>
        <w:t>з представників від кожної держави-учасниці ЄС (28), які представляють свою державу на міністерському рівні та мають повноваження виступати від імені свого уряду</w:t>
      </w:r>
      <w:r w:rsidRPr="00EC07EA">
        <w:rPr>
          <w:rFonts w:ascii="Times New Roman" w:eastAsia="Times New Roman" w:hAnsi="Times New Roman" w:cs="Times New Roman"/>
          <w:color w:val="222222"/>
          <w:spacing w:val="9"/>
          <w:sz w:val="27"/>
          <w:szCs w:val="27"/>
          <w:lang w:eastAsia="uk-UA"/>
        </w:rPr>
        <w:t>. Як правило, цими представниками є міністри закордонних справ, але ними також можуть бути інші міністри, залежно від питання, що обговорюється. Таким чином, делегати відстоюють як інтереси своєї держави, так і ЄС в цілому. </w:t>
      </w:r>
      <w:r w:rsidRPr="00EC07EA">
        <w:rPr>
          <w:rFonts w:ascii="Times New Roman" w:eastAsia="Times New Roman" w:hAnsi="Times New Roman" w:cs="Times New Roman"/>
          <w:i/>
          <w:iCs/>
          <w:color w:val="222222"/>
          <w:spacing w:val="9"/>
          <w:sz w:val="27"/>
          <w:szCs w:val="27"/>
          <w:lang w:eastAsia="uk-UA"/>
        </w:rPr>
        <w:t>Головування в Раді Міністрів по черзі здійснюють представники трьох держав-учасниць ЄС на 18-місячний строк</w:t>
      </w:r>
      <w:r w:rsidRPr="00EC07EA">
        <w:rPr>
          <w:rFonts w:ascii="Times New Roman" w:eastAsia="Times New Roman" w:hAnsi="Times New Roman" w:cs="Times New Roman"/>
          <w:color w:val="222222"/>
          <w:spacing w:val="9"/>
          <w:sz w:val="27"/>
          <w:szCs w:val="27"/>
          <w:lang w:eastAsia="uk-UA"/>
        </w:rPr>
        <w:t> у порядку, який визначається Радою Міністрів (ст. 236 Договору про діяльність ЄС).</w:t>
      </w:r>
    </w:p>
    <w:p w14:paraId="5E3F39D0"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Залежно від порядку денного, збираються міністри закордонних справ (Рада з загальних справ та зовнішніх відносин), економіки та фінансів (</w:t>
      </w:r>
      <w:proofErr w:type="spellStart"/>
      <w:r w:rsidRPr="00EC07EA">
        <w:rPr>
          <w:rFonts w:ascii="Times New Roman" w:eastAsia="Times New Roman" w:hAnsi="Times New Roman" w:cs="Times New Roman"/>
          <w:color w:val="222222"/>
          <w:spacing w:val="9"/>
          <w:sz w:val="27"/>
          <w:szCs w:val="27"/>
          <w:lang w:eastAsia="uk-UA"/>
        </w:rPr>
        <w:t>Екофін</w:t>
      </w:r>
      <w:proofErr w:type="spellEnd"/>
      <w:r w:rsidRPr="00EC07EA">
        <w:rPr>
          <w:rFonts w:ascii="Times New Roman" w:eastAsia="Times New Roman" w:hAnsi="Times New Roman" w:cs="Times New Roman"/>
          <w:color w:val="222222"/>
          <w:spacing w:val="9"/>
          <w:sz w:val="27"/>
          <w:szCs w:val="27"/>
          <w:lang w:eastAsia="uk-UA"/>
        </w:rPr>
        <w:t xml:space="preserve">), сільського господарства тощо. Кількість засідань </w:t>
      </w:r>
      <w:r w:rsidRPr="00EC07EA">
        <w:rPr>
          <w:rFonts w:ascii="Times New Roman" w:eastAsia="Times New Roman" w:hAnsi="Times New Roman" w:cs="Times New Roman"/>
          <w:color w:val="222222"/>
          <w:spacing w:val="9"/>
          <w:sz w:val="27"/>
          <w:szCs w:val="27"/>
          <w:lang w:eastAsia="uk-UA"/>
        </w:rPr>
        <w:lastRenderedPageBreak/>
        <w:t>протягом року залежить від масштабів та інтенсивності законодавчого процесу в ЄС і політичних рушіїв того чи іншого особливого питання. Деякі конфігурації Ради збираються раз на місяць; інші – раз на півроку.</w:t>
      </w:r>
    </w:p>
    <w:p w14:paraId="3A99D706"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i/>
          <w:iCs/>
          <w:color w:val="222222"/>
          <w:spacing w:val="9"/>
          <w:sz w:val="27"/>
          <w:szCs w:val="27"/>
          <w:lang w:eastAsia="uk-UA"/>
        </w:rPr>
        <w:t>Засідання </w:t>
      </w:r>
      <w:r w:rsidRPr="00EC07EA">
        <w:rPr>
          <w:rFonts w:ascii="Times New Roman" w:eastAsia="Times New Roman" w:hAnsi="Times New Roman" w:cs="Times New Roman"/>
          <w:color w:val="222222"/>
          <w:spacing w:val="9"/>
          <w:sz w:val="27"/>
          <w:szCs w:val="27"/>
          <w:lang w:eastAsia="uk-UA"/>
        </w:rPr>
        <w:t>Ради Міністрів </w:t>
      </w:r>
      <w:r w:rsidRPr="00EC07EA">
        <w:rPr>
          <w:rFonts w:ascii="Times New Roman" w:eastAsia="Times New Roman" w:hAnsi="Times New Roman" w:cs="Times New Roman"/>
          <w:i/>
          <w:iCs/>
          <w:color w:val="222222"/>
          <w:spacing w:val="9"/>
          <w:sz w:val="27"/>
          <w:szCs w:val="27"/>
          <w:lang w:eastAsia="uk-UA"/>
        </w:rPr>
        <w:t>проводяться закрито</w:t>
      </w:r>
      <w:r w:rsidRPr="00EC07EA">
        <w:rPr>
          <w:rFonts w:ascii="Times New Roman" w:eastAsia="Times New Roman" w:hAnsi="Times New Roman" w:cs="Times New Roman"/>
          <w:color w:val="222222"/>
          <w:spacing w:val="9"/>
          <w:sz w:val="27"/>
          <w:szCs w:val="27"/>
          <w:lang w:eastAsia="uk-UA"/>
        </w:rPr>
        <w:t>, якщо вона </w:t>
      </w:r>
      <w:r w:rsidRPr="00EC07EA">
        <w:rPr>
          <w:rFonts w:ascii="Times New Roman" w:eastAsia="Times New Roman" w:hAnsi="Times New Roman" w:cs="Times New Roman"/>
          <w:i/>
          <w:iCs/>
          <w:color w:val="222222"/>
          <w:spacing w:val="9"/>
          <w:sz w:val="27"/>
          <w:szCs w:val="27"/>
          <w:lang w:eastAsia="uk-UA"/>
        </w:rPr>
        <w:t>одностайно не прийме рішення про відкрите засідання</w:t>
      </w:r>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i/>
          <w:iCs/>
          <w:color w:val="222222"/>
          <w:spacing w:val="9"/>
          <w:sz w:val="27"/>
          <w:szCs w:val="27"/>
          <w:lang w:eastAsia="uk-UA"/>
        </w:rPr>
        <w:t>Рішення</w:t>
      </w:r>
      <w:r w:rsidRPr="00EC07EA">
        <w:rPr>
          <w:rFonts w:ascii="Times New Roman" w:eastAsia="Times New Roman" w:hAnsi="Times New Roman" w:cs="Times New Roman"/>
          <w:color w:val="222222"/>
          <w:spacing w:val="9"/>
          <w:sz w:val="27"/>
          <w:szCs w:val="27"/>
          <w:lang w:eastAsia="uk-UA"/>
        </w:rPr>
        <w:t> в Раді Міністрів </w:t>
      </w:r>
      <w:r w:rsidRPr="00EC07EA">
        <w:rPr>
          <w:rFonts w:ascii="Times New Roman" w:eastAsia="Times New Roman" w:hAnsi="Times New Roman" w:cs="Times New Roman"/>
          <w:i/>
          <w:iCs/>
          <w:color w:val="222222"/>
          <w:spacing w:val="9"/>
          <w:sz w:val="27"/>
          <w:szCs w:val="27"/>
          <w:lang w:eastAsia="uk-UA"/>
        </w:rPr>
        <w:t xml:space="preserve">приймаються </w:t>
      </w:r>
      <w:proofErr w:type="spellStart"/>
      <w:r w:rsidRPr="00EC07EA">
        <w:rPr>
          <w:rFonts w:ascii="Times New Roman" w:eastAsia="Times New Roman" w:hAnsi="Times New Roman" w:cs="Times New Roman"/>
          <w:i/>
          <w:iCs/>
          <w:color w:val="222222"/>
          <w:spacing w:val="9"/>
          <w:sz w:val="27"/>
          <w:szCs w:val="27"/>
          <w:lang w:eastAsia="uk-UA"/>
        </w:rPr>
        <w:t>голосуванням</w:t>
      </w:r>
      <w:r w:rsidRPr="00EC07EA">
        <w:rPr>
          <w:rFonts w:ascii="Times New Roman" w:eastAsia="Times New Roman" w:hAnsi="Times New Roman" w:cs="Times New Roman"/>
          <w:color w:val="222222"/>
          <w:spacing w:val="9"/>
          <w:sz w:val="27"/>
          <w:szCs w:val="27"/>
          <w:lang w:eastAsia="uk-UA"/>
        </w:rPr>
        <w:t>міністрів</w:t>
      </w:r>
      <w:proofErr w:type="spellEnd"/>
      <w:r w:rsidRPr="00EC07EA">
        <w:rPr>
          <w:rFonts w:ascii="Times New Roman" w:eastAsia="Times New Roman" w:hAnsi="Times New Roman" w:cs="Times New Roman"/>
          <w:color w:val="222222"/>
          <w:spacing w:val="9"/>
          <w:sz w:val="27"/>
          <w:szCs w:val="27"/>
          <w:lang w:eastAsia="uk-UA"/>
        </w:rPr>
        <w:t xml:space="preserve"> держав-учасниць ЄС. Відповідно до характеру питання, що розглядається </w:t>
      </w:r>
      <w:r w:rsidRPr="00EC07EA">
        <w:rPr>
          <w:rFonts w:ascii="Times New Roman" w:eastAsia="Times New Roman" w:hAnsi="Times New Roman" w:cs="Times New Roman"/>
          <w:i/>
          <w:iCs/>
          <w:color w:val="222222"/>
          <w:spacing w:val="9"/>
          <w:sz w:val="27"/>
          <w:szCs w:val="27"/>
          <w:lang w:eastAsia="uk-UA"/>
        </w:rPr>
        <w:t>застосовується один з трьох видів голосування</w:t>
      </w:r>
      <w:r w:rsidRPr="00EC07EA">
        <w:rPr>
          <w:rFonts w:ascii="Times New Roman" w:eastAsia="Times New Roman" w:hAnsi="Times New Roman" w:cs="Times New Roman"/>
          <w:color w:val="222222"/>
          <w:spacing w:val="9"/>
          <w:sz w:val="27"/>
          <w:szCs w:val="27"/>
          <w:lang w:eastAsia="uk-UA"/>
        </w:rPr>
        <w:t>:</w:t>
      </w:r>
    </w:p>
    <w:p w14:paraId="3ADAE1B0"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1) </w:t>
      </w:r>
      <w:r w:rsidRPr="00EC07EA">
        <w:rPr>
          <w:rFonts w:ascii="Times New Roman" w:eastAsia="Times New Roman" w:hAnsi="Times New Roman" w:cs="Times New Roman"/>
          <w:i/>
          <w:iCs/>
          <w:color w:val="222222"/>
          <w:spacing w:val="9"/>
          <w:sz w:val="27"/>
          <w:szCs w:val="27"/>
          <w:lang w:eastAsia="uk-UA"/>
        </w:rPr>
        <w:t>проста більшість</w:t>
      </w:r>
      <w:r w:rsidRPr="00EC07EA">
        <w:rPr>
          <w:rFonts w:ascii="Times New Roman" w:eastAsia="Times New Roman" w:hAnsi="Times New Roman" w:cs="Times New Roman"/>
          <w:color w:val="222222"/>
          <w:spacing w:val="9"/>
          <w:sz w:val="27"/>
          <w:szCs w:val="27"/>
          <w:lang w:eastAsia="uk-UA"/>
        </w:rPr>
        <w:t> – стосується процедурних питань;</w:t>
      </w:r>
    </w:p>
    <w:p w14:paraId="7A10F4FA"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2) </w:t>
      </w:r>
      <w:r w:rsidRPr="00EC07EA">
        <w:rPr>
          <w:rFonts w:ascii="Times New Roman" w:eastAsia="Times New Roman" w:hAnsi="Times New Roman" w:cs="Times New Roman"/>
          <w:i/>
          <w:iCs/>
          <w:color w:val="222222"/>
          <w:spacing w:val="9"/>
          <w:sz w:val="27"/>
          <w:szCs w:val="27"/>
          <w:lang w:eastAsia="uk-UA"/>
        </w:rPr>
        <w:t>кваліфікована більшість</w:t>
      </w:r>
      <w:r w:rsidRPr="00EC07EA">
        <w:rPr>
          <w:rFonts w:ascii="Times New Roman" w:eastAsia="Times New Roman" w:hAnsi="Times New Roman" w:cs="Times New Roman"/>
          <w:color w:val="222222"/>
          <w:spacing w:val="9"/>
          <w:sz w:val="27"/>
          <w:szCs w:val="27"/>
          <w:lang w:eastAsia="uk-UA"/>
        </w:rPr>
        <w:t> (коли кожна країна використовує визначену кількість голосів (наприклад: Німеччина – 29 голосів, Мальта – 3 голоси)) – стосується питань внутрішнього ринку, економічних справ і торгівлі;</w:t>
      </w:r>
    </w:p>
    <w:p w14:paraId="77930511"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3) </w:t>
      </w:r>
      <w:r w:rsidRPr="00EC07EA">
        <w:rPr>
          <w:rFonts w:ascii="Times New Roman" w:eastAsia="Times New Roman" w:hAnsi="Times New Roman" w:cs="Times New Roman"/>
          <w:i/>
          <w:iCs/>
          <w:color w:val="222222"/>
          <w:spacing w:val="9"/>
          <w:sz w:val="27"/>
          <w:szCs w:val="27"/>
          <w:lang w:eastAsia="uk-UA"/>
        </w:rPr>
        <w:t>одностайне схвалення</w:t>
      </w:r>
      <w:r w:rsidRPr="00EC07EA">
        <w:rPr>
          <w:rFonts w:ascii="Times New Roman" w:eastAsia="Times New Roman" w:hAnsi="Times New Roman" w:cs="Times New Roman"/>
          <w:color w:val="222222"/>
          <w:spacing w:val="9"/>
          <w:sz w:val="27"/>
          <w:szCs w:val="27"/>
          <w:lang w:eastAsia="uk-UA"/>
        </w:rPr>
        <w:t> – застосовується при розгляді питань про вступ нових держав-учасниць до ЄС, оподаткування, співробітництва в галузі закордонних справ і безпеки, правосуддя та внутрішніх справ.</w:t>
      </w:r>
    </w:p>
    <w:p w14:paraId="5E364CE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Основними напрямами роботи Ради ЄС є такі:</w:t>
      </w:r>
    </w:p>
    <w:p w14:paraId="6430C06F" w14:textId="77777777" w:rsidR="00EC07EA" w:rsidRPr="00EC07EA" w:rsidRDefault="00EC07EA" w:rsidP="00EC07EA">
      <w:pPr>
        <w:numPr>
          <w:ilvl w:val="0"/>
          <w:numId w:val="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загальні справи і зовнішні відносини;</w:t>
      </w:r>
    </w:p>
    <w:p w14:paraId="3D535AF6" w14:textId="77777777" w:rsidR="00EC07EA" w:rsidRPr="00EC07EA" w:rsidRDefault="00EC07EA" w:rsidP="00EC07EA">
      <w:pPr>
        <w:numPr>
          <w:ilvl w:val="0"/>
          <w:numId w:val="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економіка і фінанси (ECOFIN);</w:t>
      </w:r>
    </w:p>
    <w:p w14:paraId="41D553C7" w14:textId="77777777" w:rsidR="00EC07EA" w:rsidRPr="00EC07EA" w:rsidRDefault="00EC07EA" w:rsidP="00EC07EA">
      <w:pPr>
        <w:numPr>
          <w:ilvl w:val="0"/>
          <w:numId w:val="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правові і внутрішні справи;</w:t>
      </w:r>
    </w:p>
    <w:p w14:paraId="2FFBCCEA" w14:textId="77777777" w:rsidR="00EC07EA" w:rsidRPr="00EC07EA" w:rsidRDefault="00EC07EA" w:rsidP="00EC07EA">
      <w:pPr>
        <w:numPr>
          <w:ilvl w:val="0"/>
          <w:numId w:val="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зайнятість, соціальна політика, здоров’я і захист прав споживачів;</w:t>
      </w:r>
    </w:p>
    <w:p w14:paraId="69F0FBC1" w14:textId="77777777" w:rsidR="00EC07EA" w:rsidRPr="00EC07EA" w:rsidRDefault="00EC07EA" w:rsidP="00EC07EA">
      <w:pPr>
        <w:numPr>
          <w:ilvl w:val="0"/>
          <w:numId w:val="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конкуренція (внутрішній ринок, виробництво і дослідження);</w:t>
      </w:r>
    </w:p>
    <w:p w14:paraId="5CF717A5" w14:textId="77777777" w:rsidR="00EC07EA" w:rsidRPr="00EC07EA" w:rsidRDefault="00EC07EA" w:rsidP="00EC07EA">
      <w:pPr>
        <w:numPr>
          <w:ilvl w:val="0"/>
          <w:numId w:val="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транспорт, телекомунікації та енергетика;</w:t>
      </w:r>
    </w:p>
    <w:p w14:paraId="0E52EA70" w14:textId="77777777" w:rsidR="00EC07EA" w:rsidRPr="00EC07EA" w:rsidRDefault="00EC07EA" w:rsidP="00EC07EA">
      <w:pPr>
        <w:numPr>
          <w:ilvl w:val="0"/>
          <w:numId w:val="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рибне господарство і сільське господарство;</w:t>
      </w:r>
    </w:p>
    <w:p w14:paraId="1DF887D5" w14:textId="77777777" w:rsidR="00EC07EA" w:rsidRPr="00EC07EA" w:rsidRDefault="00EC07EA" w:rsidP="00EC07EA">
      <w:pPr>
        <w:numPr>
          <w:ilvl w:val="0"/>
          <w:numId w:val="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навколишнє середовище;</w:t>
      </w:r>
    </w:p>
    <w:p w14:paraId="627FB23F" w14:textId="77777777" w:rsidR="00EC07EA" w:rsidRPr="00EC07EA" w:rsidRDefault="00EC07EA" w:rsidP="00EC07EA">
      <w:pPr>
        <w:numPr>
          <w:ilvl w:val="0"/>
          <w:numId w:val="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освіта, молодь і культура.</w:t>
      </w:r>
    </w:p>
    <w:p w14:paraId="57E5F9BF" w14:textId="77777777" w:rsidR="00EC07EA" w:rsidRPr="00EC07EA" w:rsidRDefault="00EC07EA" w:rsidP="00986C58">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Основними функціями Ради є </w:t>
      </w:r>
      <w:r w:rsidRPr="00EC07EA">
        <w:rPr>
          <w:rFonts w:ascii="Times New Roman" w:eastAsia="Times New Roman" w:hAnsi="Times New Roman" w:cs="Times New Roman"/>
          <w:b/>
          <w:bCs/>
          <w:i/>
          <w:iCs/>
          <w:color w:val="222222"/>
          <w:spacing w:val="9"/>
          <w:sz w:val="27"/>
          <w:szCs w:val="27"/>
          <w:lang w:eastAsia="uk-UA"/>
        </w:rPr>
        <w:t>координаційна, законодавча, формувальна</w:t>
      </w:r>
      <w:r w:rsidRPr="00EC07EA">
        <w:rPr>
          <w:rFonts w:ascii="Times New Roman" w:eastAsia="Times New Roman" w:hAnsi="Times New Roman" w:cs="Times New Roman"/>
          <w:i/>
          <w:iCs/>
          <w:color w:val="222222"/>
          <w:spacing w:val="9"/>
          <w:sz w:val="27"/>
          <w:szCs w:val="27"/>
          <w:lang w:eastAsia="uk-UA"/>
        </w:rPr>
        <w:t>, </w:t>
      </w:r>
      <w:r w:rsidRPr="00EC07EA">
        <w:rPr>
          <w:rFonts w:ascii="Times New Roman" w:eastAsia="Times New Roman" w:hAnsi="Times New Roman" w:cs="Times New Roman"/>
          <w:b/>
          <w:bCs/>
          <w:i/>
          <w:iCs/>
          <w:color w:val="222222"/>
          <w:spacing w:val="9"/>
          <w:sz w:val="27"/>
          <w:szCs w:val="27"/>
          <w:lang w:eastAsia="uk-UA"/>
        </w:rPr>
        <w:t>контрольна</w:t>
      </w:r>
      <w:r w:rsidRPr="00EC07EA">
        <w:rPr>
          <w:rFonts w:ascii="Times New Roman" w:eastAsia="Times New Roman" w:hAnsi="Times New Roman" w:cs="Times New Roman"/>
          <w:color w:val="222222"/>
          <w:spacing w:val="9"/>
          <w:sz w:val="27"/>
          <w:szCs w:val="27"/>
          <w:lang w:eastAsia="uk-UA"/>
        </w:rPr>
        <w:t> та </w:t>
      </w:r>
      <w:r w:rsidRPr="00EC07EA">
        <w:rPr>
          <w:rFonts w:ascii="Times New Roman" w:eastAsia="Times New Roman" w:hAnsi="Times New Roman" w:cs="Times New Roman"/>
          <w:b/>
          <w:bCs/>
          <w:i/>
          <w:iCs/>
          <w:color w:val="222222"/>
          <w:spacing w:val="9"/>
          <w:sz w:val="27"/>
          <w:szCs w:val="27"/>
          <w:lang w:eastAsia="uk-UA"/>
        </w:rPr>
        <w:t>бюджетна</w:t>
      </w:r>
      <w:r w:rsidRPr="00EC07EA">
        <w:rPr>
          <w:rFonts w:ascii="Times New Roman" w:eastAsia="Times New Roman" w:hAnsi="Times New Roman" w:cs="Times New Roman"/>
          <w:color w:val="222222"/>
          <w:spacing w:val="9"/>
          <w:sz w:val="27"/>
          <w:szCs w:val="27"/>
          <w:lang w:eastAsia="uk-UA"/>
        </w:rPr>
        <w:t> функцію.</w:t>
      </w:r>
      <w:r w:rsidRPr="00EC07EA">
        <w:rPr>
          <w:rFonts w:ascii="Times New Roman" w:eastAsia="Times New Roman" w:hAnsi="Times New Roman" w:cs="Times New Roman"/>
          <w:color w:val="FFFFFF"/>
          <w:spacing w:val="12"/>
          <w:sz w:val="27"/>
          <w:szCs w:val="27"/>
          <w:lang w:eastAsia="uk-UA"/>
        </w:rPr>
        <w:t>. Повно</w:t>
      </w:r>
      <w:r w:rsidR="00986C58">
        <w:rPr>
          <w:rFonts w:ascii="Times New Roman" w:eastAsia="Times New Roman" w:hAnsi="Times New Roman" w:cs="Times New Roman"/>
          <w:color w:val="FFFFFF"/>
          <w:spacing w:val="12"/>
          <w:sz w:val="27"/>
          <w:szCs w:val="27"/>
          <w:lang w:eastAsia="uk-UA"/>
        </w:rPr>
        <w:t xml:space="preserve">важення Ради </w:t>
      </w:r>
      <w:proofErr w:type="spellStart"/>
      <w:r w:rsidR="00986C58">
        <w:rPr>
          <w:rFonts w:ascii="Times New Roman" w:eastAsia="Times New Roman" w:hAnsi="Times New Roman" w:cs="Times New Roman"/>
          <w:color w:val="FFFFFF"/>
          <w:spacing w:val="12"/>
          <w:sz w:val="27"/>
          <w:szCs w:val="27"/>
          <w:lang w:eastAsia="uk-UA"/>
        </w:rPr>
        <w:t>Євр</w:t>
      </w:r>
      <w:r w:rsidRPr="00EC07EA">
        <w:rPr>
          <w:rFonts w:ascii="Times New Roman" w:eastAsia="Times New Roman" w:hAnsi="Times New Roman" w:cs="Times New Roman"/>
          <w:color w:val="222222"/>
          <w:spacing w:val="9"/>
          <w:sz w:val="27"/>
          <w:szCs w:val="27"/>
          <w:u w:val="single"/>
          <w:lang w:eastAsia="uk-UA"/>
        </w:rPr>
        <w:t>Повноваження</w:t>
      </w:r>
      <w:proofErr w:type="spellEnd"/>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b/>
          <w:bCs/>
          <w:color w:val="222222"/>
          <w:spacing w:val="9"/>
          <w:sz w:val="27"/>
          <w:szCs w:val="27"/>
          <w:lang w:eastAsia="uk-UA"/>
        </w:rPr>
        <w:t>Провідною функцією</w:t>
      </w:r>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b/>
          <w:bCs/>
          <w:color w:val="222222"/>
          <w:spacing w:val="9"/>
          <w:sz w:val="27"/>
          <w:szCs w:val="27"/>
          <w:lang w:eastAsia="uk-UA"/>
        </w:rPr>
        <w:t>Ради Міністрів є забезпечення координації загальної соціально-економічної політики держав-учасниць ЄС</w:t>
      </w:r>
      <w:r w:rsidRPr="00EC07EA">
        <w:rPr>
          <w:rFonts w:ascii="Times New Roman" w:eastAsia="Times New Roman" w:hAnsi="Times New Roman" w:cs="Times New Roman"/>
          <w:color w:val="222222"/>
          <w:spacing w:val="9"/>
          <w:sz w:val="27"/>
          <w:szCs w:val="27"/>
          <w:lang w:eastAsia="uk-UA"/>
        </w:rPr>
        <w:t>. Формування Внутрішнього ринку ЄС потребує проведення спільної політики держав-учасниць ЄС у таких сферах, як гармонізація законодавства, соціальна політика, освіта, культура, охорона здоров’я, промисловість, транспорт та ін. Проте вони не знаходяться у виключній компетенції ЄС. Вироблення спільної політики в цих сферах потребує активної співпраці самих держав-учасниць ЄС. Саме Рада Міністрів має забезпечити координацію цієї діяльності.</w:t>
      </w:r>
    </w:p>
    <w:p w14:paraId="2CAAEC9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На виконання цієї функції,</w:t>
      </w:r>
      <w:r w:rsidRPr="00EC07EA">
        <w:rPr>
          <w:rFonts w:ascii="Times New Roman" w:eastAsia="Times New Roman" w:hAnsi="Times New Roman" w:cs="Times New Roman"/>
          <w:b/>
          <w:bCs/>
          <w:color w:val="222222"/>
          <w:spacing w:val="9"/>
          <w:sz w:val="27"/>
          <w:szCs w:val="27"/>
          <w:lang w:eastAsia="uk-UA"/>
        </w:rPr>
        <w:t> Рада Міністрів</w:t>
      </w:r>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b/>
          <w:bCs/>
          <w:color w:val="222222"/>
          <w:spacing w:val="9"/>
          <w:sz w:val="27"/>
          <w:szCs w:val="27"/>
          <w:lang w:eastAsia="uk-UA"/>
        </w:rPr>
        <w:t>має повноваження приймати рішення</w:t>
      </w:r>
      <w:r w:rsidRPr="00EC07EA">
        <w:rPr>
          <w:rFonts w:ascii="Times New Roman" w:eastAsia="Times New Roman" w:hAnsi="Times New Roman" w:cs="Times New Roman"/>
          <w:color w:val="222222"/>
          <w:spacing w:val="9"/>
          <w:sz w:val="27"/>
          <w:szCs w:val="27"/>
          <w:lang w:eastAsia="uk-UA"/>
        </w:rPr>
        <w:t> і здійснює це відповідно до положень Договору про ЄС (ст. 16 Договору про ЄС). У більшості випадків вона може </w:t>
      </w:r>
      <w:r w:rsidRPr="00EC07EA">
        <w:rPr>
          <w:rFonts w:ascii="Times New Roman" w:eastAsia="Times New Roman" w:hAnsi="Times New Roman" w:cs="Times New Roman"/>
          <w:i/>
          <w:iCs/>
          <w:color w:val="222222"/>
          <w:spacing w:val="9"/>
          <w:sz w:val="27"/>
          <w:szCs w:val="27"/>
          <w:lang w:eastAsia="uk-UA"/>
        </w:rPr>
        <w:t>приймати рішення тільки на підставі розроблених</w:t>
      </w:r>
      <w:r w:rsidRPr="00EC07EA">
        <w:rPr>
          <w:rFonts w:ascii="Times New Roman" w:eastAsia="Times New Roman" w:hAnsi="Times New Roman" w:cs="Times New Roman"/>
          <w:color w:val="222222"/>
          <w:spacing w:val="9"/>
          <w:sz w:val="27"/>
          <w:szCs w:val="27"/>
          <w:lang w:eastAsia="uk-UA"/>
        </w:rPr>
        <w:t> Європейською Комісією </w:t>
      </w:r>
      <w:r w:rsidRPr="00EC07EA">
        <w:rPr>
          <w:rFonts w:ascii="Times New Roman" w:eastAsia="Times New Roman" w:hAnsi="Times New Roman" w:cs="Times New Roman"/>
          <w:i/>
          <w:iCs/>
          <w:color w:val="222222"/>
          <w:spacing w:val="9"/>
          <w:sz w:val="27"/>
          <w:szCs w:val="27"/>
          <w:lang w:eastAsia="uk-UA"/>
        </w:rPr>
        <w:t>пропозицій та після консультацій</w:t>
      </w:r>
      <w:r w:rsidRPr="00EC07EA">
        <w:rPr>
          <w:rFonts w:ascii="Times New Roman" w:eastAsia="Times New Roman" w:hAnsi="Times New Roman" w:cs="Times New Roman"/>
          <w:color w:val="222222"/>
          <w:spacing w:val="9"/>
          <w:sz w:val="27"/>
          <w:szCs w:val="27"/>
          <w:lang w:eastAsia="uk-UA"/>
        </w:rPr>
        <w:t xml:space="preserve"> з Європейським Парламентом. Якщо Рада Міністрів бажає </w:t>
      </w:r>
      <w:proofErr w:type="spellStart"/>
      <w:r w:rsidRPr="00EC07EA">
        <w:rPr>
          <w:rFonts w:ascii="Times New Roman" w:eastAsia="Times New Roman" w:hAnsi="Times New Roman" w:cs="Times New Roman"/>
          <w:color w:val="222222"/>
          <w:spacing w:val="9"/>
          <w:sz w:val="27"/>
          <w:szCs w:val="27"/>
          <w:lang w:eastAsia="uk-UA"/>
        </w:rPr>
        <w:t>внести</w:t>
      </w:r>
      <w:proofErr w:type="spellEnd"/>
      <w:r w:rsidRPr="00EC07EA">
        <w:rPr>
          <w:rFonts w:ascii="Times New Roman" w:eastAsia="Times New Roman" w:hAnsi="Times New Roman" w:cs="Times New Roman"/>
          <w:color w:val="222222"/>
          <w:spacing w:val="9"/>
          <w:sz w:val="27"/>
          <w:szCs w:val="27"/>
          <w:lang w:eastAsia="uk-UA"/>
        </w:rPr>
        <w:t xml:space="preserve"> зміни до пропозиції, то таке рішення може бути прийнято лише одностайно, проте такі зміни та доповнення не можуть змінювати основ пропозиції.</w:t>
      </w:r>
    </w:p>
    <w:p w14:paraId="3442BB97"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color w:val="222222"/>
          <w:spacing w:val="9"/>
          <w:sz w:val="27"/>
          <w:szCs w:val="27"/>
          <w:lang w:eastAsia="uk-UA"/>
        </w:rPr>
        <w:lastRenderedPageBreak/>
        <w:t>Рада Міністрів</w:t>
      </w:r>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b/>
          <w:bCs/>
          <w:color w:val="222222"/>
          <w:spacing w:val="9"/>
          <w:sz w:val="27"/>
          <w:szCs w:val="27"/>
          <w:lang w:eastAsia="uk-UA"/>
        </w:rPr>
        <w:t>може надавати право на впровадження норм, </w:t>
      </w:r>
      <w:r w:rsidRPr="00EC07EA">
        <w:rPr>
          <w:rFonts w:ascii="Times New Roman" w:eastAsia="Times New Roman" w:hAnsi="Times New Roman" w:cs="Times New Roman"/>
          <w:color w:val="222222"/>
          <w:spacing w:val="9"/>
          <w:sz w:val="27"/>
          <w:szCs w:val="27"/>
          <w:lang w:eastAsia="uk-UA"/>
        </w:rPr>
        <w:t>встановлених Європейською Комісією, а також </w:t>
      </w:r>
      <w:r w:rsidRPr="00EC07EA">
        <w:rPr>
          <w:rFonts w:ascii="Times New Roman" w:eastAsia="Times New Roman" w:hAnsi="Times New Roman" w:cs="Times New Roman"/>
          <w:b/>
          <w:bCs/>
          <w:color w:val="222222"/>
          <w:spacing w:val="9"/>
          <w:sz w:val="27"/>
          <w:szCs w:val="27"/>
          <w:lang w:eastAsia="uk-UA"/>
        </w:rPr>
        <w:t>висувати вимоги до виконання цих повноважень</w:t>
      </w:r>
      <w:r w:rsidRPr="00EC07EA">
        <w:rPr>
          <w:rFonts w:ascii="Times New Roman" w:eastAsia="Times New Roman" w:hAnsi="Times New Roman" w:cs="Times New Roman"/>
          <w:color w:val="222222"/>
          <w:spacing w:val="9"/>
          <w:sz w:val="27"/>
          <w:szCs w:val="27"/>
          <w:lang w:eastAsia="uk-UA"/>
        </w:rPr>
        <w:t>. В особливих випадках Рада Міністрів</w:t>
      </w:r>
      <w:r w:rsidRPr="00EC07EA">
        <w:rPr>
          <w:rFonts w:ascii="Times New Roman" w:eastAsia="Times New Roman" w:hAnsi="Times New Roman" w:cs="Times New Roman"/>
          <w:b/>
          <w:bCs/>
          <w:color w:val="222222"/>
          <w:spacing w:val="9"/>
          <w:sz w:val="27"/>
          <w:szCs w:val="27"/>
          <w:lang w:eastAsia="uk-UA"/>
        </w:rPr>
        <w:t> може залишати за собою право</w:t>
      </w:r>
      <w:r w:rsidRPr="00EC07EA">
        <w:rPr>
          <w:rFonts w:ascii="Times New Roman" w:eastAsia="Times New Roman" w:hAnsi="Times New Roman" w:cs="Times New Roman"/>
          <w:color w:val="222222"/>
          <w:spacing w:val="9"/>
          <w:sz w:val="27"/>
          <w:szCs w:val="27"/>
          <w:lang w:eastAsia="uk-UA"/>
        </w:rPr>
        <w:t> самостійно здійснювати повноваження щодо </w:t>
      </w:r>
      <w:r w:rsidRPr="00EC07EA">
        <w:rPr>
          <w:rFonts w:ascii="Times New Roman" w:eastAsia="Times New Roman" w:hAnsi="Times New Roman" w:cs="Times New Roman"/>
          <w:b/>
          <w:bCs/>
          <w:color w:val="222222"/>
          <w:spacing w:val="9"/>
          <w:sz w:val="27"/>
          <w:szCs w:val="27"/>
          <w:lang w:eastAsia="uk-UA"/>
        </w:rPr>
        <w:t>імплементації прийнятих нею законодавчих актів</w:t>
      </w:r>
      <w:r w:rsidRPr="00EC07EA">
        <w:rPr>
          <w:rFonts w:ascii="Times New Roman" w:eastAsia="Times New Roman" w:hAnsi="Times New Roman" w:cs="Times New Roman"/>
          <w:color w:val="222222"/>
          <w:spacing w:val="9"/>
          <w:sz w:val="27"/>
          <w:szCs w:val="27"/>
          <w:lang w:eastAsia="uk-UA"/>
        </w:rPr>
        <w:t>.</w:t>
      </w:r>
    </w:p>
    <w:p w14:paraId="7F2350D1"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Закріпленими за Радою повноваженнями в узагальненому вигляді є:</w:t>
      </w:r>
    </w:p>
    <w:p w14:paraId="08E04E47"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1) повноваження на законодавчу діяльність;</w:t>
      </w:r>
    </w:p>
    <w:p w14:paraId="2027A015"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2) право на висунення та призначення президента Єврокомісії, Верховного представника Європейського Союзу, членів Єврокомісії, Економічно-соціального комітету, Комітету регіонів, Європейської рахункової палати, Європейського суду, правління Європейського центрального банку, адміністративної ради Європейського інвестиційного банку, Економічно-фінансового комітету, комітетів з вивчення окремих проблем Євратому;</w:t>
      </w:r>
    </w:p>
    <w:p w14:paraId="2B351880"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3) право звільняти з посади членів правління Європейського інвестиційного банку, а також порушувати питання про звільнення з посади членів Європейської комісії за рішенням Європейського суду;</w:t>
      </w:r>
    </w:p>
    <w:p w14:paraId="2EF9BC4B"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4) право вимагати від Єврокомісії ініціювання нового правового </w:t>
      </w:r>
      <w:proofErr w:type="spellStart"/>
      <w:r w:rsidRPr="00EC07EA">
        <w:rPr>
          <w:rFonts w:ascii="Times New Roman" w:eastAsia="Times New Roman" w:hAnsi="Times New Roman" w:cs="Times New Roman"/>
          <w:color w:val="222222"/>
          <w:spacing w:val="9"/>
          <w:sz w:val="27"/>
          <w:szCs w:val="27"/>
          <w:lang w:eastAsia="uk-UA"/>
        </w:rPr>
        <w:t>акта</w:t>
      </w:r>
      <w:proofErr w:type="spellEnd"/>
      <w:r w:rsidRPr="00EC07EA">
        <w:rPr>
          <w:rFonts w:ascii="Times New Roman" w:eastAsia="Times New Roman" w:hAnsi="Times New Roman" w:cs="Times New Roman"/>
          <w:color w:val="222222"/>
          <w:spacing w:val="9"/>
          <w:sz w:val="27"/>
          <w:szCs w:val="27"/>
          <w:lang w:eastAsia="uk-UA"/>
        </w:rPr>
        <w:t>;</w:t>
      </w:r>
    </w:p>
    <w:p w14:paraId="3DB96243"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5) обмежені функції контролю за діяльністю Єврокомісії щодо виконання бюджету;</w:t>
      </w:r>
    </w:p>
    <w:p w14:paraId="0BFB7617"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6) координаційні повноваження в сфері економічної політики та політики зайнятості;</w:t>
      </w:r>
    </w:p>
    <w:p w14:paraId="48EE0A5A"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7) право наділяти Єврокомісію повноваженнями на ведення переговорів з третіми країнами чи міжнародними організаціями;</w:t>
      </w:r>
    </w:p>
    <w:p w14:paraId="6F0FE8CC"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8) право на укладання договорів з третіми країнами чи міжнародними організаціями;</w:t>
      </w:r>
    </w:p>
    <w:p w14:paraId="5062CC99"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9) право на встановлення посадових окладів;</w:t>
      </w:r>
    </w:p>
    <w:p w14:paraId="794FF866"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10) право на складання проекту плану бюджету;</w:t>
      </w:r>
    </w:p>
    <w:p w14:paraId="0BF953B3"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11) право на встановлення обсягу власних коштів співтовариства.</w:t>
      </w:r>
    </w:p>
    <w:p w14:paraId="770CAA3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b/>
          <w:bCs/>
          <w:i/>
          <w:iCs/>
          <w:color w:val="222222"/>
          <w:spacing w:val="9"/>
          <w:sz w:val="27"/>
          <w:szCs w:val="27"/>
          <w:lang w:eastAsia="uk-UA"/>
        </w:rPr>
        <w:t>Голова Ради ЄС</w:t>
      </w:r>
      <w:r w:rsidRPr="00EC07EA">
        <w:rPr>
          <w:rFonts w:ascii="Times New Roman" w:eastAsia="Times New Roman" w:hAnsi="Times New Roman" w:cs="Times New Roman"/>
          <w:color w:val="222222"/>
          <w:spacing w:val="9"/>
          <w:sz w:val="27"/>
          <w:szCs w:val="27"/>
          <w:lang w:eastAsia="uk-UA"/>
        </w:rPr>
        <w:t>, або Президент – це не конкретна фізична особа, а держава – член Європейського Союзу загалом. Від його імені відповідні обов’язки виконують міністри та інші відповідальні посадові особи, які ведуть засідання, підписують ухвалені Радою рішення тощо. Голова Ради визначає пріоритетність питань і пропонує компромісні рішення. Залучення до головування накладає на державу-члена певні обов’язки та обмеження, оскільки головування загалом вимагає не лише переходу від ролі сторони до ролі арбітра, але й наявності необхідних адміністративних та політичних можливостей для виконання цієї ролі.</w:t>
      </w:r>
    </w:p>
    <w:p w14:paraId="3BEA853A"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Голова Ради виконує такі </w:t>
      </w:r>
      <w:r w:rsidRPr="00EC07EA">
        <w:rPr>
          <w:rFonts w:ascii="Times New Roman" w:eastAsia="Times New Roman" w:hAnsi="Times New Roman" w:cs="Times New Roman"/>
          <w:i/>
          <w:iCs/>
          <w:color w:val="222222"/>
          <w:spacing w:val="9"/>
          <w:sz w:val="27"/>
          <w:szCs w:val="27"/>
          <w:lang w:eastAsia="uk-UA"/>
        </w:rPr>
        <w:t>завдання</w:t>
      </w:r>
      <w:r w:rsidRPr="00EC07EA">
        <w:rPr>
          <w:rFonts w:ascii="Times New Roman" w:eastAsia="Times New Roman" w:hAnsi="Times New Roman" w:cs="Times New Roman"/>
          <w:color w:val="222222"/>
          <w:spacing w:val="9"/>
          <w:sz w:val="27"/>
          <w:szCs w:val="27"/>
          <w:lang w:eastAsia="uk-UA"/>
        </w:rPr>
        <w:t>:</w:t>
      </w:r>
    </w:p>
    <w:p w14:paraId="2F05D11F" w14:textId="77777777" w:rsidR="00EC07EA" w:rsidRPr="00EC07EA" w:rsidRDefault="00EC07EA" w:rsidP="00EC07EA">
      <w:pPr>
        <w:numPr>
          <w:ilvl w:val="0"/>
          <w:numId w:val="10"/>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підготовка та проведення всіх засідань Ради;</w:t>
      </w:r>
    </w:p>
    <w:p w14:paraId="0D345DF1" w14:textId="77777777" w:rsidR="00EC07EA" w:rsidRPr="00EC07EA" w:rsidRDefault="00EC07EA" w:rsidP="00EC07EA">
      <w:pPr>
        <w:numPr>
          <w:ilvl w:val="0"/>
          <w:numId w:val="10"/>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забезпечення узгодженості й безперервності процесу ухвалення рішень;</w:t>
      </w:r>
    </w:p>
    <w:p w14:paraId="2D04AB90" w14:textId="77777777" w:rsidR="00EC07EA" w:rsidRPr="00EC07EA" w:rsidRDefault="00EC07EA" w:rsidP="00EC07EA">
      <w:pPr>
        <w:numPr>
          <w:ilvl w:val="0"/>
          <w:numId w:val="10"/>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здійснення пошуку практичних рішень із різних проблем ЄС.</w:t>
      </w:r>
    </w:p>
    <w:p w14:paraId="273671F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lastRenderedPageBreak/>
        <w:t>До найважливіших </w:t>
      </w:r>
      <w:r w:rsidRPr="00EC07EA">
        <w:rPr>
          <w:rFonts w:ascii="Times New Roman" w:eastAsia="Times New Roman" w:hAnsi="Times New Roman" w:cs="Times New Roman"/>
          <w:i/>
          <w:iCs/>
          <w:color w:val="222222"/>
          <w:spacing w:val="9"/>
          <w:sz w:val="27"/>
          <w:szCs w:val="27"/>
          <w:lang w:eastAsia="uk-UA"/>
        </w:rPr>
        <w:t>функцій голови Ради та його апарату</w:t>
      </w:r>
      <w:r w:rsidRPr="00EC07EA">
        <w:rPr>
          <w:rFonts w:ascii="Times New Roman" w:eastAsia="Times New Roman" w:hAnsi="Times New Roman" w:cs="Times New Roman"/>
          <w:color w:val="222222"/>
          <w:spacing w:val="9"/>
          <w:sz w:val="27"/>
          <w:szCs w:val="27"/>
          <w:lang w:eastAsia="uk-UA"/>
        </w:rPr>
        <w:t> належать</w:t>
      </w:r>
      <w:r w:rsidR="00B204CC">
        <w:rPr>
          <w:rFonts w:ascii="Times New Roman" w:eastAsia="Times New Roman" w:hAnsi="Times New Roman" w:cs="Times New Roman"/>
          <w:color w:val="222222"/>
          <w:spacing w:val="9"/>
          <w:sz w:val="27"/>
          <w:szCs w:val="27"/>
          <w:lang w:eastAsia="uk-UA"/>
        </w:rPr>
        <w:t xml:space="preserve"> </w:t>
      </w:r>
      <w:r w:rsidRPr="00EC07EA">
        <w:rPr>
          <w:rFonts w:ascii="Times New Roman" w:eastAsia="Times New Roman" w:hAnsi="Times New Roman" w:cs="Times New Roman"/>
          <w:i/>
          <w:iCs/>
          <w:color w:val="222222"/>
          <w:spacing w:val="9"/>
          <w:sz w:val="27"/>
          <w:szCs w:val="27"/>
          <w:lang w:eastAsia="uk-UA"/>
        </w:rPr>
        <w:t>адміністративна, ініціативна, координаційна, </w:t>
      </w:r>
      <w:r w:rsidRPr="00EC07EA">
        <w:rPr>
          <w:rFonts w:ascii="Times New Roman" w:eastAsia="Times New Roman" w:hAnsi="Times New Roman" w:cs="Times New Roman"/>
          <w:color w:val="222222"/>
          <w:spacing w:val="9"/>
          <w:sz w:val="27"/>
          <w:szCs w:val="27"/>
          <w:lang w:eastAsia="uk-UA"/>
        </w:rPr>
        <w:t>та </w:t>
      </w:r>
      <w:r w:rsidRPr="00EC07EA">
        <w:rPr>
          <w:rFonts w:ascii="Times New Roman" w:eastAsia="Times New Roman" w:hAnsi="Times New Roman" w:cs="Times New Roman"/>
          <w:i/>
          <w:iCs/>
          <w:color w:val="222222"/>
          <w:spacing w:val="9"/>
          <w:sz w:val="27"/>
          <w:szCs w:val="27"/>
          <w:lang w:eastAsia="uk-UA"/>
        </w:rPr>
        <w:t>представницька</w:t>
      </w:r>
      <w:r w:rsidRPr="00EC07EA">
        <w:rPr>
          <w:rFonts w:ascii="Times New Roman" w:eastAsia="Times New Roman" w:hAnsi="Times New Roman" w:cs="Times New Roman"/>
          <w:color w:val="222222"/>
          <w:spacing w:val="9"/>
          <w:sz w:val="27"/>
          <w:szCs w:val="27"/>
          <w:lang w:eastAsia="uk-UA"/>
        </w:rPr>
        <w:t>. У зв’язку зі зростаючою складністю вирішуваних завдань, роль Президента Ради також продовжує зростати.</w:t>
      </w:r>
    </w:p>
    <w:p w14:paraId="6EBE71C8"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В межах </w:t>
      </w:r>
      <w:r w:rsidRPr="00EC07EA">
        <w:rPr>
          <w:rFonts w:ascii="Times New Roman" w:eastAsia="Times New Roman" w:hAnsi="Times New Roman" w:cs="Times New Roman"/>
          <w:i/>
          <w:iCs/>
          <w:color w:val="222222"/>
          <w:spacing w:val="9"/>
          <w:sz w:val="27"/>
          <w:szCs w:val="27"/>
          <w:lang w:eastAsia="uk-UA"/>
        </w:rPr>
        <w:t>адміністративної функції </w:t>
      </w:r>
      <w:r w:rsidRPr="00EC07EA">
        <w:rPr>
          <w:rFonts w:ascii="Times New Roman" w:eastAsia="Times New Roman" w:hAnsi="Times New Roman" w:cs="Times New Roman"/>
          <w:color w:val="222222"/>
          <w:spacing w:val="9"/>
          <w:sz w:val="27"/>
          <w:szCs w:val="27"/>
          <w:lang w:eastAsia="uk-UA"/>
        </w:rPr>
        <w:t xml:space="preserve">ця держава складає графік і порядок денний численних засідань, що відбувають протягом головування не лише на рівні Ради, але й на рівні Комітету постійних представників і значної кількості робочих груп, що функціонують під її егідою. Держава, що головує, також має право з власної ініціативи розпочати голосування, а у випадках, якщо за ініціативи члена Ради або Комісії Рада більшістю голосів ухвалить відповідне рішення, вона навіть зобов’язана це зробити. На державу, що головує, покладається обов’язок ведення протоколу та підбиття підсумків цих засідань, підготовка </w:t>
      </w:r>
      <w:proofErr w:type="spellStart"/>
      <w:r w:rsidRPr="00EC07EA">
        <w:rPr>
          <w:rFonts w:ascii="Times New Roman" w:eastAsia="Times New Roman" w:hAnsi="Times New Roman" w:cs="Times New Roman"/>
          <w:color w:val="222222"/>
          <w:spacing w:val="9"/>
          <w:sz w:val="27"/>
          <w:szCs w:val="27"/>
          <w:lang w:eastAsia="uk-UA"/>
        </w:rPr>
        <w:t>прескомюніке</w:t>
      </w:r>
      <w:proofErr w:type="spellEnd"/>
      <w:r w:rsidRPr="00EC07EA">
        <w:rPr>
          <w:rFonts w:ascii="Times New Roman" w:eastAsia="Times New Roman" w:hAnsi="Times New Roman" w:cs="Times New Roman"/>
          <w:color w:val="222222"/>
          <w:spacing w:val="9"/>
          <w:sz w:val="27"/>
          <w:szCs w:val="27"/>
          <w:lang w:eastAsia="uk-UA"/>
        </w:rPr>
        <w:t>, які за потреби опубліковують. Ця держава також підписує ухвалені Радою акти.</w:t>
      </w:r>
    </w:p>
    <w:p w14:paraId="1B200530"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i/>
          <w:iCs/>
          <w:color w:val="222222"/>
          <w:spacing w:val="9"/>
          <w:sz w:val="27"/>
          <w:szCs w:val="27"/>
          <w:lang w:eastAsia="uk-UA"/>
        </w:rPr>
        <w:t>Ініціативна функція </w:t>
      </w:r>
      <w:r w:rsidRPr="00EC07EA">
        <w:rPr>
          <w:rFonts w:ascii="Times New Roman" w:eastAsia="Times New Roman" w:hAnsi="Times New Roman" w:cs="Times New Roman"/>
          <w:color w:val="222222"/>
          <w:spacing w:val="9"/>
          <w:sz w:val="27"/>
          <w:szCs w:val="27"/>
          <w:lang w:eastAsia="uk-UA"/>
        </w:rPr>
        <w:t>передбачає організаційні дії держави-члена, що головує, спрямовані на створення умов для досягнення консенсусу, оскільки вона не може здійснювати жодного примусу стосовно урядових делегацій інших держав-членів. Успіх програми діяльності цієї держави залежить від того, як вона зможе поєднувати різні пріоритети держав-членів і визначити лінії компромісу з важливих питань. В межах співробітництва у сфері зовнішньої та безпекової політики та співпраці поліцій і судів у кримінально-правовій сфері держава, що головує, з дозволу Ради розпочинає переговори щодо укладання угод з однією чи декількома державами-членами або міжнародними організаціями.</w:t>
      </w:r>
    </w:p>
    <w:p w14:paraId="3673BBE9"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Голова Ради здійснює також </w:t>
      </w:r>
      <w:r w:rsidRPr="00EC07EA">
        <w:rPr>
          <w:rFonts w:ascii="Times New Roman" w:eastAsia="Times New Roman" w:hAnsi="Times New Roman" w:cs="Times New Roman"/>
          <w:i/>
          <w:iCs/>
          <w:color w:val="222222"/>
          <w:spacing w:val="9"/>
          <w:sz w:val="27"/>
          <w:szCs w:val="27"/>
          <w:lang w:eastAsia="uk-UA"/>
        </w:rPr>
        <w:t>координаційну функцію, </w:t>
      </w:r>
      <w:r w:rsidRPr="00EC07EA">
        <w:rPr>
          <w:rFonts w:ascii="Times New Roman" w:eastAsia="Times New Roman" w:hAnsi="Times New Roman" w:cs="Times New Roman"/>
          <w:color w:val="222222"/>
          <w:spacing w:val="9"/>
          <w:sz w:val="27"/>
          <w:szCs w:val="27"/>
          <w:lang w:eastAsia="uk-UA"/>
        </w:rPr>
        <w:t>яка полягає у визначенні пріоритетів між важливими й побічними питаннями, оперуванні термінами й часом, збільшуючи або зменшуючи їх, і загалом визначає здатність Голови Ради досягати компромісу з найскладніших питань. Із цього приводу цікавим є приклад урегулювання Головою серйозних протиріч, що виникають між членами Ради у процесі обговорення, який дістав назву </w:t>
      </w:r>
      <w:proofErr w:type="spellStart"/>
      <w:r w:rsidRPr="00EC07EA">
        <w:rPr>
          <w:rFonts w:ascii="Times New Roman" w:eastAsia="Times New Roman" w:hAnsi="Times New Roman" w:cs="Times New Roman"/>
          <w:i/>
          <w:iCs/>
          <w:color w:val="222222"/>
          <w:spacing w:val="9"/>
          <w:sz w:val="27"/>
          <w:szCs w:val="27"/>
          <w:lang w:eastAsia="uk-UA"/>
        </w:rPr>
        <w:t>tour</w:t>
      </w:r>
      <w:proofErr w:type="spellEnd"/>
      <w:r w:rsidRPr="00EC07EA">
        <w:rPr>
          <w:rFonts w:ascii="Times New Roman" w:eastAsia="Times New Roman" w:hAnsi="Times New Roman" w:cs="Times New Roman"/>
          <w:i/>
          <w:iCs/>
          <w:color w:val="222222"/>
          <w:spacing w:val="9"/>
          <w:sz w:val="27"/>
          <w:szCs w:val="27"/>
          <w:lang w:eastAsia="uk-UA"/>
        </w:rPr>
        <w:t xml:space="preserve"> </w:t>
      </w:r>
      <w:proofErr w:type="spellStart"/>
      <w:r w:rsidRPr="00EC07EA">
        <w:rPr>
          <w:rFonts w:ascii="Times New Roman" w:eastAsia="Times New Roman" w:hAnsi="Times New Roman" w:cs="Times New Roman"/>
          <w:i/>
          <w:iCs/>
          <w:color w:val="222222"/>
          <w:spacing w:val="9"/>
          <w:sz w:val="27"/>
          <w:szCs w:val="27"/>
          <w:lang w:eastAsia="uk-UA"/>
        </w:rPr>
        <w:t>de</w:t>
      </w:r>
      <w:proofErr w:type="spellEnd"/>
      <w:r w:rsidRPr="00EC07EA">
        <w:rPr>
          <w:rFonts w:ascii="Times New Roman" w:eastAsia="Times New Roman" w:hAnsi="Times New Roman" w:cs="Times New Roman"/>
          <w:i/>
          <w:iCs/>
          <w:color w:val="222222"/>
          <w:spacing w:val="9"/>
          <w:sz w:val="27"/>
          <w:szCs w:val="27"/>
          <w:lang w:eastAsia="uk-UA"/>
        </w:rPr>
        <w:t xml:space="preserve"> </w:t>
      </w:r>
      <w:proofErr w:type="spellStart"/>
      <w:r w:rsidRPr="00EC07EA">
        <w:rPr>
          <w:rFonts w:ascii="Times New Roman" w:eastAsia="Times New Roman" w:hAnsi="Times New Roman" w:cs="Times New Roman"/>
          <w:i/>
          <w:iCs/>
          <w:color w:val="222222"/>
          <w:spacing w:val="9"/>
          <w:sz w:val="27"/>
          <w:szCs w:val="27"/>
          <w:lang w:eastAsia="uk-UA"/>
        </w:rPr>
        <w:t>table</w:t>
      </w:r>
      <w:proofErr w:type="spellEnd"/>
      <w:r w:rsidRPr="00EC07EA">
        <w:rPr>
          <w:rFonts w:ascii="Times New Roman" w:eastAsia="Times New Roman" w:hAnsi="Times New Roman" w:cs="Times New Roman"/>
          <w:i/>
          <w:iCs/>
          <w:color w:val="222222"/>
          <w:spacing w:val="9"/>
          <w:sz w:val="27"/>
          <w:szCs w:val="27"/>
          <w:lang w:eastAsia="uk-UA"/>
        </w:rPr>
        <w:t xml:space="preserve"> (</w:t>
      </w:r>
      <w:proofErr w:type="spellStart"/>
      <w:r w:rsidRPr="00EC07EA">
        <w:rPr>
          <w:rFonts w:ascii="Times New Roman" w:eastAsia="Times New Roman" w:hAnsi="Times New Roman" w:cs="Times New Roman"/>
          <w:i/>
          <w:iCs/>
          <w:color w:val="222222"/>
          <w:spacing w:val="9"/>
          <w:sz w:val="27"/>
          <w:szCs w:val="27"/>
          <w:lang w:eastAsia="uk-UA"/>
        </w:rPr>
        <w:t>франц</w:t>
      </w:r>
      <w:proofErr w:type="spellEnd"/>
      <w:r w:rsidRPr="00EC07EA">
        <w:rPr>
          <w:rFonts w:ascii="Times New Roman" w:eastAsia="Times New Roman" w:hAnsi="Times New Roman" w:cs="Times New Roman"/>
          <w:i/>
          <w:iCs/>
          <w:color w:val="222222"/>
          <w:spacing w:val="9"/>
          <w:sz w:val="27"/>
          <w:szCs w:val="27"/>
          <w:lang w:eastAsia="uk-UA"/>
        </w:rPr>
        <w:t>.) – обхід столу</w:t>
      </w:r>
      <w:r w:rsidRPr="00EC07EA">
        <w:rPr>
          <w:rFonts w:ascii="Times New Roman" w:eastAsia="Times New Roman" w:hAnsi="Times New Roman" w:cs="Times New Roman"/>
          <w:color w:val="222222"/>
          <w:spacing w:val="9"/>
          <w:sz w:val="27"/>
          <w:szCs w:val="27"/>
          <w:lang w:eastAsia="uk-UA"/>
        </w:rPr>
        <w:t>. Він обходить стіл, за яким засідають члени Ради, та шляхом індивідуальної бесіди з кожним намагається змінити позицію тих, хто заперечує проти ухвалення акту. Нерідко, хоча й не завжди, йому це вдається.</w:t>
      </w:r>
    </w:p>
    <w:p w14:paraId="10FC9956"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i/>
          <w:iCs/>
          <w:color w:val="222222"/>
          <w:spacing w:val="9"/>
          <w:sz w:val="27"/>
          <w:szCs w:val="27"/>
          <w:lang w:eastAsia="uk-UA"/>
        </w:rPr>
        <w:t>Представницька функція </w:t>
      </w:r>
      <w:r w:rsidRPr="00EC07EA">
        <w:rPr>
          <w:rFonts w:ascii="Times New Roman" w:eastAsia="Times New Roman" w:hAnsi="Times New Roman" w:cs="Times New Roman"/>
          <w:color w:val="222222"/>
          <w:spacing w:val="9"/>
          <w:sz w:val="27"/>
          <w:szCs w:val="27"/>
          <w:lang w:eastAsia="uk-UA"/>
        </w:rPr>
        <w:t>Голови Ради здійснюється ним у двох напрямках:</w:t>
      </w:r>
    </w:p>
    <w:p w14:paraId="45933ADA" w14:textId="77777777" w:rsidR="00EC07EA" w:rsidRPr="00EC07EA" w:rsidRDefault="00EC07EA" w:rsidP="00EC07EA">
      <w:pPr>
        <w:numPr>
          <w:ilvl w:val="0"/>
          <w:numId w:val="11"/>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з одного боку, Голова представляє Раду як інституцію у відносинах з іншими органами Співтовариства, зокрема у відносинах з Європарламентом та його комітетами у межах першого стовпа. В межах другого та третього стовпів держава, що головує, зобов’язана консультуватися з Європарламентом з найважливіших аспектів і напрямів спільної зовнішньої і безпекової політики з метою забезпечення належного врахування думки Європейського Парламенту. Крім того, Рада повинна постійно інформувати Європарламент про хід роботи у сфері співробітництва поліцій з кримінального правосуддя;</w:t>
      </w:r>
    </w:p>
    <w:p w14:paraId="3C45A964" w14:textId="77777777" w:rsidR="00EC07EA" w:rsidRPr="00EC07EA" w:rsidRDefault="00EC07EA" w:rsidP="00EC07EA">
      <w:pPr>
        <w:numPr>
          <w:ilvl w:val="0"/>
          <w:numId w:val="11"/>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lastRenderedPageBreak/>
        <w:t>з іншого боку, ця держава виражає позицію Європейського Союзу у відносинах з третіми країнами, зокрема в межах політичного співробітництва. Розвиток зовнішніх повноважень Європейських Співтовариств неодноразово змушував Раду наділяти Голову компетенцією діяти від імені держав-членів під час зустрічей на міжнародних конференціях.</w:t>
      </w:r>
    </w:p>
    <w:p w14:paraId="57804641"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У здійсненні представницької функції Голови Ради йому надають допомогу Генеральний секретар Ради та держава-член, яка здійснюватиме наступне головування – тобто майбутня головуюча держава. Остання здійснює </w:t>
      </w:r>
      <w:proofErr w:type="spellStart"/>
      <w:r w:rsidRPr="00EC07EA">
        <w:rPr>
          <w:rFonts w:ascii="Times New Roman" w:eastAsia="Times New Roman" w:hAnsi="Times New Roman" w:cs="Times New Roman"/>
          <w:color w:val="222222"/>
          <w:spacing w:val="9"/>
          <w:sz w:val="27"/>
          <w:szCs w:val="27"/>
          <w:lang w:eastAsia="uk-UA"/>
        </w:rPr>
        <w:t>de</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facto</w:t>
      </w:r>
      <w:proofErr w:type="spellEnd"/>
      <w:r w:rsidRPr="00EC07EA">
        <w:rPr>
          <w:rFonts w:ascii="Times New Roman" w:eastAsia="Times New Roman" w:hAnsi="Times New Roman" w:cs="Times New Roman"/>
          <w:color w:val="222222"/>
          <w:spacing w:val="9"/>
          <w:sz w:val="27"/>
          <w:szCs w:val="27"/>
          <w:lang w:eastAsia="uk-UA"/>
        </w:rPr>
        <w:t xml:space="preserve"> функції заступника Голови (</w:t>
      </w:r>
      <w:proofErr w:type="spellStart"/>
      <w:r w:rsidRPr="00EC07EA">
        <w:rPr>
          <w:rFonts w:ascii="Times New Roman" w:eastAsia="Times New Roman" w:hAnsi="Times New Roman" w:cs="Times New Roman"/>
          <w:color w:val="222222"/>
          <w:spacing w:val="9"/>
          <w:sz w:val="27"/>
          <w:szCs w:val="27"/>
          <w:lang w:eastAsia="uk-UA"/>
        </w:rPr>
        <w:t>de</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jure</w:t>
      </w:r>
      <w:proofErr w:type="spellEnd"/>
      <w:r w:rsidRPr="00EC07EA">
        <w:rPr>
          <w:rFonts w:ascii="Times New Roman" w:eastAsia="Times New Roman" w:hAnsi="Times New Roman" w:cs="Times New Roman"/>
          <w:color w:val="222222"/>
          <w:spacing w:val="9"/>
          <w:sz w:val="27"/>
          <w:szCs w:val="27"/>
          <w:lang w:eastAsia="uk-UA"/>
        </w:rPr>
        <w:t xml:space="preserve"> такої посади в Раді не передбачено). Відповідно до внутрішнього регламенту Ради (параграф 2, ст. 20), «Голові надає допомогу представник держави-члена, яка буде головувати наступною. На вимогу Голови та відповідно до його інструкцій, останній за необхідності є його заступником, який бере на себе деякі адміністративні завдання, забезпечує наступництво роботи Ради».</w:t>
      </w:r>
    </w:p>
    <w:p w14:paraId="6F141F26"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До повноважень Голови Ради належить скликання засідань Ради, складення проекту порядку денного, плану роботи Ради, проведення голосування, а також підписання протоколів і правових актів, прийнятих Радою самостійно або у співпраці з Європейським Парламентом. Крім того, Голова представляє Раду в контактах з іншими органами Європейського Союзу і третіми суб’єктами.</w:t>
      </w:r>
    </w:p>
    <w:p w14:paraId="71FBF873"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Голова Ради також виступає постійним представником ЄС загалом з питань зовнішньої політики і політики безпеки. Головування проводиться по черзі – заміна головуючого відбувається кожні 6 місяців у порядку, визначеному Радою, та забезпечує, таким чином, представництво кожної держави. Практика обіймання посади Голови Ради є максимально наближеною до міжурядового складу цього інституту. Однак, обіймаючи посаду Голови, держава-член бере на себе відповідальність за Раду та Європейський Союз загалом (особливо у межах другої та третьої опор). Відповідно, він повинен дбати про інтереси усіх країн та народів, що становлять цю організацію, за необхідності жертвуючи при цьому вузьконаціональними, внутрішньополітичними завданнями та пріоритетами. Наприклад, держави-члени на період головування у Раді намагаються не проводити дострокових виборів, уникати загострення внутрішніх конфліктів, що досягається спільними зусиллями правлячої партії (коаліції) та опозиції.</w:t>
      </w:r>
    </w:p>
    <w:p w14:paraId="6A775986"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Відповідальність Голови має суто політичний характер (її не передбачено установчими договорами), при цьому вона може бути як </w:t>
      </w:r>
      <w:r w:rsidRPr="00EC07EA">
        <w:rPr>
          <w:rFonts w:ascii="Times New Roman" w:eastAsia="Times New Roman" w:hAnsi="Times New Roman" w:cs="Times New Roman"/>
          <w:i/>
          <w:iCs/>
          <w:color w:val="222222"/>
          <w:spacing w:val="9"/>
          <w:sz w:val="27"/>
          <w:szCs w:val="27"/>
          <w:lang w:eastAsia="uk-UA"/>
        </w:rPr>
        <w:t>негативною</w:t>
      </w:r>
      <w:r w:rsidRPr="00EC07EA">
        <w:rPr>
          <w:rFonts w:ascii="Times New Roman" w:eastAsia="Times New Roman" w:hAnsi="Times New Roman" w:cs="Times New Roman"/>
          <w:color w:val="222222"/>
          <w:spacing w:val="9"/>
          <w:sz w:val="27"/>
          <w:szCs w:val="27"/>
          <w:lang w:eastAsia="uk-UA"/>
        </w:rPr>
        <w:t>, так і </w:t>
      </w:r>
      <w:r w:rsidRPr="00EC07EA">
        <w:rPr>
          <w:rFonts w:ascii="Times New Roman" w:eastAsia="Times New Roman" w:hAnsi="Times New Roman" w:cs="Times New Roman"/>
          <w:i/>
          <w:iCs/>
          <w:color w:val="222222"/>
          <w:spacing w:val="9"/>
          <w:sz w:val="27"/>
          <w:szCs w:val="27"/>
          <w:lang w:eastAsia="uk-UA"/>
        </w:rPr>
        <w:t>позитивною</w:t>
      </w:r>
      <w:r w:rsidRPr="00EC07EA">
        <w:rPr>
          <w:rFonts w:ascii="Times New Roman" w:eastAsia="Times New Roman" w:hAnsi="Times New Roman" w:cs="Times New Roman"/>
          <w:color w:val="222222"/>
          <w:spacing w:val="9"/>
          <w:sz w:val="27"/>
          <w:szCs w:val="27"/>
          <w:lang w:eastAsia="uk-UA"/>
        </w:rPr>
        <w:t>. Голова, який бере на себе відповідальність за роботу найголовнішого законодавчого органу Європейського Союзу, сприймається громадськістю як основна рушійна сила роботи цього інституту. Від Голови також значною мірою залежить престиж Європейського Союзу на міжнародній арені.</w:t>
      </w:r>
    </w:p>
    <w:p w14:paraId="7FB24C5B"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Залежно від того, наскільки успішно працює Рада та яке зовнішньополітичне положення Союзу, визначається й неформальний рейтинг і авторитет самого Голови. Отже, посідаючи цей впливовий піст, </w:t>
      </w:r>
      <w:r w:rsidRPr="00EC07EA">
        <w:rPr>
          <w:rFonts w:ascii="Times New Roman" w:eastAsia="Times New Roman" w:hAnsi="Times New Roman" w:cs="Times New Roman"/>
          <w:color w:val="222222"/>
          <w:spacing w:val="9"/>
          <w:sz w:val="27"/>
          <w:szCs w:val="27"/>
          <w:lang w:eastAsia="uk-UA"/>
        </w:rPr>
        <w:lastRenderedPageBreak/>
        <w:t>держави-члени намагаються якомога ефективніше виконати свої повноваження та навіть змагаються одне з одним, хто зробить це краще.</w:t>
      </w:r>
    </w:p>
    <w:p w14:paraId="762847BA"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2) </w:t>
      </w:r>
      <w:r w:rsidRPr="00EC07EA">
        <w:rPr>
          <w:rFonts w:ascii="Times New Roman" w:eastAsia="Times New Roman" w:hAnsi="Times New Roman" w:cs="Times New Roman"/>
          <w:b/>
          <w:bCs/>
          <w:i/>
          <w:iCs/>
          <w:color w:val="222222"/>
          <w:spacing w:val="9"/>
          <w:sz w:val="27"/>
          <w:szCs w:val="27"/>
          <w:lang w:eastAsia="uk-UA"/>
        </w:rPr>
        <w:t>Спеціалізований склад</w:t>
      </w:r>
      <w:r w:rsidRPr="00EC07EA">
        <w:rPr>
          <w:rFonts w:ascii="Times New Roman" w:eastAsia="Times New Roman" w:hAnsi="Times New Roman" w:cs="Times New Roman"/>
          <w:color w:val="222222"/>
          <w:spacing w:val="9"/>
          <w:sz w:val="27"/>
          <w:szCs w:val="27"/>
          <w:lang w:eastAsia="uk-UA"/>
        </w:rPr>
        <w:t>, до якого, залежно від предметної компетенції галузевої Ради та, відповідно, того, які міністри є його членами, входять різні спеціальні «формації», зокрема такі:</w:t>
      </w:r>
    </w:p>
    <w:p w14:paraId="02549067"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Рада з загальних питань</w:t>
      </w:r>
    </w:p>
    <w:p w14:paraId="01346D34"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Рада закордонних справ</w:t>
      </w:r>
    </w:p>
    <w:p w14:paraId="534E16B2"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Економічна та фінансова рада (ECOFIN)</w:t>
      </w:r>
    </w:p>
    <w:p w14:paraId="75C97AFA"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Рада юстиції та внутрішніх справ</w:t>
      </w:r>
    </w:p>
    <w:p w14:paraId="4D7FD17D"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Робоча група, соціальна політика, рада з питань охорони здоров'я та споживчої політики (EPSCO)</w:t>
      </w:r>
    </w:p>
    <w:p w14:paraId="3B948E3D"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Рада з питань конкуренції (COMPET)</w:t>
      </w:r>
    </w:p>
    <w:p w14:paraId="4D218E3B"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Рада з питань транспорту, зв'язку та енергетики (ТТЕ)</w:t>
      </w:r>
    </w:p>
    <w:p w14:paraId="1B5A3FA2"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Рада з питань сільського господарства та рибальства (AGRI)</w:t>
      </w:r>
    </w:p>
    <w:p w14:paraId="7047E74A"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Рада з питань навколишнього середовища (ENVI)</w:t>
      </w:r>
    </w:p>
    <w:p w14:paraId="1180FFFE" w14:textId="77777777" w:rsidR="00EC07EA" w:rsidRPr="00EC07EA" w:rsidRDefault="00EC07EA" w:rsidP="00EC07EA">
      <w:pPr>
        <w:numPr>
          <w:ilvl w:val="0"/>
          <w:numId w:val="12"/>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Рада з питань освіти, молоді та культури (EYC).</w:t>
      </w:r>
    </w:p>
    <w:p w14:paraId="1CE95B5D" w14:textId="77777777" w:rsidR="00EC07EA" w:rsidRPr="00EC07EA" w:rsidRDefault="00EC07EA" w:rsidP="00EC07EA">
      <w:pPr>
        <w:spacing w:before="30" w:after="30" w:line="240" w:lineRule="auto"/>
        <w:ind w:left="1290" w:right="210"/>
        <w:jc w:val="both"/>
        <w:rPr>
          <w:rFonts w:ascii="Times New Roman" w:eastAsia="Times New Roman" w:hAnsi="Times New Roman" w:cs="Times New Roman"/>
          <w:color w:val="222222"/>
          <w:spacing w:val="9"/>
          <w:sz w:val="27"/>
          <w:szCs w:val="27"/>
          <w:lang w:eastAsia="uk-UA"/>
        </w:rPr>
      </w:pPr>
    </w:p>
    <w:p w14:paraId="3F62B91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При цьому кожен уряд делегує до цих органів одного зі своїх членів – міністра відповідної компетенції. Перелік «формацій» Ради закріплено в її внутрішньому регламенті, у положеннях із відповідною назвою «Перелік формацій Ради».</w:t>
      </w:r>
    </w:p>
    <w:p w14:paraId="49631A3E"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Окрім наведених, є ще один спосіб комплектування Ради, коли в її засіданнях беруть участь вищі посадові особи виконавчої влади держав-членів. Таку «формацію» в установчих договорах прийнято називати «Рада у складі глав держав або урядів». З урахуванням форми правління, цей склад зазвичай включає 14 прем’єр-міністрів та одного президента (французького, оскільки Франція – це напівпрезидентська республіка).</w:t>
      </w:r>
    </w:p>
    <w:p w14:paraId="79F29E87"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Рада на вищому рівні збирається дуже </w:t>
      </w:r>
      <w:proofErr w:type="spellStart"/>
      <w:r w:rsidRPr="00EC07EA">
        <w:rPr>
          <w:rFonts w:ascii="Times New Roman" w:eastAsia="Times New Roman" w:hAnsi="Times New Roman" w:cs="Times New Roman"/>
          <w:color w:val="222222"/>
          <w:spacing w:val="9"/>
          <w:sz w:val="27"/>
          <w:szCs w:val="27"/>
          <w:lang w:eastAsia="uk-UA"/>
        </w:rPr>
        <w:t>рідко</w:t>
      </w:r>
      <w:proofErr w:type="spellEnd"/>
      <w:r w:rsidRPr="00EC07EA">
        <w:rPr>
          <w:rFonts w:ascii="Times New Roman" w:eastAsia="Times New Roman" w:hAnsi="Times New Roman" w:cs="Times New Roman"/>
          <w:color w:val="222222"/>
          <w:spacing w:val="9"/>
          <w:sz w:val="27"/>
          <w:szCs w:val="27"/>
          <w:lang w:eastAsia="uk-UA"/>
        </w:rPr>
        <w:t>, оскільки «перші особи» держав-членів переважно зустрічаються у межах іншого органу – Європейської Ради. Остання, на відміну від Ради, не схвалює нормативних актів, проте, з іншого боку, не стримується жорсткими процедурними правилами, як це є в Раді. Разом із тим, у деяких випадках для вирішення питань, що мають найбільшу політичну значущість, установчими договорами прямо передбачено збір Ради саме в такій «формації». Наприклад, Рада у складі глав держав та урядів уповноважена здійснювати констатацію порушення окремими країнами ЄС загальних принципів конституційного ладу, і після цього Рада вже у звичайному складі може ухвалити рішення про застосування відповідних санкцій.</w:t>
      </w:r>
    </w:p>
    <w:p w14:paraId="6BB8915C"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3) </w:t>
      </w:r>
      <w:r w:rsidRPr="00EC07EA">
        <w:rPr>
          <w:rFonts w:ascii="Times New Roman" w:eastAsia="Times New Roman" w:hAnsi="Times New Roman" w:cs="Times New Roman"/>
          <w:b/>
          <w:bCs/>
          <w:i/>
          <w:iCs/>
          <w:color w:val="222222"/>
          <w:spacing w:val="9"/>
          <w:sz w:val="27"/>
          <w:szCs w:val="27"/>
          <w:lang w:eastAsia="uk-UA"/>
        </w:rPr>
        <w:t>Генеральний секретаріат</w:t>
      </w:r>
      <w:r w:rsidRPr="00EC07EA">
        <w:rPr>
          <w:rFonts w:ascii="Times New Roman" w:eastAsia="Times New Roman" w:hAnsi="Times New Roman" w:cs="Times New Roman"/>
          <w:color w:val="222222"/>
          <w:spacing w:val="9"/>
          <w:sz w:val="27"/>
          <w:szCs w:val="27"/>
          <w:lang w:eastAsia="uk-UA"/>
        </w:rPr>
        <w:t>, який є адміністративним органом, допоміжним у роботі Ради Європейського Союзу. Генеральний секретаріат також працює у Брюсселі, здійснює підготовку рішень Ради і контроль за їх виконанням.</w:t>
      </w:r>
    </w:p>
    <w:p w14:paraId="22AD5B0D"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Генеральний секретаріат є підрозділом Ради, який забезпечує організаційну та технічну сторони роботи цього інституту, а також може </w:t>
      </w:r>
      <w:r w:rsidRPr="00EC07EA">
        <w:rPr>
          <w:rFonts w:ascii="Times New Roman" w:eastAsia="Times New Roman" w:hAnsi="Times New Roman" w:cs="Times New Roman"/>
          <w:color w:val="222222"/>
          <w:spacing w:val="9"/>
          <w:sz w:val="27"/>
          <w:szCs w:val="27"/>
          <w:lang w:eastAsia="uk-UA"/>
        </w:rPr>
        <w:lastRenderedPageBreak/>
        <w:t xml:space="preserve">представляти Раду перед іншими органами Європейського Союзу (у тому числі в Суді ЄС). Він відіграє важливу роль у взаємодії різних дієвих осіб, яка відбувається у процесі діяльності Співтовариства. Зокрема спочатку виникає діалог між делегаціями держав-членів у межах спеціалізованих робочих груп, потім – на рівні </w:t>
      </w:r>
      <w:proofErr w:type="spellStart"/>
      <w:r w:rsidRPr="00EC07EA">
        <w:rPr>
          <w:rFonts w:ascii="Times New Roman" w:eastAsia="Times New Roman" w:hAnsi="Times New Roman" w:cs="Times New Roman"/>
          <w:color w:val="222222"/>
          <w:spacing w:val="9"/>
          <w:sz w:val="27"/>
          <w:szCs w:val="27"/>
          <w:lang w:eastAsia="uk-UA"/>
        </w:rPr>
        <w:t>КОРЕПЕРу</w:t>
      </w:r>
      <w:proofErr w:type="spellEnd"/>
      <w:r w:rsidRPr="00EC07EA">
        <w:rPr>
          <w:rFonts w:ascii="Times New Roman" w:eastAsia="Times New Roman" w:hAnsi="Times New Roman" w:cs="Times New Roman"/>
          <w:color w:val="222222"/>
          <w:spacing w:val="9"/>
          <w:sz w:val="27"/>
          <w:szCs w:val="27"/>
          <w:lang w:eastAsia="uk-UA"/>
        </w:rPr>
        <w:t>, і насамкінець – на рівні міністрів. Паралельно відбувається діалог між делегаціями держав-членів і Комісією, а також у кожній державі-члені між різними компетентними органами управління задля інтегрування приписів Співтовариства та поєднання їх із вимогами національного законодавства.</w:t>
      </w:r>
    </w:p>
    <w:p w14:paraId="6F8AD976"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На чолі цього органу стоїть Генеральний секретар, котрий із набранням чинності положеннями Амстердамського Договору також виконує функції Верховного Представника у справах спільної зовнішньої політики та політики безпеки (цю посаду з 1999 року дотепер обіймає Хав’єр Солана). Йому допомагає Заступник Генерального Секретаря, відповідальний за управління Секретаріатом. Через те, що посада Верховного Представника у справах </w:t>
      </w:r>
      <w:proofErr w:type="spellStart"/>
      <w:r w:rsidRPr="00EC07EA">
        <w:rPr>
          <w:rFonts w:ascii="Times New Roman" w:eastAsia="Times New Roman" w:hAnsi="Times New Roman" w:cs="Times New Roman"/>
          <w:color w:val="222222"/>
          <w:spacing w:val="9"/>
          <w:sz w:val="27"/>
          <w:szCs w:val="27"/>
          <w:lang w:eastAsia="uk-UA"/>
        </w:rPr>
        <w:t>СЗіПБ</w:t>
      </w:r>
      <w:proofErr w:type="spellEnd"/>
      <w:r w:rsidRPr="00EC07EA">
        <w:rPr>
          <w:rFonts w:ascii="Times New Roman" w:eastAsia="Times New Roman" w:hAnsi="Times New Roman" w:cs="Times New Roman"/>
          <w:color w:val="222222"/>
          <w:spacing w:val="9"/>
          <w:sz w:val="27"/>
          <w:szCs w:val="27"/>
          <w:lang w:eastAsia="uk-UA"/>
        </w:rPr>
        <w:t xml:space="preserve"> забирає багато часу, поточною роботою Секретаріату керує </w:t>
      </w:r>
      <w:proofErr w:type="spellStart"/>
      <w:r w:rsidRPr="00EC07EA">
        <w:rPr>
          <w:rFonts w:ascii="Times New Roman" w:eastAsia="Times New Roman" w:hAnsi="Times New Roman" w:cs="Times New Roman"/>
          <w:color w:val="222222"/>
          <w:spacing w:val="9"/>
          <w:sz w:val="27"/>
          <w:szCs w:val="27"/>
          <w:lang w:eastAsia="uk-UA"/>
        </w:rPr>
        <w:t>de</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facto</w:t>
      </w:r>
      <w:proofErr w:type="spellEnd"/>
      <w:r w:rsidRPr="00EC07EA">
        <w:rPr>
          <w:rFonts w:ascii="Times New Roman" w:eastAsia="Times New Roman" w:hAnsi="Times New Roman" w:cs="Times New Roman"/>
          <w:color w:val="222222"/>
          <w:spacing w:val="9"/>
          <w:sz w:val="27"/>
          <w:szCs w:val="27"/>
          <w:lang w:eastAsia="uk-UA"/>
        </w:rPr>
        <w:t xml:space="preserve"> Заступник генерального секретаря Ради. Відповідно до ст. 207 р. 2 ДЄС, як Генеральний секретар Ради, так і його Заступник призначаються Радою в результаті одностайного рішення.</w:t>
      </w:r>
    </w:p>
    <w:p w14:paraId="3CC5789B"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Окрім своїх повноважень щодо керівництва Секретаріатом, Генеральний секретар (або його заступник) скріпляють своїм підписом акти, які ухвалюються Радою (перший підпис ставить Голова). Вони також забезпечують розсилання та публікацію рішень Ради. Генеральний Секретар може призначатися також як депозитарій в угодах Європейських Співтовариств та Союзу, які укладаються ними з третіми країнами та міжнародними організаціями, та конвенцій, укладених між державами – членами Союзу. До складу Генерального Секретаріату входять 7 головних управлінь, або генеральних дирекцій, які виконують підготовчу роботу для Ради за такими напрямками:</w:t>
      </w:r>
    </w:p>
    <w:p w14:paraId="7EB0AC25" w14:textId="77777777" w:rsidR="00EC07EA" w:rsidRPr="00EC07EA" w:rsidRDefault="00EC07EA" w:rsidP="00EC07EA">
      <w:pPr>
        <w:numPr>
          <w:ilvl w:val="0"/>
          <w:numId w:val="1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юридична служба;</w:t>
      </w:r>
    </w:p>
    <w:p w14:paraId="5AC8FF7A" w14:textId="77777777" w:rsidR="00EC07EA" w:rsidRPr="00EC07EA" w:rsidRDefault="00EC07EA" w:rsidP="00EC07EA">
      <w:pPr>
        <w:numPr>
          <w:ilvl w:val="0"/>
          <w:numId w:val="1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управління, бюджет, переклад;</w:t>
      </w:r>
    </w:p>
    <w:p w14:paraId="6BFDC4DB" w14:textId="77777777" w:rsidR="00EC07EA" w:rsidRPr="00EC07EA" w:rsidRDefault="00EC07EA" w:rsidP="00EC07EA">
      <w:pPr>
        <w:numPr>
          <w:ilvl w:val="0"/>
          <w:numId w:val="1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регіональна, соціальна, освітня політика, Соціально-Економічний Комітет;</w:t>
      </w:r>
    </w:p>
    <w:p w14:paraId="01760816" w14:textId="77777777" w:rsidR="00EC07EA" w:rsidRPr="00EC07EA" w:rsidRDefault="00EC07EA" w:rsidP="00EC07EA">
      <w:pPr>
        <w:numPr>
          <w:ilvl w:val="0"/>
          <w:numId w:val="1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внутрішній ринок, промислова політика, інтелектуальна власність, транспорт, навколишнє середовище, охорона споживачів, підприємства і послуги, сталева промисловість;</w:t>
      </w:r>
    </w:p>
    <w:p w14:paraId="2820F7A7" w14:textId="77777777" w:rsidR="00EC07EA" w:rsidRPr="00EC07EA" w:rsidRDefault="00EC07EA" w:rsidP="00EC07EA">
      <w:pPr>
        <w:numPr>
          <w:ilvl w:val="0"/>
          <w:numId w:val="1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наука, технологія, енергія;</w:t>
      </w:r>
    </w:p>
    <w:p w14:paraId="13C99C56" w14:textId="77777777" w:rsidR="00EC07EA" w:rsidRPr="00EC07EA" w:rsidRDefault="00EC07EA" w:rsidP="00EC07EA">
      <w:pPr>
        <w:numPr>
          <w:ilvl w:val="0"/>
          <w:numId w:val="1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іноземні зносини та співпраця для розвитку;</w:t>
      </w:r>
    </w:p>
    <w:p w14:paraId="387F45FA" w14:textId="77777777" w:rsidR="00EC07EA" w:rsidRPr="00EC07EA" w:rsidRDefault="00EC07EA" w:rsidP="00EC07EA">
      <w:pPr>
        <w:numPr>
          <w:ilvl w:val="0"/>
          <w:numId w:val="1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економічні та фінансові справи, інформація, публікації, співпраця з Європейським Парламентом.</w:t>
      </w:r>
    </w:p>
    <w:p w14:paraId="05AC68E5"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Загалом штатна чисельність головних управлінь є значною і становить близько 2,5 тис. службових осіб. На відміну від інших допоміжних органів і від самої Ради, співробітниками Генерального секретаріату є не представники держав-членів, а посадові особи, які </w:t>
      </w:r>
      <w:r w:rsidRPr="00EC07EA">
        <w:rPr>
          <w:rFonts w:ascii="Times New Roman" w:eastAsia="Times New Roman" w:hAnsi="Times New Roman" w:cs="Times New Roman"/>
          <w:color w:val="222222"/>
          <w:spacing w:val="9"/>
          <w:sz w:val="27"/>
          <w:szCs w:val="27"/>
          <w:lang w:eastAsia="uk-UA"/>
        </w:rPr>
        <w:lastRenderedPageBreak/>
        <w:t xml:space="preserve">перебувають на цивільній державній службі Європейських Співтовариств. Посадовці Генерального секретаріату складають звіти робочих засідань різних груп, та направляють звіти робочих груп </w:t>
      </w:r>
      <w:proofErr w:type="spellStart"/>
      <w:r w:rsidRPr="00EC07EA">
        <w:rPr>
          <w:rFonts w:ascii="Times New Roman" w:eastAsia="Times New Roman" w:hAnsi="Times New Roman" w:cs="Times New Roman"/>
          <w:color w:val="222222"/>
          <w:spacing w:val="9"/>
          <w:sz w:val="27"/>
          <w:szCs w:val="27"/>
          <w:lang w:eastAsia="uk-UA"/>
        </w:rPr>
        <w:t>КОРЕПЕРові</w:t>
      </w:r>
      <w:proofErr w:type="spellEnd"/>
      <w:r w:rsidRPr="00EC07EA">
        <w:rPr>
          <w:rFonts w:ascii="Times New Roman" w:eastAsia="Times New Roman" w:hAnsi="Times New Roman" w:cs="Times New Roman"/>
          <w:color w:val="222222"/>
          <w:spacing w:val="9"/>
          <w:sz w:val="27"/>
          <w:szCs w:val="27"/>
          <w:lang w:eastAsia="uk-UA"/>
        </w:rPr>
        <w:t>, а потім – Раді. Вони також надають допомогу державі, що головує, та пропонують до її послуг свій досвід.</w:t>
      </w:r>
    </w:p>
    <w:p w14:paraId="4240C58D"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Генеральний секретаріат працює на постійній основі, а його співробітники отримують грошове винагородження за свою роботу безпосередньо з бюджету Європейського Союзу. Роль Генерального секретаріату істотно зросла після набуття чинності Договором про Європейський Союз. В системі «трійки», що об’єднує чинного голову Ради, комісара у сфері зовнішніх відносин та Генерального секретаря Ради, саме Генеральний секретар забезпечує безперервність, цілісність і прозорість заходів, які здійснює Європейський Союз. Крім того, роль, яку відіграє Генеральний секретар стосовно органів Ради, поширюється також і на Європейську Раду.</w:t>
      </w:r>
    </w:p>
    <w:p w14:paraId="49E77A1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4) </w:t>
      </w:r>
      <w:r w:rsidRPr="00EC07EA">
        <w:rPr>
          <w:rFonts w:ascii="Times New Roman" w:eastAsia="Times New Roman" w:hAnsi="Times New Roman" w:cs="Times New Roman"/>
          <w:b/>
          <w:bCs/>
          <w:i/>
          <w:iCs/>
          <w:color w:val="222222"/>
          <w:spacing w:val="9"/>
          <w:sz w:val="27"/>
          <w:szCs w:val="27"/>
          <w:lang w:eastAsia="uk-UA"/>
        </w:rPr>
        <w:t>Комітет постійних представників</w:t>
      </w:r>
      <w:r w:rsidRPr="00EC07EA">
        <w:rPr>
          <w:rFonts w:ascii="Times New Roman" w:eastAsia="Times New Roman" w:hAnsi="Times New Roman" w:cs="Times New Roman"/>
          <w:color w:val="222222"/>
          <w:spacing w:val="9"/>
          <w:sz w:val="27"/>
          <w:szCs w:val="27"/>
          <w:lang w:eastAsia="uk-UA"/>
        </w:rPr>
        <w:t>, на який спирається Рада у своїй діяльності.</w:t>
      </w:r>
    </w:p>
    <w:p w14:paraId="50433286"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У структурі Ради функціонує декілька різних комітетів, що складаються з посадовців держав-членів ЄС. У зв’язку з тим, що члени Ради мають різний статус (постійні та непостійні члени), основна робота з підготовки сесій Ради ЄС здійснюється </w:t>
      </w:r>
      <w:r w:rsidRPr="00EC07EA">
        <w:rPr>
          <w:rFonts w:ascii="Times New Roman" w:eastAsia="Times New Roman" w:hAnsi="Times New Roman" w:cs="Times New Roman"/>
          <w:i/>
          <w:iCs/>
          <w:color w:val="222222"/>
          <w:spacing w:val="9"/>
          <w:sz w:val="27"/>
          <w:szCs w:val="27"/>
          <w:lang w:eastAsia="uk-UA"/>
        </w:rPr>
        <w:t>Комітетом постійних представників</w:t>
      </w:r>
      <w:r w:rsidRPr="00EC07EA">
        <w:rPr>
          <w:rFonts w:ascii="Times New Roman" w:eastAsia="Times New Roman" w:hAnsi="Times New Roman" w:cs="Times New Roman"/>
          <w:color w:val="222222"/>
          <w:spacing w:val="9"/>
          <w:sz w:val="27"/>
          <w:szCs w:val="27"/>
          <w:lang w:eastAsia="uk-UA"/>
        </w:rPr>
        <w:t> – КОРЕПЕР (COREPER – від французької назви «</w:t>
      </w:r>
      <w:proofErr w:type="spellStart"/>
      <w:r w:rsidRPr="00EC07EA">
        <w:rPr>
          <w:rFonts w:ascii="Times New Roman" w:eastAsia="Times New Roman" w:hAnsi="Times New Roman" w:cs="Times New Roman"/>
          <w:color w:val="222222"/>
          <w:spacing w:val="9"/>
          <w:sz w:val="27"/>
          <w:szCs w:val="27"/>
          <w:lang w:eastAsia="uk-UA"/>
        </w:rPr>
        <w:t>le</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Comitee</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des</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representants</w:t>
      </w:r>
      <w:proofErr w:type="spellEnd"/>
      <w:r w:rsidRPr="00EC07EA">
        <w:rPr>
          <w:rFonts w:ascii="Times New Roman" w:eastAsia="Times New Roman" w:hAnsi="Times New Roman" w:cs="Times New Roman"/>
          <w:color w:val="222222"/>
          <w:spacing w:val="9"/>
          <w:sz w:val="27"/>
          <w:szCs w:val="27"/>
          <w:lang w:eastAsia="uk-UA"/>
        </w:rPr>
        <w:t xml:space="preserve"> </w:t>
      </w:r>
      <w:proofErr w:type="spellStart"/>
      <w:r w:rsidRPr="00EC07EA">
        <w:rPr>
          <w:rFonts w:ascii="Times New Roman" w:eastAsia="Times New Roman" w:hAnsi="Times New Roman" w:cs="Times New Roman"/>
          <w:color w:val="222222"/>
          <w:spacing w:val="9"/>
          <w:sz w:val="27"/>
          <w:szCs w:val="27"/>
          <w:lang w:eastAsia="uk-UA"/>
        </w:rPr>
        <w:t>permanents</w:t>
      </w:r>
      <w:proofErr w:type="spellEnd"/>
      <w:r w:rsidRPr="00EC07EA">
        <w:rPr>
          <w:rFonts w:ascii="Times New Roman" w:eastAsia="Times New Roman" w:hAnsi="Times New Roman" w:cs="Times New Roman"/>
          <w:color w:val="222222"/>
          <w:spacing w:val="9"/>
          <w:sz w:val="27"/>
          <w:szCs w:val="27"/>
          <w:lang w:eastAsia="uk-UA"/>
        </w:rPr>
        <w:t>»), який складається з дипломатичних співробітників, що мають вищий ранг. У зв’язку з тим, що засідання Ради тривають кілька днів протягом місяця, а її члени мають у своїх країнах постійні обов’язки міністрів або державних службовців (державні службовці не мають права голосу), Комітет перебрав на себе переважну частину підготовчої роботи. Комітет є постійно діючим органом, що включає представників країн-членів при Європейському Союзі (або їх заступників).</w:t>
      </w:r>
    </w:p>
    <w:p w14:paraId="3CF60FAD"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КОРЕПЕР було засновано внутрішнім регламентом Ради у 1958 р. відповідно до моделі Координаційної комісії, створеної 7 грудня 1953 р., яка складалася з найвищих посадовців держав-учасниць. Його основна функція полягає в уважному вивченні пропозицій, які надходять від Комісії, до винесення остаточного рішення. У свою чергу, </w:t>
      </w:r>
      <w:proofErr w:type="spellStart"/>
      <w:r w:rsidRPr="00EC07EA">
        <w:rPr>
          <w:rFonts w:ascii="Times New Roman" w:eastAsia="Times New Roman" w:hAnsi="Times New Roman" w:cs="Times New Roman"/>
          <w:color w:val="222222"/>
          <w:spacing w:val="9"/>
          <w:sz w:val="27"/>
          <w:szCs w:val="27"/>
          <w:lang w:eastAsia="uk-UA"/>
        </w:rPr>
        <w:t>КОРЕПЕРу</w:t>
      </w:r>
      <w:proofErr w:type="spellEnd"/>
      <w:r w:rsidRPr="00EC07EA">
        <w:rPr>
          <w:rFonts w:ascii="Times New Roman" w:eastAsia="Times New Roman" w:hAnsi="Times New Roman" w:cs="Times New Roman"/>
          <w:color w:val="222222"/>
          <w:spacing w:val="9"/>
          <w:sz w:val="27"/>
          <w:szCs w:val="27"/>
          <w:lang w:eastAsia="uk-UA"/>
        </w:rPr>
        <w:t xml:space="preserve"> надають допомогу кілька робочих груп, що займаються конкретними галузями. Такий передавальний процес (робоча група – КОРЕПЕР – Рада) дає можливість вирішувати окремі питання на відповідному рівні, залишаючи Раді більш складні та суперечливі рішення. Проте, при цьому остаточне рішення завжди залишається за Радою.</w:t>
      </w:r>
    </w:p>
    <w:p w14:paraId="46C44740"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Представники в Комітеті мають ранги послів і призначаються відповідними урядами, як правило, на тривалий термін. Постійні представники розглядають у межах цього Комітету питання, що передаються на розгляд міністрів під час засідань Ради. Головує тут посланець тієї країни, яка на той момент головує в Раді Європейського Союзу. У кожної держави є постійне представництво в Брюсселі. Комітет має у своєму розпорядженні власний апарат, а за необхідності може </w:t>
      </w:r>
      <w:r w:rsidRPr="00EC07EA">
        <w:rPr>
          <w:rFonts w:ascii="Times New Roman" w:eastAsia="Times New Roman" w:hAnsi="Times New Roman" w:cs="Times New Roman"/>
          <w:color w:val="222222"/>
          <w:spacing w:val="9"/>
          <w:sz w:val="27"/>
          <w:szCs w:val="27"/>
          <w:lang w:eastAsia="uk-UA"/>
        </w:rPr>
        <w:lastRenderedPageBreak/>
        <w:t>створювати робочі групи для реалізації покладених на нього завдань. Рішення з обговорюваних питань Комітет приймає консенсусом.</w:t>
      </w:r>
    </w:p>
    <w:p w14:paraId="72EE2F33"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КОРЕПЕР є постійним органом, який проводить попереднє обговорення питань, що виносяться на розгляд Ради, і таким чином забезпечує безперервність функціонування останньої. Загалом роль </w:t>
      </w:r>
      <w:proofErr w:type="spellStart"/>
      <w:r w:rsidRPr="00EC07EA">
        <w:rPr>
          <w:rFonts w:ascii="Times New Roman" w:eastAsia="Times New Roman" w:hAnsi="Times New Roman" w:cs="Times New Roman"/>
          <w:color w:val="222222"/>
          <w:spacing w:val="9"/>
          <w:sz w:val="27"/>
          <w:szCs w:val="27"/>
          <w:lang w:eastAsia="uk-UA"/>
        </w:rPr>
        <w:t>КОРЕПЕРу</w:t>
      </w:r>
      <w:proofErr w:type="spellEnd"/>
      <w:r w:rsidRPr="00EC07EA">
        <w:rPr>
          <w:rFonts w:ascii="Times New Roman" w:eastAsia="Times New Roman" w:hAnsi="Times New Roman" w:cs="Times New Roman"/>
          <w:color w:val="222222"/>
          <w:spacing w:val="9"/>
          <w:sz w:val="27"/>
          <w:szCs w:val="27"/>
          <w:lang w:eastAsia="uk-UA"/>
        </w:rPr>
        <w:t xml:space="preserve"> у процесі ухвалення рішень є значною, оскільки на практиці 90% рішень Європейського Союзу фактично приймаються ним того, як вони виходять на міністерський рівень.</w:t>
      </w:r>
    </w:p>
    <w:p w14:paraId="3695A646"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Діяльність </w:t>
      </w:r>
      <w:proofErr w:type="spellStart"/>
      <w:r w:rsidRPr="00EC07EA">
        <w:rPr>
          <w:rFonts w:ascii="Times New Roman" w:eastAsia="Times New Roman" w:hAnsi="Times New Roman" w:cs="Times New Roman"/>
          <w:color w:val="222222"/>
          <w:spacing w:val="9"/>
          <w:sz w:val="27"/>
          <w:szCs w:val="27"/>
          <w:lang w:eastAsia="uk-UA"/>
        </w:rPr>
        <w:t>КОРЕПЕРу</w:t>
      </w:r>
      <w:proofErr w:type="spellEnd"/>
      <w:r w:rsidRPr="00EC07EA">
        <w:rPr>
          <w:rFonts w:ascii="Times New Roman" w:eastAsia="Times New Roman" w:hAnsi="Times New Roman" w:cs="Times New Roman"/>
          <w:color w:val="222222"/>
          <w:spacing w:val="9"/>
          <w:sz w:val="27"/>
          <w:szCs w:val="27"/>
          <w:lang w:eastAsia="uk-UA"/>
        </w:rPr>
        <w:t xml:space="preserve"> здійснюється на двох рівнях – на рівні послів та на рівні заступників послів. Це пов’язано з тим, що з 1962 р. КОРЕПЕР було поділено на дві частини, засідання яких відбуваються окремо у різні дні тижня. Так, на рівні послів (так званий КОРЕПЕР ІІ) здійснюється підготовка роботи Ради із загальних справ, справ економіки та фінансів, юстиції, внутрішніх справ і цивільної безпеки, а також справ розвитку. Розподіл завдань, прийнятий головою </w:t>
      </w:r>
      <w:proofErr w:type="spellStart"/>
      <w:r w:rsidRPr="00EC07EA">
        <w:rPr>
          <w:rFonts w:ascii="Times New Roman" w:eastAsia="Times New Roman" w:hAnsi="Times New Roman" w:cs="Times New Roman"/>
          <w:color w:val="222222"/>
          <w:spacing w:val="9"/>
          <w:sz w:val="27"/>
          <w:szCs w:val="27"/>
          <w:lang w:eastAsia="uk-UA"/>
        </w:rPr>
        <w:t>КОРЕПЕРу</w:t>
      </w:r>
      <w:proofErr w:type="spellEnd"/>
      <w:r w:rsidRPr="00EC07EA">
        <w:rPr>
          <w:rFonts w:ascii="Times New Roman" w:eastAsia="Times New Roman" w:hAnsi="Times New Roman" w:cs="Times New Roman"/>
          <w:color w:val="222222"/>
          <w:spacing w:val="9"/>
          <w:sz w:val="27"/>
          <w:szCs w:val="27"/>
          <w:lang w:eastAsia="uk-UA"/>
        </w:rPr>
        <w:t xml:space="preserve"> ІІ разом із Секретаріатом Ради, є гнучким та може варіюватися залежно від важливості питань та робочого навантаження різних структур </w:t>
      </w:r>
      <w:proofErr w:type="spellStart"/>
      <w:r w:rsidRPr="00EC07EA">
        <w:rPr>
          <w:rFonts w:ascii="Times New Roman" w:eastAsia="Times New Roman" w:hAnsi="Times New Roman" w:cs="Times New Roman"/>
          <w:color w:val="222222"/>
          <w:spacing w:val="9"/>
          <w:sz w:val="27"/>
          <w:szCs w:val="27"/>
          <w:lang w:eastAsia="uk-UA"/>
        </w:rPr>
        <w:t>КОРЕПЕРу</w:t>
      </w:r>
      <w:proofErr w:type="spellEnd"/>
      <w:r w:rsidRPr="00EC07EA">
        <w:rPr>
          <w:rFonts w:ascii="Times New Roman" w:eastAsia="Times New Roman" w:hAnsi="Times New Roman" w:cs="Times New Roman"/>
          <w:color w:val="222222"/>
          <w:spacing w:val="9"/>
          <w:sz w:val="27"/>
          <w:szCs w:val="27"/>
          <w:lang w:eastAsia="uk-UA"/>
        </w:rPr>
        <w:t>. Його засідання, як правило, проходять у четвер, за винятком тижнів, що передують засіданням Ради «з загальних питань» або Ради «</w:t>
      </w:r>
      <w:proofErr w:type="spellStart"/>
      <w:r w:rsidRPr="00EC07EA">
        <w:rPr>
          <w:rFonts w:ascii="Times New Roman" w:eastAsia="Times New Roman" w:hAnsi="Times New Roman" w:cs="Times New Roman"/>
          <w:color w:val="222222"/>
          <w:spacing w:val="9"/>
          <w:sz w:val="27"/>
          <w:szCs w:val="27"/>
          <w:lang w:eastAsia="uk-UA"/>
        </w:rPr>
        <w:t>Екофін</w:t>
      </w:r>
      <w:proofErr w:type="spellEnd"/>
      <w:r w:rsidRPr="00EC07EA">
        <w:rPr>
          <w:rFonts w:ascii="Times New Roman" w:eastAsia="Times New Roman" w:hAnsi="Times New Roman" w:cs="Times New Roman"/>
          <w:color w:val="222222"/>
          <w:spacing w:val="9"/>
          <w:sz w:val="27"/>
          <w:szCs w:val="27"/>
          <w:lang w:eastAsia="uk-UA"/>
        </w:rPr>
        <w:t>» (економіка та фінанси), – у таких випадках його засідання відбуваються по середах.</w:t>
      </w:r>
    </w:p>
    <w:p w14:paraId="261890E4"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Всі інші Ради готуються на рівні заступників послів (КОРЕПЕР І), або «першої частини». </w:t>
      </w:r>
      <w:proofErr w:type="spellStart"/>
      <w:r w:rsidRPr="00EC07EA">
        <w:rPr>
          <w:rFonts w:ascii="Times New Roman" w:eastAsia="Times New Roman" w:hAnsi="Times New Roman" w:cs="Times New Roman"/>
          <w:color w:val="222222"/>
          <w:spacing w:val="9"/>
          <w:sz w:val="27"/>
          <w:szCs w:val="27"/>
          <w:lang w:eastAsia="uk-UA"/>
        </w:rPr>
        <w:t>КОРЕПЕРу</w:t>
      </w:r>
      <w:proofErr w:type="spellEnd"/>
      <w:r w:rsidRPr="00EC07EA">
        <w:rPr>
          <w:rFonts w:ascii="Times New Roman" w:eastAsia="Times New Roman" w:hAnsi="Times New Roman" w:cs="Times New Roman"/>
          <w:color w:val="222222"/>
          <w:spacing w:val="9"/>
          <w:sz w:val="27"/>
          <w:szCs w:val="27"/>
          <w:lang w:eastAsia="uk-UA"/>
        </w:rPr>
        <w:t xml:space="preserve"> І зокрема належить підготування роботи Ради з питань внутрішнього ринку, справ споживачів і туризму, промисловості та енергетики, досліджень, транспорту й телекомунікацій, рибальства, довкілля, зайнятості та соціальної політики, охорони здоров’я, освіти та молоді, культури та сільського господарства, ветеринарні та фітосанітарні питання. Його засідання відбуваються по середах, іноді – по п’ятницях.</w:t>
      </w:r>
    </w:p>
    <w:p w14:paraId="177B3CEB"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Як свідчить сама назва, КОРЕПЕР є постійно діючим органом. Він функціонує на основі робочих груп і комітетів, до складу яких входять експерти різних галузей. Під час переговорів посланці готують два переліки справ: перелік «А» та перелік «В». Відповідно до цього, порядок роботи </w:t>
      </w:r>
      <w:proofErr w:type="spellStart"/>
      <w:r w:rsidRPr="00EC07EA">
        <w:rPr>
          <w:rFonts w:ascii="Times New Roman" w:eastAsia="Times New Roman" w:hAnsi="Times New Roman" w:cs="Times New Roman"/>
          <w:color w:val="222222"/>
          <w:spacing w:val="9"/>
          <w:sz w:val="27"/>
          <w:szCs w:val="27"/>
          <w:lang w:eastAsia="uk-UA"/>
        </w:rPr>
        <w:t>КОРЕПЕРу</w:t>
      </w:r>
      <w:proofErr w:type="spellEnd"/>
      <w:r w:rsidRPr="00EC07EA">
        <w:rPr>
          <w:rFonts w:ascii="Times New Roman" w:eastAsia="Times New Roman" w:hAnsi="Times New Roman" w:cs="Times New Roman"/>
          <w:color w:val="222222"/>
          <w:spacing w:val="9"/>
          <w:sz w:val="27"/>
          <w:szCs w:val="27"/>
          <w:lang w:eastAsia="uk-UA"/>
        </w:rPr>
        <w:t xml:space="preserve"> поділено на дві частини:</w:t>
      </w:r>
    </w:p>
    <w:p w14:paraId="6DDCBEC9" w14:textId="77777777" w:rsidR="00EC07EA" w:rsidRPr="00EC07EA" w:rsidRDefault="00EC07EA" w:rsidP="00EC07EA">
      <w:pPr>
        <w:numPr>
          <w:ilvl w:val="0"/>
          <w:numId w:val="14"/>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перша частина містить пункти, з яких було досягнуто згоди в межах робочої групи та які КОРЕПЕР може без обговорення схвалити – ці пункти викладаються в окремому списку – так званому переліку «А». У випадках, коли делегація виступає проти цього, ці пункти виносяться до другої частини на наступному засіданні;</w:t>
      </w:r>
    </w:p>
    <w:p w14:paraId="489026CC" w14:textId="77777777" w:rsidR="00EC07EA" w:rsidRPr="00EC07EA" w:rsidRDefault="00EC07EA" w:rsidP="00EC07EA">
      <w:pPr>
        <w:numPr>
          <w:ilvl w:val="0"/>
          <w:numId w:val="14"/>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до другої частини входять пункти, які потребують детального розгляду </w:t>
      </w:r>
      <w:proofErr w:type="spellStart"/>
      <w:r w:rsidRPr="00EC07EA">
        <w:rPr>
          <w:rFonts w:ascii="Times New Roman" w:eastAsia="Times New Roman" w:hAnsi="Times New Roman" w:cs="Times New Roman"/>
          <w:color w:val="222222"/>
          <w:spacing w:val="9"/>
          <w:sz w:val="27"/>
          <w:szCs w:val="27"/>
          <w:lang w:eastAsia="uk-UA"/>
        </w:rPr>
        <w:t>КОРЕПЕРом</w:t>
      </w:r>
      <w:proofErr w:type="spellEnd"/>
      <w:r w:rsidRPr="00EC07EA">
        <w:rPr>
          <w:rFonts w:ascii="Times New Roman" w:eastAsia="Times New Roman" w:hAnsi="Times New Roman" w:cs="Times New Roman"/>
          <w:color w:val="222222"/>
          <w:spacing w:val="9"/>
          <w:sz w:val="27"/>
          <w:szCs w:val="27"/>
          <w:lang w:eastAsia="uk-UA"/>
        </w:rPr>
        <w:t xml:space="preserve"> – так званий перелік «Б», а також пункти «різне», внесені на вимогу держави, що головує, делегації або Комісії. Держави-члени, які вимагають внесення таких пунктів, мають повідомляти про це, але водночас ці пункти не можуть зумовити ухвалення рішення – будь-який пункт може бути </w:t>
      </w:r>
      <w:proofErr w:type="spellStart"/>
      <w:r w:rsidRPr="00EC07EA">
        <w:rPr>
          <w:rFonts w:ascii="Times New Roman" w:eastAsia="Times New Roman" w:hAnsi="Times New Roman" w:cs="Times New Roman"/>
          <w:color w:val="222222"/>
          <w:spacing w:val="9"/>
          <w:sz w:val="27"/>
          <w:szCs w:val="27"/>
          <w:lang w:eastAsia="uk-UA"/>
        </w:rPr>
        <w:t>внесено</w:t>
      </w:r>
      <w:proofErr w:type="spellEnd"/>
      <w:r w:rsidRPr="00EC07EA">
        <w:rPr>
          <w:rFonts w:ascii="Times New Roman" w:eastAsia="Times New Roman" w:hAnsi="Times New Roman" w:cs="Times New Roman"/>
          <w:color w:val="222222"/>
          <w:spacing w:val="9"/>
          <w:sz w:val="27"/>
          <w:szCs w:val="27"/>
          <w:lang w:eastAsia="uk-UA"/>
        </w:rPr>
        <w:t xml:space="preserve"> лише з приміткою «можливо». Це дозволяє державі, що головує, </w:t>
      </w:r>
      <w:r w:rsidRPr="00EC07EA">
        <w:rPr>
          <w:rFonts w:ascii="Times New Roman" w:eastAsia="Times New Roman" w:hAnsi="Times New Roman" w:cs="Times New Roman"/>
          <w:color w:val="222222"/>
          <w:spacing w:val="9"/>
          <w:sz w:val="27"/>
          <w:szCs w:val="27"/>
          <w:lang w:eastAsia="uk-UA"/>
        </w:rPr>
        <w:lastRenderedPageBreak/>
        <w:t>відхилити або підтримати пункт за умови дуже короткого попереднього повідомлення.</w:t>
      </w:r>
    </w:p>
    <w:p w14:paraId="5D2D2AA9"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Під час ухвалення остаточної редакції порядку денного на початку засідання можна додати новий пункт на вимогу однієї чи декількох делегацій, що потребує одностайної згоди </w:t>
      </w:r>
      <w:proofErr w:type="spellStart"/>
      <w:r w:rsidRPr="00EC07EA">
        <w:rPr>
          <w:rFonts w:ascii="Times New Roman" w:eastAsia="Times New Roman" w:hAnsi="Times New Roman" w:cs="Times New Roman"/>
          <w:color w:val="222222"/>
          <w:spacing w:val="9"/>
          <w:sz w:val="27"/>
          <w:szCs w:val="27"/>
          <w:lang w:eastAsia="uk-UA"/>
        </w:rPr>
        <w:t>КОРЕПЕРу</w:t>
      </w:r>
      <w:proofErr w:type="spellEnd"/>
      <w:r w:rsidRPr="00EC07EA">
        <w:rPr>
          <w:rFonts w:ascii="Times New Roman" w:eastAsia="Times New Roman" w:hAnsi="Times New Roman" w:cs="Times New Roman"/>
          <w:color w:val="222222"/>
          <w:spacing w:val="9"/>
          <w:sz w:val="27"/>
          <w:szCs w:val="27"/>
          <w:lang w:eastAsia="uk-UA"/>
        </w:rPr>
        <w:t>. Після того, як питання технічного характеру перевірено робочими групами, Комітет постійних представників прагне знайти компроміс і згладити суперечності, які виникають між країнами-учасницями. Якщо Постійні представники країн-учасниць ЄС дійшли згоди, то винесення Радою остаточного рішення фактично є формальністю і, навпаки, в тому випадку, якщо згоди не досягнуто, прийняття компромісних рішень покладається на міністрів.</w:t>
      </w:r>
    </w:p>
    <w:p w14:paraId="28CA8B55" w14:textId="77777777" w:rsidR="00EC07EA" w:rsidRPr="00EC07EA" w:rsidRDefault="00EC07EA"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EC07EA">
        <w:rPr>
          <w:rFonts w:ascii="Times New Roman" w:eastAsia="Times New Roman" w:hAnsi="Times New Roman" w:cs="Times New Roman"/>
          <w:color w:val="222222"/>
          <w:spacing w:val="9"/>
          <w:sz w:val="27"/>
          <w:szCs w:val="27"/>
          <w:lang w:eastAsia="uk-UA"/>
        </w:rPr>
        <w:t xml:space="preserve">Напрямки, визначені </w:t>
      </w:r>
      <w:proofErr w:type="spellStart"/>
      <w:r w:rsidRPr="00EC07EA">
        <w:rPr>
          <w:rFonts w:ascii="Times New Roman" w:eastAsia="Times New Roman" w:hAnsi="Times New Roman" w:cs="Times New Roman"/>
          <w:color w:val="222222"/>
          <w:spacing w:val="9"/>
          <w:sz w:val="27"/>
          <w:szCs w:val="27"/>
          <w:lang w:eastAsia="uk-UA"/>
        </w:rPr>
        <w:t>КОРЕПЕРом</w:t>
      </w:r>
      <w:proofErr w:type="spellEnd"/>
      <w:r w:rsidRPr="00EC07EA">
        <w:rPr>
          <w:rFonts w:ascii="Times New Roman" w:eastAsia="Times New Roman" w:hAnsi="Times New Roman" w:cs="Times New Roman"/>
          <w:color w:val="222222"/>
          <w:spacing w:val="9"/>
          <w:sz w:val="27"/>
          <w:szCs w:val="27"/>
          <w:lang w:eastAsia="uk-UA"/>
        </w:rPr>
        <w:t xml:space="preserve">, завжди може переглянути Рада, оскільки лише вона наділена повноваженнями ухвалювати рішення. Загалом КОРЕПЕР не є інституцією Європейського Союзу, а лише структурним підрозділом Ради, який здійснює підготовчу роботу і не має власних повноважень та не наділений правом ухвалювати рішення. В межах другої та третьої опор у Раді створено ще два важливих </w:t>
      </w:r>
      <w:proofErr w:type="spellStart"/>
      <w:r w:rsidRPr="00EC07EA">
        <w:rPr>
          <w:rFonts w:ascii="Times New Roman" w:eastAsia="Times New Roman" w:hAnsi="Times New Roman" w:cs="Times New Roman"/>
          <w:color w:val="222222"/>
          <w:spacing w:val="9"/>
          <w:sz w:val="27"/>
          <w:szCs w:val="27"/>
          <w:lang w:eastAsia="uk-UA"/>
        </w:rPr>
        <w:t>органа</w:t>
      </w:r>
      <w:proofErr w:type="spellEnd"/>
      <w:r w:rsidRPr="00EC07EA">
        <w:rPr>
          <w:rFonts w:ascii="Times New Roman" w:eastAsia="Times New Roman" w:hAnsi="Times New Roman" w:cs="Times New Roman"/>
          <w:color w:val="222222"/>
          <w:spacing w:val="9"/>
          <w:sz w:val="27"/>
          <w:szCs w:val="27"/>
          <w:lang w:eastAsia="uk-UA"/>
        </w:rPr>
        <w:t>, які відіграють значну роль у здійсненні підготовки т реалізації рішень Ради. Це, по-перше, </w:t>
      </w:r>
      <w:r w:rsidRPr="00EC07EA">
        <w:rPr>
          <w:rFonts w:ascii="Times New Roman" w:eastAsia="Times New Roman" w:hAnsi="Times New Roman" w:cs="Times New Roman"/>
          <w:b/>
          <w:bCs/>
          <w:i/>
          <w:iCs/>
          <w:color w:val="222222"/>
          <w:spacing w:val="9"/>
          <w:sz w:val="27"/>
          <w:szCs w:val="27"/>
          <w:lang w:eastAsia="uk-UA"/>
        </w:rPr>
        <w:t>Комітет</w:t>
      </w:r>
      <w:r w:rsidRPr="00EC07EA">
        <w:rPr>
          <w:rFonts w:ascii="Times New Roman" w:eastAsia="Times New Roman" w:hAnsi="Times New Roman" w:cs="Times New Roman"/>
          <w:color w:val="222222"/>
          <w:spacing w:val="9"/>
          <w:sz w:val="27"/>
          <w:szCs w:val="27"/>
          <w:lang w:eastAsia="uk-UA"/>
        </w:rPr>
        <w:t> </w:t>
      </w:r>
      <w:r w:rsidRPr="00EC07EA">
        <w:rPr>
          <w:rFonts w:ascii="Times New Roman" w:eastAsia="Times New Roman" w:hAnsi="Times New Roman" w:cs="Times New Roman"/>
          <w:b/>
          <w:bCs/>
          <w:i/>
          <w:iCs/>
          <w:color w:val="222222"/>
          <w:spacing w:val="9"/>
          <w:sz w:val="27"/>
          <w:szCs w:val="27"/>
          <w:lang w:eastAsia="uk-UA"/>
        </w:rPr>
        <w:t>з питань політики та безпеки</w:t>
      </w:r>
      <w:r w:rsidRPr="00EC07EA">
        <w:rPr>
          <w:rFonts w:ascii="Times New Roman" w:eastAsia="Times New Roman" w:hAnsi="Times New Roman" w:cs="Times New Roman"/>
          <w:color w:val="222222"/>
          <w:spacing w:val="9"/>
          <w:sz w:val="27"/>
          <w:szCs w:val="27"/>
          <w:lang w:eastAsia="uk-UA"/>
        </w:rPr>
        <w:t>. Він складається з керівників політичних департаментів міністерств закордонних справ держав-членів. До його відання належить слідкування за обстановкою та сприяння формуванню політики шляхом направлення своїх висновків Раді. В межах повноважень, делегованих Радою, він здійснює політичний контроль та стратегічне керівництво операціями з урегулювання криз.</w:t>
      </w:r>
    </w:p>
    <w:p w14:paraId="7D5011F8" w14:textId="77777777" w:rsidR="00EC07EA" w:rsidRPr="00986C58" w:rsidRDefault="00EC07EA" w:rsidP="00EC07EA">
      <w:pPr>
        <w:spacing w:before="30" w:after="30" w:line="240" w:lineRule="auto"/>
        <w:ind w:left="360" w:right="120" w:firstLine="540"/>
        <w:jc w:val="both"/>
        <w:rPr>
          <w:rFonts w:ascii="Times New Roman" w:eastAsia="Times New Roman" w:hAnsi="Times New Roman" w:cs="Times New Roman"/>
          <w:spacing w:val="9"/>
          <w:sz w:val="27"/>
          <w:szCs w:val="27"/>
          <w:lang w:eastAsia="uk-UA"/>
        </w:rPr>
      </w:pPr>
      <w:r w:rsidRPr="00EC07EA">
        <w:rPr>
          <w:rFonts w:ascii="Times New Roman" w:eastAsia="Times New Roman" w:hAnsi="Times New Roman" w:cs="Times New Roman"/>
          <w:color w:val="222222"/>
          <w:spacing w:val="9"/>
          <w:sz w:val="27"/>
          <w:szCs w:val="27"/>
          <w:lang w:eastAsia="uk-UA"/>
        </w:rPr>
        <w:t>По-друге, це </w:t>
      </w:r>
      <w:r w:rsidRPr="00EC07EA">
        <w:rPr>
          <w:rFonts w:ascii="Times New Roman" w:eastAsia="Times New Roman" w:hAnsi="Times New Roman" w:cs="Times New Roman"/>
          <w:b/>
          <w:bCs/>
          <w:i/>
          <w:iCs/>
          <w:color w:val="222222"/>
          <w:spacing w:val="9"/>
          <w:sz w:val="27"/>
          <w:szCs w:val="27"/>
          <w:lang w:eastAsia="uk-UA"/>
        </w:rPr>
        <w:t>Координаційний комітет</w:t>
      </w:r>
      <w:r w:rsidRPr="00EC07EA">
        <w:rPr>
          <w:rFonts w:ascii="Times New Roman" w:eastAsia="Times New Roman" w:hAnsi="Times New Roman" w:cs="Times New Roman"/>
          <w:color w:val="222222"/>
          <w:spacing w:val="9"/>
          <w:sz w:val="27"/>
          <w:szCs w:val="27"/>
          <w:lang w:eastAsia="uk-UA"/>
        </w:rPr>
        <w:t xml:space="preserve">, який діє в межах третьої опори. Він включає вищих посадових осіб, до відання яких належать питання боротьби зі злочинністю та забезпечення співробітництва судових органів. Під егідою Ради діють численні робочі групи з конкретних питань. Їх завданнями є підготовка рішень Ради та контроль діяльності Єврокомісії у випадку, якщо їй делеговано певні повноваження Ради. Засновницькі договори запроваджують також існування деяких спеціалізованих комітетів, на які покладається координація діяльності Ради в окремих галузях. Це, передусім, економічний і фінансовий, спеціальний, політичний комітети та комітет з питань зайнятості. Ці комітети не відіграють провідної ролі, проте в їх складі діють експерти, яких направили відповідні міністерства різних держав-членів для розгляду конкретної ситуації в цих державах, тому вони з власної ініціативи, або на вимогу Ради та Комісії можуть подавати </w:t>
      </w:r>
      <w:r w:rsidRPr="00986C58">
        <w:rPr>
          <w:rFonts w:ascii="Times New Roman" w:eastAsia="Times New Roman" w:hAnsi="Times New Roman" w:cs="Times New Roman"/>
          <w:spacing w:val="9"/>
          <w:sz w:val="27"/>
          <w:szCs w:val="27"/>
          <w:lang w:eastAsia="uk-UA"/>
        </w:rPr>
        <w:t>відповідні висновки.</w:t>
      </w:r>
    </w:p>
    <w:p w14:paraId="03CE4BFC" w14:textId="77777777" w:rsidR="009238A5" w:rsidRDefault="009238A5" w:rsidP="00EC07EA">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p>
    <w:p w14:paraId="1C45C3D0" w14:textId="77777777" w:rsidR="009238A5" w:rsidRPr="00986C58" w:rsidRDefault="009238A5" w:rsidP="00FA4C9D">
      <w:pPr>
        <w:spacing w:before="30" w:after="30" w:line="240" w:lineRule="auto"/>
        <w:ind w:right="120" w:firstLine="709"/>
        <w:rPr>
          <w:rFonts w:ascii="Times New Roman" w:eastAsia="Times New Roman" w:hAnsi="Times New Roman" w:cs="Times New Roman"/>
          <w:b/>
          <w:spacing w:val="9"/>
          <w:sz w:val="27"/>
          <w:szCs w:val="27"/>
          <w:lang w:eastAsia="uk-UA"/>
        </w:rPr>
      </w:pPr>
      <w:r w:rsidRPr="00986C58">
        <w:rPr>
          <w:rFonts w:ascii="Times New Roman" w:eastAsia="Times New Roman" w:hAnsi="Times New Roman" w:cs="Times New Roman"/>
          <w:b/>
          <w:spacing w:val="9"/>
          <w:sz w:val="27"/>
          <w:szCs w:val="27"/>
          <w:lang w:eastAsia="uk-UA"/>
        </w:rPr>
        <w:t>4.</w:t>
      </w:r>
      <w:r w:rsidR="00FA4C9D">
        <w:rPr>
          <w:rFonts w:ascii="Times New Roman" w:eastAsia="Times New Roman" w:hAnsi="Times New Roman" w:cs="Times New Roman"/>
          <w:b/>
          <w:spacing w:val="9"/>
          <w:sz w:val="27"/>
          <w:szCs w:val="27"/>
          <w:lang w:eastAsia="uk-UA"/>
        </w:rPr>
        <w:t xml:space="preserve"> </w:t>
      </w:r>
      <w:r w:rsidRPr="00986C58">
        <w:rPr>
          <w:rFonts w:ascii="Times New Roman" w:eastAsia="Times New Roman" w:hAnsi="Times New Roman" w:cs="Times New Roman"/>
          <w:b/>
          <w:spacing w:val="9"/>
          <w:sz w:val="27"/>
          <w:szCs w:val="27"/>
          <w:lang w:eastAsia="uk-UA"/>
        </w:rPr>
        <w:t>Європейськ</w:t>
      </w:r>
      <w:r w:rsidR="00FA4C9D">
        <w:rPr>
          <w:rFonts w:ascii="Times New Roman" w:eastAsia="Times New Roman" w:hAnsi="Times New Roman" w:cs="Times New Roman"/>
          <w:b/>
          <w:spacing w:val="9"/>
          <w:sz w:val="27"/>
          <w:szCs w:val="27"/>
          <w:lang w:eastAsia="uk-UA"/>
        </w:rPr>
        <w:t>а</w:t>
      </w:r>
      <w:r w:rsidRPr="00986C58">
        <w:rPr>
          <w:rFonts w:ascii="Times New Roman" w:eastAsia="Times New Roman" w:hAnsi="Times New Roman" w:cs="Times New Roman"/>
          <w:b/>
          <w:spacing w:val="9"/>
          <w:sz w:val="27"/>
          <w:szCs w:val="27"/>
          <w:lang w:eastAsia="uk-UA"/>
        </w:rPr>
        <w:t xml:space="preserve"> Рад</w:t>
      </w:r>
      <w:r w:rsidR="00FA4C9D">
        <w:rPr>
          <w:rFonts w:ascii="Times New Roman" w:eastAsia="Times New Roman" w:hAnsi="Times New Roman" w:cs="Times New Roman"/>
          <w:b/>
          <w:spacing w:val="9"/>
          <w:sz w:val="27"/>
          <w:szCs w:val="27"/>
          <w:lang w:eastAsia="uk-UA"/>
        </w:rPr>
        <w:t>а.</w:t>
      </w:r>
    </w:p>
    <w:p w14:paraId="3B75BE0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Історія.</w:t>
      </w:r>
      <w:r w:rsidRPr="009238A5">
        <w:rPr>
          <w:rFonts w:ascii="Times New Roman" w:eastAsia="Times New Roman" w:hAnsi="Times New Roman" w:cs="Times New Roman"/>
          <w:color w:val="222222"/>
          <w:spacing w:val="9"/>
          <w:sz w:val="27"/>
          <w:szCs w:val="27"/>
          <w:lang w:eastAsia="uk-UA"/>
        </w:rPr>
        <w:t xml:space="preserve"> Європейська Рада – це установа, яка продовжила розпочату в 1962 році в Парижі конференцію керівників урядів і держав тодішніх Європейських Співтовариств. Витоки створення Європейської ради </w:t>
      </w:r>
      <w:r w:rsidRPr="009238A5">
        <w:rPr>
          <w:rFonts w:ascii="Times New Roman" w:eastAsia="Times New Roman" w:hAnsi="Times New Roman" w:cs="Times New Roman"/>
          <w:color w:val="222222"/>
          <w:spacing w:val="9"/>
          <w:sz w:val="27"/>
          <w:szCs w:val="27"/>
          <w:lang w:eastAsia="uk-UA"/>
        </w:rPr>
        <w:lastRenderedPageBreak/>
        <w:t>сягають початку шістдесятих років, оскільки подібні Європейські конференції на найвищому рівні практикувалися від 1961 до 1974 рр.</w:t>
      </w:r>
    </w:p>
    <w:p w14:paraId="2F09017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Європейську раду було сформовано на основі так званої «конференції у верхах», яка на початку відбувалася несистематично (10 – 11 лютого 1961 р. у Парижі, 17 – 19 липня 1961 р. – у Бонні, 29 – 30 травня 1967 р. – у Римі, 1 – 2 грудня 1969 р. – у Гаазі, та 9 – 10 грудня 1974 р. – знов у Парижі). У цих конференціях брали участь глави держав та урядів, а після конференції в Гаазі (Нідерланди) – також і міністри закордонних справ та керівники Комісій. З часом ці зустрічі отримали офіційний статус і стали відомі як «Європейська Рада».</w:t>
      </w:r>
    </w:p>
    <w:p w14:paraId="078A1F0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Так, на </w:t>
      </w:r>
      <w:proofErr w:type="spellStart"/>
      <w:r w:rsidRPr="009238A5">
        <w:rPr>
          <w:rFonts w:ascii="Times New Roman" w:eastAsia="Times New Roman" w:hAnsi="Times New Roman" w:cs="Times New Roman"/>
          <w:color w:val="222222"/>
          <w:spacing w:val="9"/>
          <w:sz w:val="27"/>
          <w:szCs w:val="27"/>
          <w:lang w:eastAsia="uk-UA"/>
        </w:rPr>
        <w:t>самміті</w:t>
      </w:r>
      <w:proofErr w:type="spellEnd"/>
      <w:r w:rsidRPr="009238A5">
        <w:rPr>
          <w:rFonts w:ascii="Times New Roman" w:eastAsia="Times New Roman" w:hAnsi="Times New Roman" w:cs="Times New Roman"/>
          <w:color w:val="222222"/>
          <w:spacing w:val="9"/>
          <w:sz w:val="27"/>
          <w:szCs w:val="27"/>
          <w:lang w:eastAsia="uk-UA"/>
        </w:rPr>
        <w:t xml:space="preserve"> в Фонтенбло (Франція) у 1974 р. було погоджено, що керівники держав та урядів країн-учасниць разом із їхніми міністрами закордонних справ регулярно проводитимуть конференції на найвищому рівні з метою обговорення найбільш важливих питань розвитку Співтовариств, особливо у тих випадках, коли узгоджене рішення не було ухвалено на рівні інститутів. Глави держав та урядів постановили зустрічатися регулярно три рази на рік: один раз у Брюсселі, а два наступних – у столицях чи інших містах країн-учасниць. Натомість назва «Європейська рада» існує, починаючи від зустрічі, що відбулася дещо пізніше – в м. Дубліні (столиця Ірландії) в березні 1975 р.</w:t>
      </w:r>
    </w:p>
    <w:p w14:paraId="58D51F7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У основі створення Європейської ради лежала ідея французького президента Шарля де Голля про проведення неформальних самітів лідерів держав Євросоюзу, що покликаний було перешкоджати зниженню ролі національних держав у рамках інтеграційного утворення. Неформальні саміти, що проводилися з 1961 р., в 1974 р. на саміті в Парижі були формалізовані за пропозицією </w:t>
      </w:r>
      <w:proofErr w:type="spellStart"/>
      <w:r w:rsidRPr="009238A5">
        <w:rPr>
          <w:rFonts w:ascii="Times New Roman" w:eastAsia="Times New Roman" w:hAnsi="Times New Roman" w:cs="Times New Roman"/>
          <w:color w:val="222222"/>
          <w:spacing w:val="9"/>
          <w:sz w:val="27"/>
          <w:szCs w:val="27"/>
          <w:lang w:eastAsia="uk-UA"/>
        </w:rPr>
        <w:t>Валєрі</w:t>
      </w:r>
      <w:proofErr w:type="spellEnd"/>
      <w:r w:rsidRPr="009238A5">
        <w:rPr>
          <w:rFonts w:ascii="Times New Roman" w:eastAsia="Times New Roman" w:hAnsi="Times New Roman" w:cs="Times New Roman"/>
          <w:color w:val="222222"/>
          <w:spacing w:val="9"/>
          <w:sz w:val="27"/>
          <w:szCs w:val="27"/>
          <w:lang w:eastAsia="uk-UA"/>
        </w:rPr>
        <w:t xml:space="preserve"> </w:t>
      </w:r>
      <w:proofErr w:type="spellStart"/>
      <w:r w:rsidRPr="009238A5">
        <w:rPr>
          <w:rFonts w:ascii="Times New Roman" w:eastAsia="Times New Roman" w:hAnsi="Times New Roman" w:cs="Times New Roman"/>
          <w:color w:val="222222"/>
          <w:spacing w:val="9"/>
          <w:sz w:val="27"/>
          <w:szCs w:val="27"/>
          <w:lang w:eastAsia="uk-UA"/>
        </w:rPr>
        <w:t>Жіскар</w:t>
      </w:r>
      <w:proofErr w:type="spellEnd"/>
      <w:r w:rsidRPr="009238A5">
        <w:rPr>
          <w:rFonts w:ascii="Times New Roman" w:eastAsia="Times New Roman" w:hAnsi="Times New Roman" w:cs="Times New Roman"/>
          <w:color w:val="222222"/>
          <w:spacing w:val="9"/>
          <w:sz w:val="27"/>
          <w:szCs w:val="27"/>
          <w:lang w:eastAsia="uk-UA"/>
        </w:rPr>
        <w:t xml:space="preserve"> </w:t>
      </w:r>
      <w:proofErr w:type="spellStart"/>
      <w:r w:rsidRPr="009238A5">
        <w:rPr>
          <w:rFonts w:ascii="Times New Roman" w:eastAsia="Times New Roman" w:hAnsi="Times New Roman" w:cs="Times New Roman"/>
          <w:color w:val="222222"/>
          <w:spacing w:val="9"/>
          <w:sz w:val="27"/>
          <w:szCs w:val="27"/>
          <w:lang w:eastAsia="uk-UA"/>
        </w:rPr>
        <w:t>д'Естена</w:t>
      </w:r>
      <w:proofErr w:type="spellEnd"/>
      <w:r w:rsidRPr="009238A5">
        <w:rPr>
          <w:rFonts w:ascii="Times New Roman" w:eastAsia="Times New Roman" w:hAnsi="Times New Roman" w:cs="Times New Roman"/>
          <w:color w:val="222222"/>
          <w:spacing w:val="9"/>
          <w:sz w:val="27"/>
          <w:szCs w:val="27"/>
          <w:lang w:eastAsia="uk-UA"/>
        </w:rPr>
        <w:t>, що займав у той час пост президента Франції.</w:t>
      </w:r>
    </w:p>
    <w:p w14:paraId="0325F75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Таким чином, Європейська рада була створена в 1974 році з метою проведення неофіційних форумів глав держав-учасниць ЄС для обговорення відповідних питань. Свій офіційний статус Європейська Рада отримала в Маастрихтському договорі 1992 року, який передбачає, що Європейська рада дає Союзу необхідний імпульс для визначення загальних політичних принципів. У Лісабонському договорі від 1 грудня 2009 року, Європейська Рада стала одним з семи інститутів Євросоюзу.</w:t>
      </w:r>
    </w:p>
    <w:p w14:paraId="628ECB40"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Статус.</w:t>
      </w:r>
      <w:r w:rsidRPr="009238A5">
        <w:rPr>
          <w:rFonts w:ascii="Times New Roman" w:eastAsia="Times New Roman" w:hAnsi="Times New Roman" w:cs="Times New Roman"/>
          <w:color w:val="222222"/>
          <w:spacing w:val="9"/>
          <w:sz w:val="27"/>
          <w:szCs w:val="27"/>
          <w:lang w:eastAsia="uk-UA"/>
        </w:rPr>
        <w:t> Європейська Рада – найвищий орган політичної координації і планування Євросоюзу. Лісабонський договір (розділ 3 Положення стосовно інститутів) вказує, що Європейська рада є інститутом Євросоюзу. Європейська рада дає Союзу необхідний імпульс для розвитку і визначає політичні орієнтири і пріоритети. Вона не здійснює законодавчих функцій.</w:t>
      </w:r>
    </w:p>
    <w:p w14:paraId="1B183FC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Місце перебування.</w:t>
      </w:r>
      <w:r w:rsidRPr="009238A5">
        <w:rPr>
          <w:rFonts w:ascii="Times New Roman" w:eastAsia="Times New Roman" w:hAnsi="Times New Roman" w:cs="Times New Roman"/>
          <w:color w:val="222222"/>
          <w:spacing w:val="9"/>
          <w:sz w:val="27"/>
          <w:szCs w:val="27"/>
          <w:lang w:eastAsia="uk-UA"/>
        </w:rPr>
        <w:t> Спочатку Європейська Рада не мала постійного місця знаходження. Кожного разу вона збиралася у столицях чи інших містах країни, яка головувала в Раді Європейського Союзу. Засідання Європейської ради проводяться зазвичай у Брюсселі (Бельгія), який у теперішній час прийнято вважати неофіційною столицею Європи, або на території головуючої держави.</w:t>
      </w:r>
    </w:p>
    <w:p w14:paraId="0C52900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lastRenderedPageBreak/>
        <w:t>Склад. Структура. Порядок формування.</w:t>
      </w:r>
      <w:r w:rsidRPr="009238A5">
        <w:rPr>
          <w:rFonts w:ascii="Times New Roman" w:eastAsia="Times New Roman" w:hAnsi="Times New Roman" w:cs="Times New Roman"/>
          <w:b/>
          <w:bCs/>
          <w:i/>
          <w:iCs/>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Складається</w:t>
      </w:r>
      <w:r w:rsidRPr="009238A5">
        <w:rPr>
          <w:rFonts w:ascii="Times New Roman" w:eastAsia="Times New Roman" w:hAnsi="Times New Roman" w:cs="Times New Roman"/>
          <w:color w:val="222222"/>
          <w:spacing w:val="9"/>
          <w:sz w:val="27"/>
          <w:szCs w:val="27"/>
          <w:lang w:eastAsia="uk-UA"/>
        </w:rPr>
        <w:t> з глав держав-учасниць ЄС або їх урядів (у яких глава держави монарх) і Голови Європейської Комісії, яким допомагають міністри закордонних справ і один комісар Європейської Комісії. У її роботі бере участь Високий представник Євросоюзу з зовнішніх справ і політики безпеки.</w:t>
      </w:r>
    </w:p>
    <w:p w14:paraId="566B3560"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Європейська рада, діючи на основі кваліфікованої більшості, за погодженням з Головою Комісії призначає Високого представника Євросоюзу з зовнішніх справ і політики безпеки.</w:t>
      </w:r>
    </w:p>
    <w:p w14:paraId="69EB9AD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Європейська рада обирає її Голову (Президента) кваліфікованою більшістю голосів на два з половиною роки з правом бути переобраним ще на один строк.</w:t>
      </w:r>
    </w:p>
    <w:p w14:paraId="0EA0D4D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Президент Європейської ради</w:t>
      </w:r>
      <w:r w:rsidRPr="009238A5">
        <w:rPr>
          <w:rFonts w:ascii="Times New Roman" w:eastAsia="Times New Roman" w:hAnsi="Times New Roman" w:cs="Times New Roman"/>
          <w:color w:val="222222"/>
          <w:spacing w:val="9"/>
          <w:sz w:val="27"/>
          <w:szCs w:val="27"/>
          <w:lang w:eastAsia="uk-UA"/>
        </w:rPr>
        <w:t>:</w:t>
      </w:r>
    </w:p>
    <w:p w14:paraId="4B124406" w14:textId="77777777" w:rsidR="009238A5" w:rsidRPr="009238A5" w:rsidRDefault="009238A5" w:rsidP="009238A5">
      <w:pPr>
        <w:numPr>
          <w:ilvl w:val="0"/>
          <w:numId w:val="1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головує на її засіданнях та спрямовує її роботу;</w:t>
      </w:r>
    </w:p>
    <w:p w14:paraId="16C8870E" w14:textId="77777777" w:rsidR="009238A5" w:rsidRPr="009238A5" w:rsidRDefault="009238A5" w:rsidP="009238A5">
      <w:pPr>
        <w:numPr>
          <w:ilvl w:val="0"/>
          <w:numId w:val="1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забезпечує підготовку та безперервність роботи Європейської ради у співпраці з Головою Комісії і на основі роботи Ради із загальних питань;</w:t>
      </w:r>
    </w:p>
    <w:p w14:paraId="25F1D4A4" w14:textId="77777777" w:rsidR="009238A5" w:rsidRPr="009238A5" w:rsidRDefault="009238A5" w:rsidP="009238A5">
      <w:pPr>
        <w:numPr>
          <w:ilvl w:val="0"/>
          <w:numId w:val="1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докладає зусилля досягнення згуртованості і консенсусу у рамках Європейської ради;</w:t>
      </w:r>
    </w:p>
    <w:p w14:paraId="49776607" w14:textId="77777777" w:rsidR="009238A5" w:rsidRPr="009238A5" w:rsidRDefault="009238A5" w:rsidP="009238A5">
      <w:pPr>
        <w:numPr>
          <w:ilvl w:val="0"/>
          <w:numId w:val="1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представляє доповідь Європейському парламенту за підсумками кожного засідання Європейської ради.</w:t>
      </w:r>
    </w:p>
    <w:p w14:paraId="0491FB3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Президент Європейської ради</w:t>
      </w:r>
      <w:r w:rsidRPr="009238A5">
        <w:rPr>
          <w:rFonts w:ascii="Times New Roman" w:eastAsia="Times New Roman" w:hAnsi="Times New Roman" w:cs="Times New Roman"/>
          <w:color w:val="222222"/>
          <w:spacing w:val="9"/>
          <w:sz w:val="27"/>
          <w:szCs w:val="27"/>
          <w:lang w:eastAsia="uk-UA"/>
        </w:rPr>
        <w:t> на своєму рівні і у своїй якості представляє Європейський Союз у зовнішніх відносинах з питань спільної зовнішньої політики і політики безпеки.</w:t>
      </w:r>
    </w:p>
    <w:p w14:paraId="6F5EB98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Президент Європейської Ради є також головою саміту </w:t>
      </w:r>
      <w:r w:rsidRPr="009238A5">
        <w:rPr>
          <w:rFonts w:ascii="Times New Roman" w:eastAsia="Times New Roman" w:hAnsi="Times New Roman" w:cs="Times New Roman"/>
          <w:i/>
          <w:iCs/>
          <w:color w:val="222222"/>
          <w:spacing w:val="9"/>
          <w:sz w:val="27"/>
          <w:szCs w:val="27"/>
          <w:u w:val="single"/>
          <w:lang w:eastAsia="uk-UA"/>
        </w:rPr>
        <w:t>Єврозони</w:t>
      </w:r>
      <w:r w:rsidRPr="009238A5">
        <w:rPr>
          <w:rFonts w:ascii="Times New Roman" w:eastAsia="Times New Roman" w:hAnsi="Times New Roman" w:cs="Times New Roman"/>
          <w:color w:val="222222"/>
          <w:spacing w:val="9"/>
          <w:sz w:val="27"/>
          <w:szCs w:val="27"/>
          <w:lang w:eastAsia="uk-UA"/>
        </w:rPr>
        <w:t>. У цій ролі він грає провідну роль в управлінні Єврозоною.</w:t>
      </w:r>
    </w:p>
    <w:p w14:paraId="1FFF6BD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Не менш ніж один раз на місяць він обговорює питання Єврозони з президентами держав-учасниць Єврогрупи, щоб визначити, проведення економічної політики і конвергенції, питання розширення в Єврозоні та її стратегічні орієнтири.</w:t>
      </w:r>
    </w:p>
    <w:p w14:paraId="24DA13F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u w:val="single"/>
          <w:lang w:eastAsia="uk-UA"/>
        </w:rPr>
        <w:t>Президент Європейської Ради протягом строку свого головування здійснює вище керівництво Союзу у сфері міжнародних відносин.</w:t>
      </w:r>
    </w:p>
    <w:p w14:paraId="5D3CCF4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Форма роботи.</w:t>
      </w:r>
      <w:r w:rsidRPr="009238A5">
        <w:rPr>
          <w:rFonts w:ascii="Times New Roman" w:eastAsia="Times New Roman" w:hAnsi="Times New Roman" w:cs="Times New Roman"/>
          <w:color w:val="222222"/>
          <w:spacing w:val="9"/>
          <w:sz w:val="27"/>
          <w:szCs w:val="27"/>
          <w:lang w:eastAsia="uk-UA"/>
        </w:rPr>
        <w:t> Європейська рада скликається її головою два рази на півроку (двічі кожні шість місяців). Президент, за потреби, може скликати спеціальне засідання.</w:t>
      </w:r>
    </w:p>
    <w:p w14:paraId="00E8F43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Процедуру роботи Європейської Ради, засідання якої зазвичай тривають протягом двох днів, визначено таким чином, що перед початком її пленарних засідань проводяться окремі зустрічі у вузькому складі, тобто так звані «неформальні бесіди». У таких неформальних зустрічах, як правило, не беруть участь не тільки допоміжний персонал, але й навіть міністри закордонних справ. На офіційне пленарне засідання виносяться лише ті питання та проекти рішень, які пройшли попередню апробацію та стосовно яких досягнуто консенсус. Однак, це не виключає можливості дискусій та гострих дебатів протягом обговорення рішення на пленарних засіданнях.</w:t>
      </w:r>
    </w:p>
    <w:p w14:paraId="03EDD3E0"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Перше засідання Європейської ради відбулося 10 – 11 березня 1975 р. в Дубліні. З самого початку існування Європейської Ради, за рішенням </w:t>
      </w:r>
      <w:r w:rsidRPr="009238A5">
        <w:rPr>
          <w:rFonts w:ascii="Times New Roman" w:eastAsia="Times New Roman" w:hAnsi="Times New Roman" w:cs="Times New Roman"/>
          <w:color w:val="222222"/>
          <w:spacing w:val="9"/>
          <w:sz w:val="27"/>
          <w:szCs w:val="27"/>
          <w:lang w:eastAsia="uk-UA"/>
        </w:rPr>
        <w:lastRenderedPageBreak/>
        <w:t>політичних лідерів країн-учасниць, ці зустрічі призначалися три рази на рік.</w:t>
      </w:r>
    </w:p>
    <w:p w14:paraId="55E5EF73"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В ході цих зустрічей обговорюється:</w:t>
      </w:r>
    </w:p>
    <w:p w14:paraId="711FE127" w14:textId="77777777" w:rsidR="009238A5" w:rsidRPr="009238A5" w:rsidRDefault="009238A5" w:rsidP="009238A5">
      <w:pPr>
        <w:numPr>
          <w:ilvl w:val="0"/>
          <w:numId w:val="16"/>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загальна ситуація і найважливіші політичні проблеми Союзу;</w:t>
      </w:r>
    </w:p>
    <w:p w14:paraId="6F0D95F8" w14:textId="77777777" w:rsidR="009238A5" w:rsidRPr="009238A5" w:rsidRDefault="009238A5" w:rsidP="009238A5">
      <w:pPr>
        <w:numPr>
          <w:ilvl w:val="0"/>
          <w:numId w:val="16"/>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стан світової економіки й міжнародних відносин;</w:t>
      </w:r>
    </w:p>
    <w:p w14:paraId="773F2E39" w14:textId="77777777" w:rsidR="009238A5" w:rsidRPr="009238A5" w:rsidRDefault="009238A5" w:rsidP="009238A5">
      <w:pPr>
        <w:numPr>
          <w:ilvl w:val="0"/>
          <w:numId w:val="16"/>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визначаються пріоритетні напрями діяльності;</w:t>
      </w:r>
    </w:p>
    <w:p w14:paraId="4DDD2689" w14:textId="77777777" w:rsidR="009238A5" w:rsidRPr="009238A5" w:rsidRDefault="009238A5" w:rsidP="009238A5">
      <w:pPr>
        <w:numPr>
          <w:ilvl w:val="0"/>
          <w:numId w:val="16"/>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приймаються програми і рішення стратегічного характеру.</w:t>
      </w:r>
    </w:p>
    <w:p w14:paraId="381C29EA"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У разі потреби скликаються також позапланові засідання, присвячені, як правило, одному питанню, що вимагає ухвалення політично значущого рішення.</w:t>
      </w:r>
    </w:p>
    <w:p w14:paraId="2B80CF2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Після кожного свого засідання </w:t>
      </w:r>
      <w:r w:rsidRPr="009238A5">
        <w:rPr>
          <w:rFonts w:ascii="Times New Roman" w:eastAsia="Times New Roman" w:hAnsi="Times New Roman" w:cs="Times New Roman"/>
          <w:i/>
          <w:iCs/>
          <w:color w:val="222222"/>
          <w:spacing w:val="9"/>
          <w:sz w:val="27"/>
          <w:szCs w:val="27"/>
          <w:lang w:eastAsia="uk-UA"/>
        </w:rPr>
        <w:t>Європейська рада зобов’язана</w:t>
      </w:r>
      <w:r w:rsidRPr="009238A5">
        <w:rPr>
          <w:rFonts w:ascii="Times New Roman" w:eastAsia="Times New Roman" w:hAnsi="Times New Roman" w:cs="Times New Roman"/>
          <w:color w:val="222222"/>
          <w:spacing w:val="9"/>
          <w:sz w:val="27"/>
          <w:szCs w:val="27"/>
          <w:lang w:eastAsia="uk-UA"/>
        </w:rPr>
        <w:t> звітувати Європейському Парламентові про зміст своїх слухань, а також подавати щорічний письмовий звіт про поступ, досягнутий Союзом.</w:t>
      </w:r>
    </w:p>
    <w:p w14:paraId="0798AAA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У такий спосіб, із залученням Європейського Парламенту до систематичного огляду справ Союзу створено додатковий демократичний елемент дебатів стосовно майбутнього європейської інтеграції.</w:t>
      </w:r>
    </w:p>
    <w:p w14:paraId="06D83A3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Фактично повноваження Європейської ради може бути визначено не стільки на підґрунті нормативних текстів, скільки в результаті аналізу практики її діяльності. Досвід підтверджує, що в межах Європейської ради ухвалюються всі найбільш важливі рішення з надзвичайно широкого спектру питань, що належать до всіх сфер відання Співтовариств та Союзу.</w:t>
      </w:r>
    </w:p>
    <w:p w14:paraId="303F010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Повноваження.</w:t>
      </w:r>
      <w:r w:rsidRPr="009238A5">
        <w:rPr>
          <w:rFonts w:ascii="Times New Roman" w:eastAsia="Times New Roman" w:hAnsi="Times New Roman" w:cs="Times New Roman"/>
          <w:color w:val="222222"/>
          <w:spacing w:val="9"/>
          <w:sz w:val="27"/>
          <w:szCs w:val="27"/>
          <w:lang w:eastAsia="uk-UA"/>
        </w:rPr>
        <w:t xml:space="preserve"> Повноваження Європейської Ради вперше було визначено в Лондонській Декларації, яку прийнято 29 – 30 червня 1977 р. у м. Лондоні (Великобританія). Пізніше положення установчих договорів, якими визначено статус Європейської Ради, було дещо розширено й доопрацьовано в Урочистій Декларації про Європейський Союз, прийнятій на саміті в </w:t>
      </w:r>
      <w:proofErr w:type="spellStart"/>
      <w:r w:rsidRPr="009238A5">
        <w:rPr>
          <w:rFonts w:ascii="Times New Roman" w:eastAsia="Times New Roman" w:hAnsi="Times New Roman" w:cs="Times New Roman"/>
          <w:color w:val="222222"/>
          <w:spacing w:val="9"/>
          <w:sz w:val="27"/>
          <w:szCs w:val="27"/>
          <w:lang w:eastAsia="uk-UA"/>
        </w:rPr>
        <w:t>Штутдгарді</w:t>
      </w:r>
      <w:proofErr w:type="spellEnd"/>
      <w:r w:rsidRPr="009238A5">
        <w:rPr>
          <w:rFonts w:ascii="Times New Roman" w:eastAsia="Times New Roman" w:hAnsi="Times New Roman" w:cs="Times New Roman"/>
          <w:color w:val="222222"/>
          <w:spacing w:val="9"/>
          <w:sz w:val="27"/>
          <w:szCs w:val="27"/>
          <w:lang w:eastAsia="uk-UA"/>
        </w:rPr>
        <w:t xml:space="preserve"> (місто у Німеччині, столиця землі Баден-Вюртемберґ) 19 червня 1983 р.</w:t>
      </w:r>
    </w:p>
    <w:p w14:paraId="7C16BB8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Першим Договором, у якому чітко сформульовано повноваження Європейської Ради, є Договір про створення Європейського Союзу, проте у цьому договорі повноваження Європейської ради окреслено значно вужче, аніж у раніше згаданих деклараціях. Частина 1 статті 4 Договору про ЄС ще раз наголошує на провідній ролі Європейської Ради як органу, який має забезпечити Союз необхідним імпульсом для його розвитку і повинен визначити загальнополітичні керівні принципи цього: відповідно до цього, Європейська рада «… надає Союзу необхідний імпульс для розвитку і визначає узагальнені вектори його політики».</w:t>
      </w:r>
    </w:p>
    <w:p w14:paraId="0F2562B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Надавши імпульс розвиткові нових напрямів в європейській політиці, що належить до рішення проблем у галузі споживання, екології і соціальної сфери, Європейська рада </w:t>
      </w:r>
      <w:r w:rsidRPr="009238A5">
        <w:rPr>
          <w:rFonts w:ascii="Times New Roman" w:eastAsia="Times New Roman" w:hAnsi="Times New Roman" w:cs="Times New Roman"/>
          <w:i/>
          <w:iCs/>
          <w:color w:val="222222"/>
          <w:spacing w:val="9"/>
          <w:sz w:val="27"/>
          <w:szCs w:val="27"/>
          <w:lang w:eastAsia="uk-UA"/>
        </w:rPr>
        <w:t>ініціювала </w:t>
      </w:r>
      <w:r w:rsidRPr="009238A5">
        <w:rPr>
          <w:rFonts w:ascii="Times New Roman" w:eastAsia="Times New Roman" w:hAnsi="Times New Roman" w:cs="Times New Roman"/>
          <w:i/>
          <w:iCs/>
          <w:color w:val="222222"/>
          <w:spacing w:val="9"/>
          <w:sz w:val="27"/>
          <w:szCs w:val="27"/>
          <w:u w:val="single"/>
          <w:lang w:eastAsia="uk-UA"/>
        </w:rPr>
        <w:t>створення валютного союзу</w:t>
      </w:r>
      <w:r w:rsidRPr="009238A5">
        <w:rPr>
          <w:rFonts w:ascii="Times New Roman" w:eastAsia="Times New Roman" w:hAnsi="Times New Roman" w:cs="Times New Roman"/>
          <w:color w:val="222222"/>
          <w:spacing w:val="9"/>
          <w:sz w:val="27"/>
          <w:szCs w:val="27"/>
          <w:lang w:eastAsia="uk-UA"/>
        </w:rPr>
        <w:t> і </w:t>
      </w:r>
      <w:r w:rsidRPr="009238A5">
        <w:rPr>
          <w:rFonts w:ascii="Times New Roman" w:eastAsia="Times New Roman" w:hAnsi="Times New Roman" w:cs="Times New Roman"/>
          <w:i/>
          <w:iCs/>
          <w:color w:val="222222"/>
          <w:spacing w:val="9"/>
          <w:sz w:val="27"/>
          <w:szCs w:val="27"/>
          <w:lang w:eastAsia="uk-UA"/>
        </w:rPr>
        <w:t>сприяла зміцненню співпраці у сфері зовнішньої політики</w:t>
      </w:r>
      <w:r w:rsidRPr="009238A5">
        <w:rPr>
          <w:rFonts w:ascii="Times New Roman" w:eastAsia="Times New Roman" w:hAnsi="Times New Roman" w:cs="Times New Roman"/>
          <w:color w:val="222222"/>
          <w:spacing w:val="9"/>
          <w:sz w:val="27"/>
          <w:szCs w:val="27"/>
          <w:lang w:eastAsia="uk-UA"/>
        </w:rPr>
        <w:t>.</w:t>
      </w:r>
    </w:p>
    <w:p w14:paraId="2849E320"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lastRenderedPageBreak/>
        <w:t>Європейська рада ухвалює </w:t>
      </w:r>
      <w:r w:rsidRPr="009238A5">
        <w:rPr>
          <w:rFonts w:ascii="Times New Roman" w:eastAsia="Times New Roman" w:hAnsi="Times New Roman" w:cs="Times New Roman"/>
          <w:i/>
          <w:iCs/>
          <w:color w:val="222222"/>
          <w:spacing w:val="9"/>
          <w:sz w:val="27"/>
          <w:szCs w:val="27"/>
          <w:lang w:eastAsia="uk-UA"/>
        </w:rPr>
        <w:t>рішення про відстрочення прав будь-якої держави-учасниці ЄС</w:t>
      </w:r>
      <w:r w:rsidRPr="009238A5">
        <w:rPr>
          <w:rFonts w:ascii="Times New Roman" w:eastAsia="Times New Roman" w:hAnsi="Times New Roman" w:cs="Times New Roman"/>
          <w:color w:val="222222"/>
          <w:spacing w:val="9"/>
          <w:sz w:val="27"/>
          <w:szCs w:val="27"/>
          <w:lang w:eastAsia="uk-UA"/>
        </w:rPr>
        <w:t>, керівництво якого викриють в систематичному порушенні основних прав і свобод людини.</w:t>
      </w:r>
    </w:p>
    <w:p w14:paraId="359AFCC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Розглядає питання </w:t>
      </w:r>
      <w:r w:rsidRPr="009238A5">
        <w:rPr>
          <w:rFonts w:ascii="Times New Roman" w:eastAsia="Times New Roman" w:hAnsi="Times New Roman" w:cs="Times New Roman"/>
          <w:i/>
          <w:iCs/>
          <w:color w:val="222222"/>
          <w:spacing w:val="9"/>
          <w:sz w:val="27"/>
          <w:szCs w:val="27"/>
          <w:lang w:eastAsia="uk-UA"/>
        </w:rPr>
        <w:t>подальшого розширення Європейського союзу</w:t>
      </w:r>
      <w:r w:rsidRPr="009238A5">
        <w:rPr>
          <w:rFonts w:ascii="Times New Roman" w:eastAsia="Times New Roman" w:hAnsi="Times New Roman" w:cs="Times New Roman"/>
          <w:color w:val="222222"/>
          <w:spacing w:val="9"/>
          <w:sz w:val="27"/>
          <w:szCs w:val="27"/>
          <w:lang w:eastAsia="uk-UA"/>
        </w:rPr>
        <w:t>, питання зовнішньої політики і політики безпеки, а також оборони.</w:t>
      </w:r>
    </w:p>
    <w:p w14:paraId="15DFE99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Європейська Рада обговорює також стратегічні питання діяльності ЄС. Про кожне своє засідання вона представляє Європейському Парламенту доповідь і щорічну письмову доповідь про прогрес ЄС.</w:t>
      </w:r>
    </w:p>
    <w:p w14:paraId="4A11C98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Досягнуті на основі консенсусу домовленості слугують у майбутньому директивами для розроблення та проведення спільної політики держав-учасниць ЄС.</w:t>
      </w:r>
    </w:p>
    <w:p w14:paraId="276E3C2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Такі директиви не мають загального застосування, а встановлювані ними права та обов’язки набувають юридичної сили тільки за умови введення їх відповідними національними урядами до системи законодавства. Однак, директиви Європейської Ради покладають на держав-учасниць обов’язки забезпечити досягнення визначених ними цілей у встановлені терміни, надаючи національним органам право вибору механізму їх імплементації.</w:t>
      </w:r>
    </w:p>
    <w:p w14:paraId="4B068FC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Європейська Рада визначає основні стратегічні напрями розвитку ЄС. Це означає, що основною місією Європейської Ради є вироблення генеральної лінії політичної інтеграції. До переліку тем, які постійно обговорюються на засіданнях Європейської Ради, входять також питання про стан європейської економіки та міжнародних відносин.</w:t>
      </w:r>
    </w:p>
    <w:p w14:paraId="55C625B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Спільно з Радою Міністрів, Європейська Рада </w:t>
      </w:r>
      <w:r w:rsidRPr="009238A5">
        <w:rPr>
          <w:rFonts w:ascii="Times New Roman" w:eastAsia="Times New Roman" w:hAnsi="Times New Roman" w:cs="Times New Roman"/>
          <w:i/>
          <w:iCs/>
          <w:color w:val="222222"/>
          <w:spacing w:val="9"/>
          <w:sz w:val="27"/>
          <w:szCs w:val="27"/>
          <w:u w:val="single"/>
          <w:lang w:eastAsia="uk-UA"/>
        </w:rPr>
        <w:t>наділена політичною функцією</w:t>
      </w:r>
      <w:r w:rsidRPr="009238A5">
        <w:rPr>
          <w:rFonts w:ascii="Times New Roman" w:eastAsia="Times New Roman" w:hAnsi="Times New Roman" w:cs="Times New Roman"/>
          <w:color w:val="222222"/>
          <w:spacing w:val="9"/>
          <w:sz w:val="27"/>
          <w:szCs w:val="27"/>
          <w:lang w:eastAsia="uk-UA"/>
        </w:rPr>
        <w:t>, яка полягає у зміні основоположних договорів європейської інтеграції.</w:t>
      </w:r>
    </w:p>
    <w:p w14:paraId="2DA2FE8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З самого початку існування Європейської Ради, створюючи механізм політичної консультації, що відрізняється від подібного механізму щодо інституцій Співтовариства, уряди держав-учасниць диференціювали питання міжнародної політики на міжурядовому рівні, з одного боку, і дії Співтовариств, що ґрунтуються на правових зобов’язаннях, зафіксованих у договорах, – з іншого.</w:t>
      </w:r>
    </w:p>
    <w:p w14:paraId="610B81B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 діяльності Європейської Ради особливі акценти поставлено на тіснішу співпрацю в політичних, економічних, технологічних та індустріальних </w:t>
      </w:r>
      <w:r w:rsidRPr="009238A5">
        <w:rPr>
          <w:rFonts w:ascii="Times New Roman" w:eastAsia="Times New Roman" w:hAnsi="Times New Roman" w:cs="Times New Roman"/>
          <w:i/>
          <w:iCs/>
          <w:color w:val="222222"/>
          <w:spacing w:val="9"/>
          <w:sz w:val="27"/>
          <w:szCs w:val="27"/>
          <w:lang w:eastAsia="uk-UA"/>
        </w:rPr>
        <w:t>аспектах європейської безпеки</w:t>
      </w:r>
      <w:r w:rsidRPr="009238A5">
        <w:rPr>
          <w:rFonts w:ascii="Times New Roman" w:eastAsia="Times New Roman" w:hAnsi="Times New Roman" w:cs="Times New Roman"/>
          <w:color w:val="222222"/>
          <w:spacing w:val="9"/>
          <w:sz w:val="27"/>
          <w:szCs w:val="27"/>
          <w:lang w:eastAsia="uk-UA"/>
        </w:rPr>
        <w:t>.</w:t>
      </w:r>
    </w:p>
    <w:p w14:paraId="117B5EC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Європейська Рада може прийняти до розгляду практично будь-яке питання, що має істотне значення для життєдіяльності та еволюції Співтовариств та Союзу. Цьому, зокрема сприяє формула, відповідно до якої на розгляд Європейської Ради може бути передано усі спірні проблеми, що виникають на інших рівнях, в тому числі на рівні Ради.</w:t>
      </w:r>
    </w:p>
    <w:p w14:paraId="44F005A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u w:val="single"/>
          <w:lang w:eastAsia="uk-UA"/>
        </w:rPr>
        <w:t xml:space="preserve">Саме завдяки Європейській Раді було досягнуто домовленості, які призвели до прямих виборів до Європарламенту, а також введення нової європейської </w:t>
      </w:r>
      <w:proofErr w:type="spellStart"/>
      <w:r w:rsidRPr="009238A5">
        <w:rPr>
          <w:rFonts w:ascii="Times New Roman" w:eastAsia="Times New Roman" w:hAnsi="Times New Roman" w:cs="Times New Roman"/>
          <w:i/>
          <w:iCs/>
          <w:color w:val="222222"/>
          <w:spacing w:val="9"/>
          <w:sz w:val="27"/>
          <w:szCs w:val="27"/>
          <w:u w:val="single"/>
          <w:lang w:eastAsia="uk-UA"/>
        </w:rPr>
        <w:t>валюти.</w:t>
      </w:r>
      <w:r w:rsidRPr="009238A5">
        <w:rPr>
          <w:rFonts w:ascii="Times New Roman" w:eastAsia="Times New Roman" w:hAnsi="Times New Roman" w:cs="Times New Roman"/>
          <w:color w:val="222222"/>
          <w:spacing w:val="9"/>
          <w:sz w:val="27"/>
          <w:szCs w:val="27"/>
          <w:lang w:eastAsia="uk-UA"/>
        </w:rPr>
        <w:t>Крім</w:t>
      </w:r>
      <w:proofErr w:type="spellEnd"/>
      <w:r w:rsidRPr="009238A5">
        <w:rPr>
          <w:rFonts w:ascii="Times New Roman" w:eastAsia="Times New Roman" w:hAnsi="Times New Roman" w:cs="Times New Roman"/>
          <w:color w:val="222222"/>
          <w:spacing w:val="9"/>
          <w:sz w:val="27"/>
          <w:szCs w:val="27"/>
          <w:lang w:eastAsia="uk-UA"/>
        </w:rPr>
        <w:t xml:space="preserve"> того, поштовх до створення Європейського Союзу було надано спеціальним комітетом, який утворено у Європейській Раді.</w:t>
      </w:r>
    </w:p>
    <w:p w14:paraId="4716DB0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lastRenderedPageBreak/>
        <w:t>Отже, на Європейську Раду було покладено завдання забезпечити надання такого стимулу.</w:t>
      </w:r>
    </w:p>
    <w:p w14:paraId="52DE385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Тому на сьогодні роль Європейської Ради полягає, </w:t>
      </w:r>
      <w:r w:rsidRPr="009238A5">
        <w:rPr>
          <w:rFonts w:ascii="Times New Roman" w:eastAsia="Times New Roman" w:hAnsi="Times New Roman" w:cs="Times New Roman"/>
          <w:i/>
          <w:iCs/>
          <w:color w:val="222222"/>
          <w:spacing w:val="9"/>
          <w:sz w:val="27"/>
          <w:szCs w:val="27"/>
          <w:lang w:eastAsia="uk-UA"/>
        </w:rPr>
        <w:t>по-перше</w:t>
      </w:r>
      <w:r w:rsidRPr="009238A5">
        <w:rPr>
          <w:rFonts w:ascii="Times New Roman" w:eastAsia="Times New Roman" w:hAnsi="Times New Roman" w:cs="Times New Roman"/>
          <w:color w:val="222222"/>
          <w:spacing w:val="9"/>
          <w:sz w:val="27"/>
          <w:szCs w:val="27"/>
          <w:lang w:eastAsia="uk-UA"/>
        </w:rPr>
        <w:t>, у тому що вона забезпечує форум для вільного й неофіційного обміну думками між головами урядів, </w:t>
      </w:r>
      <w:r w:rsidRPr="009238A5">
        <w:rPr>
          <w:rFonts w:ascii="Times New Roman" w:eastAsia="Times New Roman" w:hAnsi="Times New Roman" w:cs="Times New Roman"/>
          <w:i/>
          <w:iCs/>
          <w:color w:val="222222"/>
          <w:spacing w:val="9"/>
          <w:sz w:val="27"/>
          <w:szCs w:val="27"/>
          <w:lang w:eastAsia="uk-UA"/>
        </w:rPr>
        <w:t>по-друге</w:t>
      </w:r>
      <w:r w:rsidRPr="009238A5">
        <w:rPr>
          <w:rFonts w:ascii="Times New Roman" w:eastAsia="Times New Roman" w:hAnsi="Times New Roman" w:cs="Times New Roman"/>
          <w:color w:val="222222"/>
          <w:spacing w:val="9"/>
          <w:sz w:val="27"/>
          <w:szCs w:val="27"/>
          <w:lang w:eastAsia="uk-UA"/>
        </w:rPr>
        <w:t xml:space="preserve">, класифікує </w:t>
      </w:r>
      <w:proofErr w:type="spellStart"/>
      <w:r w:rsidRPr="009238A5">
        <w:rPr>
          <w:rFonts w:ascii="Times New Roman" w:eastAsia="Times New Roman" w:hAnsi="Times New Roman" w:cs="Times New Roman"/>
          <w:color w:val="222222"/>
          <w:spacing w:val="9"/>
          <w:sz w:val="27"/>
          <w:szCs w:val="27"/>
          <w:lang w:eastAsia="uk-UA"/>
        </w:rPr>
        <w:t>компетенційні</w:t>
      </w:r>
      <w:proofErr w:type="spellEnd"/>
      <w:r w:rsidRPr="009238A5">
        <w:rPr>
          <w:rFonts w:ascii="Times New Roman" w:eastAsia="Times New Roman" w:hAnsi="Times New Roman" w:cs="Times New Roman"/>
          <w:color w:val="222222"/>
          <w:spacing w:val="9"/>
          <w:sz w:val="27"/>
          <w:szCs w:val="27"/>
          <w:lang w:eastAsia="uk-UA"/>
        </w:rPr>
        <w:t xml:space="preserve"> питання, закріплені в засновницькому договорі, питання політичного співробітництва та спільного опікування стосовно держав-учасниць та, </w:t>
      </w:r>
      <w:r w:rsidRPr="009238A5">
        <w:rPr>
          <w:rFonts w:ascii="Times New Roman" w:eastAsia="Times New Roman" w:hAnsi="Times New Roman" w:cs="Times New Roman"/>
          <w:i/>
          <w:iCs/>
          <w:color w:val="222222"/>
          <w:spacing w:val="9"/>
          <w:sz w:val="27"/>
          <w:szCs w:val="27"/>
          <w:lang w:eastAsia="uk-UA"/>
        </w:rPr>
        <w:t>по-третє</w:t>
      </w:r>
      <w:r w:rsidRPr="009238A5">
        <w:rPr>
          <w:rFonts w:ascii="Times New Roman" w:eastAsia="Times New Roman" w:hAnsi="Times New Roman" w:cs="Times New Roman"/>
          <w:color w:val="222222"/>
          <w:spacing w:val="9"/>
          <w:sz w:val="27"/>
          <w:szCs w:val="27"/>
          <w:lang w:eastAsia="uk-UA"/>
        </w:rPr>
        <w:t>, генерує імпульси для прогресивного розвитку Співтовариства. Її основна роль загалом полягає у розвитку Союзу як європейської юридичної особи та його статусу у світі.</w:t>
      </w:r>
    </w:p>
    <w:p w14:paraId="322471C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u w:val="single"/>
          <w:lang w:eastAsia="uk-UA"/>
        </w:rPr>
        <w:t>Європейська Рада може ухвалювати тільки загальнополітичні рішення</w:t>
      </w:r>
      <w:r w:rsidRPr="009238A5">
        <w:rPr>
          <w:rFonts w:ascii="Times New Roman" w:eastAsia="Times New Roman" w:hAnsi="Times New Roman" w:cs="Times New Roman"/>
          <w:color w:val="222222"/>
          <w:spacing w:val="9"/>
          <w:sz w:val="27"/>
          <w:szCs w:val="27"/>
          <w:lang w:eastAsia="uk-UA"/>
        </w:rPr>
        <w:t>, які згодом дістають законодавчого обґрунтування під час зустрічей Ради на рівні міністрів.</w:t>
      </w:r>
    </w:p>
    <w:p w14:paraId="3B2D5853"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Питання, які виносяться на розгляд засідань Європейської Ради, а також ухвалені нею рішення визначають стратегію та майбутнє ЄС загалом. Цілком природним є те, що всі ці питання потребують серйозного попереднього розроблення та узгодження, особливо у тих випадках, коли позиції окремих держав-учасниць, не співпадають за багатьма критеріями.</w:t>
      </w:r>
    </w:p>
    <w:p w14:paraId="55A2461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Зокрема</w:t>
      </w:r>
      <w:r w:rsidR="00B204CC">
        <w:rPr>
          <w:rFonts w:ascii="Times New Roman" w:eastAsia="Times New Roman" w:hAnsi="Times New Roman" w:cs="Times New Roman"/>
          <w:color w:val="222222"/>
          <w:spacing w:val="9"/>
          <w:sz w:val="27"/>
          <w:szCs w:val="27"/>
          <w:lang w:eastAsia="uk-UA"/>
        </w:rPr>
        <w:t xml:space="preserve"> </w:t>
      </w:r>
      <w:r w:rsidRPr="009238A5">
        <w:rPr>
          <w:rFonts w:ascii="Times New Roman" w:eastAsia="Times New Roman" w:hAnsi="Times New Roman" w:cs="Times New Roman"/>
          <w:b/>
          <w:bCs/>
          <w:color w:val="222222"/>
          <w:spacing w:val="9"/>
          <w:sz w:val="27"/>
          <w:szCs w:val="27"/>
          <w:lang w:eastAsia="uk-UA"/>
        </w:rPr>
        <w:t>основними з питань, які вирішує Європейська Рада</w:t>
      </w:r>
      <w:r w:rsidRPr="009238A5">
        <w:rPr>
          <w:rFonts w:ascii="Times New Roman" w:eastAsia="Times New Roman" w:hAnsi="Times New Roman" w:cs="Times New Roman"/>
          <w:color w:val="222222"/>
          <w:spacing w:val="9"/>
          <w:sz w:val="27"/>
          <w:szCs w:val="27"/>
          <w:lang w:eastAsia="uk-UA"/>
        </w:rPr>
        <w:t>, є такі:</w:t>
      </w:r>
    </w:p>
    <w:p w14:paraId="4D6897D5" w14:textId="77777777" w:rsidR="009238A5" w:rsidRPr="009238A5" w:rsidRDefault="009238A5" w:rsidP="009238A5">
      <w:pPr>
        <w:numPr>
          <w:ilvl w:val="0"/>
          <w:numId w:val="1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перехід до того чи іншого етапу розвитку;</w:t>
      </w:r>
    </w:p>
    <w:p w14:paraId="4095A34A" w14:textId="77777777" w:rsidR="009238A5" w:rsidRPr="009238A5" w:rsidRDefault="009238A5" w:rsidP="009238A5">
      <w:pPr>
        <w:numPr>
          <w:ilvl w:val="0"/>
          <w:numId w:val="1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ухвалення рішень, необхідних для розроблення та запровадження нових установчих актів;</w:t>
      </w:r>
    </w:p>
    <w:p w14:paraId="47A630B7" w14:textId="77777777" w:rsidR="009238A5" w:rsidRPr="009238A5" w:rsidRDefault="009238A5" w:rsidP="009238A5">
      <w:pPr>
        <w:numPr>
          <w:ilvl w:val="0"/>
          <w:numId w:val="1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скликання міжурядових конференцій;</w:t>
      </w:r>
    </w:p>
    <w:p w14:paraId="4DA7A65C" w14:textId="77777777" w:rsidR="009238A5" w:rsidRPr="009238A5" w:rsidRDefault="009238A5" w:rsidP="009238A5">
      <w:pPr>
        <w:numPr>
          <w:ilvl w:val="0"/>
          <w:numId w:val="1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розгляд та схвалення (або несхвалення) нових програм розвитку;</w:t>
      </w:r>
    </w:p>
    <w:p w14:paraId="33A5F502" w14:textId="77777777" w:rsidR="009238A5" w:rsidRPr="009238A5" w:rsidRDefault="009238A5" w:rsidP="009238A5">
      <w:pPr>
        <w:numPr>
          <w:ilvl w:val="0"/>
          <w:numId w:val="1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i/>
          <w:iCs/>
          <w:color w:val="222222"/>
          <w:spacing w:val="9"/>
          <w:sz w:val="27"/>
          <w:szCs w:val="27"/>
          <w:u w:val="single"/>
          <w:lang w:eastAsia="uk-UA"/>
        </w:rPr>
        <w:t>прийом нових держав до Союзу;</w:t>
      </w:r>
    </w:p>
    <w:p w14:paraId="00B5228D" w14:textId="77777777" w:rsidR="009238A5" w:rsidRPr="009238A5" w:rsidRDefault="009238A5" w:rsidP="009238A5">
      <w:pPr>
        <w:numPr>
          <w:ilvl w:val="0"/>
          <w:numId w:val="1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визначення загальних орієнтирів економічного, фінансового та соціального розвитку Союзу;</w:t>
      </w:r>
    </w:p>
    <w:p w14:paraId="3FFB2003" w14:textId="77777777" w:rsidR="009238A5" w:rsidRPr="009238A5" w:rsidRDefault="009238A5" w:rsidP="009238A5">
      <w:pPr>
        <w:numPr>
          <w:ilvl w:val="0"/>
          <w:numId w:val="1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вище керівництво загальною зовнішньою політикою та політикою безпеки, а також оборонною політикою;</w:t>
      </w:r>
    </w:p>
    <w:p w14:paraId="2007F40D" w14:textId="77777777" w:rsidR="009238A5" w:rsidRPr="009238A5" w:rsidRDefault="009238A5" w:rsidP="009238A5">
      <w:pPr>
        <w:numPr>
          <w:ilvl w:val="0"/>
          <w:numId w:val="1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визначення критеріїв вступу до ЄС;</w:t>
      </w:r>
    </w:p>
    <w:p w14:paraId="6C2A574F" w14:textId="77777777" w:rsidR="009238A5" w:rsidRPr="009238A5" w:rsidRDefault="009238A5" w:rsidP="009238A5">
      <w:pPr>
        <w:numPr>
          <w:ilvl w:val="0"/>
          <w:numId w:val="17"/>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координація та контроль співробітництва поліцій та судів у кримінально-правовій сфері та деякі інші.</w:t>
      </w:r>
    </w:p>
    <w:p w14:paraId="2F646192" w14:textId="77777777" w:rsidR="009238A5" w:rsidRPr="009238A5" w:rsidRDefault="00B204CC"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Pr>
          <w:rFonts w:ascii="Times New Roman" w:eastAsia="Times New Roman" w:hAnsi="Times New Roman" w:cs="Times New Roman"/>
          <w:color w:val="222222"/>
          <w:spacing w:val="9"/>
          <w:sz w:val="27"/>
          <w:szCs w:val="27"/>
          <w:lang w:eastAsia="uk-UA"/>
        </w:rPr>
        <w:t xml:space="preserve">Важливим </w:t>
      </w:r>
      <w:r w:rsidR="009238A5" w:rsidRPr="009238A5">
        <w:rPr>
          <w:rFonts w:ascii="Times New Roman" w:eastAsia="Times New Roman" w:hAnsi="Times New Roman" w:cs="Times New Roman"/>
          <w:b/>
          <w:bCs/>
          <w:i/>
          <w:iCs/>
          <w:color w:val="222222"/>
          <w:spacing w:val="9"/>
          <w:sz w:val="27"/>
          <w:szCs w:val="27"/>
          <w:u w:val="single"/>
          <w:lang w:eastAsia="uk-UA"/>
        </w:rPr>
        <w:t>елементом підготовки засідань Європейської Ради</w:t>
      </w:r>
      <w:r w:rsidR="009238A5" w:rsidRPr="009238A5">
        <w:rPr>
          <w:rFonts w:ascii="Times New Roman" w:eastAsia="Times New Roman" w:hAnsi="Times New Roman" w:cs="Times New Roman"/>
          <w:color w:val="222222"/>
          <w:spacing w:val="9"/>
          <w:sz w:val="27"/>
          <w:szCs w:val="27"/>
          <w:lang w:eastAsia="uk-UA"/>
        </w:rPr>
        <w:t> є </w:t>
      </w:r>
      <w:r w:rsidR="009238A5" w:rsidRPr="009238A5">
        <w:rPr>
          <w:rFonts w:ascii="Times New Roman" w:eastAsia="Times New Roman" w:hAnsi="Times New Roman" w:cs="Times New Roman"/>
          <w:i/>
          <w:iCs/>
          <w:color w:val="222222"/>
          <w:spacing w:val="9"/>
          <w:sz w:val="27"/>
          <w:szCs w:val="27"/>
          <w:u w:val="single"/>
          <w:lang w:eastAsia="uk-UA"/>
        </w:rPr>
        <w:t>визначення мети її проведення</w:t>
      </w:r>
      <w:r w:rsidR="009238A5" w:rsidRPr="009238A5">
        <w:rPr>
          <w:rFonts w:ascii="Times New Roman" w:eastAsia="Times New Roman" w:hAnsi="Times New Roman" w:cs="Times New Roman"/>
          <w:color w:val="222222"/>
          <w:spacing w:val="9"/>
          <w:sz w:val="27"/>
          <w:szCs w:val="27"/>
          <w:lang w:eastAsia="uk-UA"/>
        </w:rPr>
        <w:t>. Виходячи з цього </w:t>
      </w:r>
      <w:r w:rsidR="009238A5" w:rsidRPr="009238A5">
        <w:rPr>
          <w:rFonts w:ascii="Times New Roman" w:eastAsia="Times New Roman" w:hAnsi="Times New Roman" w:cs="Times New Roman"/>
          <w:i/>
          <w:iCs/>
          <w:color w:val="222222"/>
          <w:spacing w:val="9"/>
          <w:sz w:val="27"/>
          <w:szCs w:val="27"/>
          <w:u w:val="single"/>
          <w:lang w:eastAsia="uk-UA"/>
        </w:rPr>
        <w:t>планується порядок денний</w:t>
      </w:r>
      <w:r w:rsidR="009238A5" w:rsidRPr="009238A5">
        <w:rPr>
          <w:rFonts w:ascii="Times New Roman" w:eastAsia="Times New Roman" w:hAnsi="Times New Roman" w:cs="Times New Roman"/>
          <w:color w:val="222222"/>
          <w:spacing w:val="9"/>
          <w:sz w:val="27"/>
          <w:szCs w:val="27"/>
          <w:lang w:eastAsia="uk-UA"/>
        </w:rPr>
        <w:t> Європейської Ради шляхом узгодження пропозиції держав-учасниць. Крім цього, </w:t>
      </w:r>
      <w:r w:rsidR="009238A5" w:rsidRPr="009238A5">
        <w:rPr>
          <w:rFonts w:ascii="Times New Roman" w:eastAsia="Times New Roman" w:hAnsi="Times New Roman" w:cs="Times New Roman"/>
          <w:i/>
          <w:iCs/>
          <w:color w:val="222222"/>
          <w:spacing w:val="9"/>
          <w:sz w:val="27"/>
          <w:szCs w:val="27"/>
          <w:u w:val="single"/>
          <w:lang w:eastAsia="uk-UA"/>
        </w:rPr>
        <w:t>визначаються й напрями врегулювання та розв’язання питань</w:t>
      </w:r>
      <w:r w:rsidR="009238A5" w:rsidRPr="009238A5">
        <w:rPr>
          <w:rFonts w:ascii="Times New Roman" w:eastAsia="Times New Roman" w:hAnsi="Times New Roman" w:cs="Times New Roman"/>
          <w:color w:val="222222"/>
          <w:spacing w:val="9"/>
          <w:sz w:val="27"/>
          <w:szCs w:val="27"/>
          <w:lang w:eastAsia="uk-UA"/>
        </w:rPr>
        <w:t>, що включено до порядку денного. Після цього </w:t>
      </w:r>
      <w:r w:rsidR="009238A5" w:rsidRPr="009238A5">
        <w:rPr>
          <w:rFonts w:ascii="Times New Roman" w:eastAsia="Times New Roman" w:hAnsi="Times New Roman" w:cs="Times New Roman"/>
          <w:i/>
          <w:iCs/>
          <w:color w:val="222222"/>
          <w:spacing w:val="9"/>
          <w:sz w:val="27"/>
          <w:szCs w:val="27"/>
          <w:u w:val="single"/>
          <w:lang w:eastAsia="uk-UA"/>
        </w:rPr>
        <w:t>приймається рішення про скликання</w:t>
      </w:r>
      <w:r w:rsidR="009238A5" w:rsidRPr="009238A5">
        <w:rPr>
          <w:rFonts w:ascii="Times New Roman" w:eastAsia="Times New Roman" w:hAnsi="Times New Roman" w:cs="Times New Roman"/>
          <w:color w:val="222222"/>
          <w:spacing w:val="9"/>
          <w:sz w:val="27"/>
          <w:szCs w:val="27"/>
          <w:lang w:eastAsia="uk-UA"/>
        </w:rPr>
        <w:t> Європейської Ради, яке стосується питань уточнення складу, часу й місця проведення тощо.</w:t>
      </w:r>
    </w:p>
    <w:p w14:paraId="38FFD8D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Проведенню засідань Європейської Ради передує також значна організаційна й підготовча робота – забезпечення необхідних приміщень, допоміжних служб, підготовка документів та ін.</w:t>
      </w:r>
    </w:p>
    <w:p w14:paraId="4A2F39F3"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lastRenderedPageBreak/>
        <w:t>Необхідну підготовчу роботу напередодні сесій проводять не тільки головуючий, але й Рада ЄС та Європейська Комісія, а також спеціалізований допоміжний апарат.</w:t>
      </w:r>
    </w:p>
    <w:p w14:paraId="10CF0AC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Важливу роль у цьому механізмі відіграє, відповідно до положень Амстердамського договору 1997 р., Високий представник з питань спільної зовнішньої політики та політики безпеки. Він також є Генеральним секретарем Ради.</w:t>
      </w:r>
    </w:p>
    <w:p w14:paraId="71DE270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Мета та організаційні засади діяльності Європейської Ради</w:t>
      </w:r>
      <w:r w:rsidRPr="009238A5">
        <w:rPr>
          <w:rFonts w:ascii="Times New Roman" w:eastAsia="Times New Roman" w:hAnsi="Times New Roman" w:cs="Times New Roman"/>
          <w:color w:val="222222"/>
          <w:spacing w:val="9"/>
          <w:sz w:val="27"/>
          <w:szCs w:val="27"/>
          <w:lang w:eastAsia="uk-UA"/>
        </w:rPr>
        <w:t> повинні відповідати цілям ЄС та принципам європейського права. Метою проведення засідань Європейської Ради зокрема є таке:</w:t>
      </w:r>
    </w:p>
    <w:p w14:paraId="728CE99F" w14:textId="77777777" w:rsidR="009238A5" w:rsidRPr="009238A5" w:rsidRDefault="009238A5" w:rsidP="009238A5">
      <w:pPr>
        <w:numPr>
          <w:ilvl w:val="0"/>
          <w:numId w:val="18"/>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офіційне підбиття підсумків реалізації програм та виконання установчих документів ЄС, а також аналіз діяльності та розвитку Союзу загалом (наприклад, </w:t>
      </w:r>
      <w:proofErr w:type="spellStart"/>
      <w:r w:rsidRPr="009238A5">
        <w:rPr>
          <w:rFonts w:ascii="Times New Roman" w:eastAsia="Times New Roman" w:hAnsi="Times New Roman" w:cs="Times New Roman"/>
          <w:color w:val="222222"/>
          <w:spacing w:val="9"/>
          <w:sz w:val="27"/>
          <w:szCs w:val="27"/>
          <w:lang w:eastAsia="uk-UA"/>
        </w:rPr>
        <w:t>Ганноверська</w:t>
      </w:r>
      <w:proofErr w:type="spellEnd"/>
      <w:r w:rsidRPr="009238A5">
        <w:rPr>
          <w:rFonts w:ascii="Times New Roman" w:eastAsia="Times New Roman" w:hAnsi="Times New Roman" w:cs="Times New Roman"/>
          <w:color w:val="222222"/>
          <w:spacing w:val="9"/>
          <w:sz w:val="27"/>
          <w:szCs w:val="27"/>
          <w:lang w:eastAsia="uk-UA"/>
        </w:rPr>
        <w:t xml:space="preserve"> сесія Європейської ради у червні 1988 р. констатувала про досягнення порогу «неповоротності» у процесі інтеграції. Був сформований спеціальний комітет для вивчення проблеми утворення валютного союзу, а також зроблено інші кроки вперед в політиці охорони навколишнього середовища та в утворенні «інформаційної Європи»);</w:t>
      </w:r>
    </w:p>
    <w:p w14:paraId="22EB791E" w14:textId="77777777" w:rsidR="009238A5" w:rsidRPr="009238A5" w:rsidRDefault="009238A5" w:rsidP="009238A5">
      <w:pPr>
        <w:numPr>
          <w:ilvl w:val="0"/>
          <w:numId w:val="18"/>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визначення основних завдань подальшого розвитку ЄС;</w:t>
      </w:r>
    </w:p>
    <w:p w14:paraId="3E922D38" w14:textId="77777777" w:rsidR="009238A5" w:rsidRPr="009238A5" w:rsidRDefault="009238A5" w:rsidP="009238A5">
      <w:pPr>
        <w:numPr>
          <w:ilvl w:val="0"/>
          <w:numId w:val="18"/>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формування спільної зовнішньої політики і політики у сфері безпеки (СЗПБ), що має охоплювати всі аспекти зовнішніх відносин;</w:t>
      </w:r>
    </w:p>
    <w:p w14:paraId="08DD9577" w14:textId="77777777" w:rsidR="009238A5" w:rsidRPr="009238A5" w:rsidRDefault="009238A5" w:rsidP="009238A5">
      <w:pPr>
        <w:numPr>
          <w:ilvl w:val="0"/>
          <w:numId w:val="18"/>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формулювання основних організаційно-правових принципів оформлення окремих союзів в межах ЄС – наприклад, валютно-економічного і політичного союзів ЄС, яке було визначено на зустрічах, що проходили в грудні 1990 р. в Брюсселі;</w:t>
      </w:r>
    </w:p>
    <w:p w14:paraId="37BB9AB9" w14:textId="77777777" w:rsidR="009238A5" w:rsidRPr="009238A5" w:rsidRDefault="009238A5" w:rsidP="009238A5">
      <w:pPr>
        <w:numPr>
          <w:ilvl w:val="0"/>
          <w:numId w:val="18"/>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обговорення питань внутрішнього розвитку ЄС (як це відбулося на сесії Європейської Ради, що проходила у грудні 1990 р. у Римі);</w:t>
      </w:r>
    </w:p>
    <w:p w14:paraId="332B704B" w14:textId="77777777" w:rsidR="009238A5" w:rsidRPr="009238A5" w:rsidRDefault="009238A5" w:rsidP="009238A5">
      <w:pPr>
        <w:numPr>
          <w:ilvl w:val="0"/>
          <w:numId w:val="18"/>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обговорення засобів забезпечення ефективності діяльності інститутів ЄС;</w:t>
      </w:r>
    </w:p>
    <w:p w14:paraId="247FB2DB" w14:textId="77777777" w:rsidR="009238A5" w:rsidRPr="009238A5" w:rsidRDefault="009238A5" w:rsidP="009238A5">
      <w:pPr>
        <w:numPr>
          <w:ilvl w:val="0"/>
          <w:numId w:val="18"/>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заслуховування звітів Президента Комісії та Високого Представника, а також звітів із дебатів окремих держав про майбутнє Європи у країнах-учасницях ЄС тощо.</w:t>
      </w:r>
    </w:p>
    <w:p w14:paraId="51FD4B9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Під час</w:t>
      </w:r>
      <w:r w:rsidRPr="009238A5">
        <w:rPr>
          <w:rFonts w:ascii="Times New Roman" w:eastAsia="Times New Roman" w:hAnsi="Times New Roman" w:cs="Times New Roman"/>
          <w:i/>
          <w:iCs/>
          <w:color w:val="222222"/>
          <w:spacing w:val="9"/>
          <w:sz w:val="27"/>
          <w:szCs w:val="27"/>
          <w:lang w:eastAsia="uk-UA"/>
        </w:rPr>
        <w:t> проведення засідань</w:t>
      </w:r>
      <w:r w:rsidRPr="009238A5">
        <w:rPr>
          <w:rFonts w:ascii="Times New Roman" w:eastAsia="Times New Roman" w:hAnsi="Times New Roman" w:cs="Times New Roman"/>
          <w:color w:val="222222"/>
          <w:spacing w:val="9"/>
          <w:sz w:val="27"/>
          <w:szCs w:val="27"/>
          <w:lang w:eastAsia="uk-UA"/>
        </w:rPr>
        <w:t> Європейської Ради також здійснюється:</w:t>
      </w:r>
    </w:p>
    <w:p w14:paraId="7D496CAA" w14:textId="77777777" w:rsidR="009238A5" w:rsidRPr="009238A5" w:rsidRDefault="009238A5" w:rsidP="009238A5">
      <w:pPr>
        <w:numPr>
          <w:ilvl w:val="0"/>
          <w:numId w:val="1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обговорення</w:t>
      </w:r>
      <w:r w:rsidRPr="009238A5">
        <w:rPr>
          <w:rFonts w:ascii="Times New Roman" w:eastAsia="Times New Roman" w:hAnsi="Times New Roman" w:cs="Times New Roman"/>
          <w:color w:val="222222"/>
          <w:spacing w:val="9"/>
          <w:sz w:val="27"/>
          <w:szCs w:val="27"/>
          <w:lang w:eastAsia="uk-UA"/>
        </w:rPr>
        <w:t> окремих проблем, пов’язаних із діяльністю ЄС;</w:t>
      </w:r>
    </w:p>
    <w:p w14:paraId="04DAB849" w14:textId="77777777" w:rsidR="009238A5" w:rsidRPr="009238A5" w:rsidRDefault="009238A5" w:rsidP="009238A5">
      <w:pPr>
        <w:numPr>
          <w:ilvl w:val="0"/>
          <w:numId w:val="1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прийняття</w:t>
      </w:r>
      <w:r w:rsidRPr="009238A5">
        <w:rPr>
          <w:rFonts w:ascii="Times New Roman" w:eastAsia="Times New Roman" w:hAnsi="Times New Roman" w:cs="Times New Roman"/>
          <w:color w:val="222222"/>
          <w:spacing w:val="9"/>
          <w:sz w:val="27"/>
          <w:szCs w:val="27"/>
          <w:lang w:eastAsia="uk-UA"/>
        </w:rPr>
        <w:t> спільних заяв;</w:t>
      </w:r>
    </w:p>
    <w:p w14:paraId="55DC8C2E" w14:textId="77777777" w:rsidR="009238A5" w:rsidRPr="009238A5" w:rsidRDefault="009238A5" w:rsidP="009238A5">
      <w:pPr>
        <w:numPr>
          <w:ilvl w:val="0"/>
          <w:numId w:val="1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обмін</w:t>
      </w:r>
      <w:r w:rsidRPr="009238A5">
        <w:rPr>
          <w:rFonts w:ascii="Times New Roman" w:eastAsia="Times New Roman" w:hAnsi="Times New Roman" w:cs="Times New Roman"/>
          <w:color w:val="222222"/>
          <w:spacing w:val="9"/>
          <w:sz w:val="27"/>
          <w:szCs w:val="27"/>
          <w:lang w:eastAsia="uk-UA"/>
        </w:rPr>
        <w:t> думками та інформацією з окремих питань;</w:t>
      </w:r>
    </w:p>
    <w:p w14:paraId="08FA9B61" w14:textId="77777777" w:rsidR="009238A5" w:rsidRPr="009238A5" w:rsidRDefault="009238A5" w:rsidP="009238A5">
      <w:pPr>
        <w:numPr>
          <w:ilvl w:val="0"/>
          <w:numId w:val="19"/>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розроблення</w:t>
      </w:r>
      <w:r w:rsidRPr="009238A5">
        <w:rPr>
          <w:rFonts w:ascii="Times New Roman" w:eastAsia="Times New Roman" w:hAnsi="Times New Roman" w:cs="Times New Roman"/>
          <w:color w:val="222222"/>
          <w:spacing w:val="9"/>
          <w:sz w:val="27"/>
          <w:szCs w:val="27"/>
          <w:lang w:eastAsia="uk-UA"/>
        </w:rPr>
        <w:t> рекомендацій.</w:t>
      </w:r>
    </w:p>
    <w:p w14:paraId="1127837A" w14:textId="77777777" w:rsidR="009238A5" w:rsidRPr="009238A5" w:rsidRDefault="009238A5" w:rsidP="00986C58">
      <w:pPr>
        <w:spacing w:after="0" w:line="240" w:lineRule="auto"/>
        <w:rPr>
          <w:rFonts w:ascii="Times New Roman" w:eastAsia="Times New Roman" w:hAnsi="Times New Roman" w:cs="Times New Roman"/>
          <w:color w:val="FFFFFF"/>
          <w:spacing w:val="12"/>
          <w:sz w:val="27"/>
          <w:szCs w:val="27"/>
          <w:lang w:eastAsia="uk-UA"/>
        </w:rPr>
      </w:pPr>
      <w:r w:rsidRPr="009238A5">
        <w:rPr>
          <w:rFonts w:ascii="Times New Roman" w:eastAsia="Times New Roman" w:hAnsi="Times New Roman" w:cs="Times New Roman"/>
          <w:color w:val="FFFFFF"/>
          <w:spacing w:val="12"/>
          <w:sz w:val="27"/>
          <w:szCs w:val="27"/>
          <w:lang w:eastAsia="uk-UA"/>
        </w:rPr>
        <w:t>2. Рішення Європейської Ради та порядок їх реалізації</w:t>
      </w:r>
    </w:p>
    <w:p w14:paraId="33EB8B6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Прийняття рішень.</w:t>
      </w:r>
      <w:r w:rsidRPr="009238A5">
        <w:rPr>
          <w:rFonts w:ascii="Times New Roman" w:eastAsia="Times New Roman" w:hAnsi="Times New Roman" w:cs="Times New Roman"/>
          <w:color w:val="222222"/>
          <w:spacing w:val="9"/>
          <w:sz w:val="27"/>
          <w:szCs w:val="27"/>
          <w:lang w:eastAsia="uk-UA"/>
        </w:rPr>
        <w:t> Європейська рада приймає рішення шляхом консенсусу, якщо установчими договорами не передбачено інше. У деяких випадках Європейська рада приймає рішення одноголосно або кваліфікованою більшістю голосів відповідно до положень установчих Договорів.</w:t>
      </w:r>
    </w:p>
    <w:p w14:paraId="6E4EDA9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Європейська Рада не видає правових актів самостійно, вона постає як орган стратегічного планування та політичного керівництва. У зв’язку </w:t>
      </w:r>
      <w:r w:rsidRPr="009238A5">
        <w:rPr>
          <w:rFonts w:ascii="Times New Roman" w:eastAsia="Times New Roman" w:hAnsi="Times New Roman" w:cs="Times New Roman"/>
          <w:color w:val="222222"/>
          <w:spacing w:val="9"/>
          <w:sz w:val="27"/>
          <w:szCs w:val="27"/>
          <w:lang w:eastAsia="uk-UA"/>
        </w:rPr>
        <w:lastRenderedPageBreak/>
        <w:t>з цим, рішення Європейської Ради мають політичний, а не правовий характер. Відповідно, вони не є нормативно-правовими актами та є політично обов’язковими лише для держав-учасниць (але не для приватних юридичних або фізичних осіб).</w:t>
      </w:r>
    </w:p>
    <w:p w14:paraId="622477D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Єдиним виключенням при цьому є лише загальні стратегії у сфері зовнішньої політики, які, однак, також мають переважно політичний характер.</w:t>
      </w:r>
    </w:p>
    <w:p w14:paraId="2C1775A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Такі рішення, з урахуванням самої їх природи, не підлягають оскарженню в судовому порядку.</w:t>
      </w:r>
    </w:p>
    <w:p w14:paraId="1B09B17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Ще однією важливою особливістю рішень Європейської Ради є те, що вони є обов’язковими для держав, які їх підтримали, та не є обов’язковими для держав, які утрималися під час голосування.</w:t>
      </w:r>
    </w:p>
    <w:p w14:paraId="5DE99FE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Отже, </w:t>
      </w:r>
      <w:r w:rsidRPr="009238A5">
        <w:rPr>
          <w:rFonts w:ascii="Times New Roman" w:eastAsia="Times New Roman" w:hAnsi="Times New Roman" w:cs="Times New Roman"/>
          <w:b/>
          <w:bCs/>
          <w:i/>
          <w:iCs/>
          <w:color w:val="222222"/>
          <w:spacing w:val="9"/>
          <w:sz w:val="27"/>
          <w:szCs w:val="27"/>
          <w:u w:val="single"/>
          <w:lang w:eastAsia="uk-UA"/>
        </w:rPr>
        <w:t>рішення Європейської Ради – це ухвалені на основі консенсусу країн-учасниць політично значущі директивні вказівки, яким мають відповідати та якими повинні керуватися у своїй практичній діяльності уряди держав-учасниць та інститути ЄС</w:t>
      </w:r>
      <w:r w:rsidRPr="009238A5">
        <w:rPr>
          <w:rFonts w:ascii="Times New Roman" w:eastAsia="Times New Roman" w:hAnsi="Times New Roman" w:cs="Times New Roman"/>
          <w:color w:val="222222"/>
          <w:spacing w:val="9"/>
          <w:sz w:val="27"/>
          <w:szCs w:val="27"/>
          <w:lang w:eastAsia="uk-UA"/>
        </w:rPr>
        <w:t>.</w:t>
      </w:r>
    </w:p>
    <w:p w14:paraId="66A86F4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Порядок ухвалення рішень.</w:t>
      </w:r>
      <w:r w:rsidRPr="009238A5">
        <w:rPr>
          <w:rFonts w:ascii="Times New Roman" w:eastAsia="Times New Roman" w:hAnsi="Times New Roman" w:cs="Times New Roman"/>
          <w:color w:val="222222"/>
          <w:spacing w:val="9"/>
          <w:sz w:val="27"/>
          <w:szCs w:val="27"/>
          <w:lang w:eastAsia="uk-UA"/>
        </w:rPr>
        <w:t> Неформальний характер роботи Європейської Ради, що відзначається створенням особливої атмосфери доброзичливості, визначає й порядок ухвалення рішень цим органом. Всі рішення члени Європейської Ради ухвалюють консенсусом, тобто на підставі загальної згоди, але без голосування.</w:t>
      </w:r>
    </w:p>
    <w:p w14:paraId="66C1FB7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Прийняття рішень на основі консенсусу загалом означає відсутність формальної процедури голосування, коли узгоджене рішення приймається за відсутності формальних заперечень з боку будь-якої держави-учасниці. При цьому на прохання окремих членів Ради, які загалом не мають заперечень із питання, що розглядається, у протокол засідання може бути </w:t>
      </w:r>
      <w:proofErr w:type="spellStart"/>
      <w:r w:rsidRPr="009238A5">
        <w:rPr>
          <w:rFonts w:ascii="Times New Roman" w:eastAsia="Times New Roman" w:hAnsi="Times New Roman" w:cs="Times New Roman"/>
          <w:color w:val="222222"/>
          <w:spacing w:val="9"/>
          <w:sz w:val="27"/>
          <w:szCs w:val="27"/>
          <w:lang w:eastAsia="uk-UA"/>
        </w:rPr>
        <w:t>внесено</w:t>
      </w:r>
      <w:proofErr w:type="spellEnd"/>
      <w:r w:rsidRPr="009238A5">
        <w:rPr>
          <w:rFonts w:ascii="Times New Roman" w:eastAsia="Times New Roman" w:hAnsi="Times New Roman" w:cs="Times New Roman"/>
          <w:color w:val="222222"/>
          <w:spacing w:val="9"/>
          <w:sz w:val="27"/>
          <w:szCs w:val="27"/>
          <w:lang w:eastAsia="uk-UA"/>
        </w:rPr>
        <w:t xml:space="preserve"> заяву чи обумовлення, що видаються їм важливими в контексті деяких положень рішення, що ухвалюється.</w:t>
      </w:r>
    </w:p>
    <w:p w14:paraId="3AD9DE8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За своєю сутністю такого роду рішення Європейської Ради більш </w:t>
      </w:r>
      <w:r w:rsidRPr="009238A5">
        <w:rPr>
          <w:rFonts w:ascii="Times New Roman" w:eastAsia="Times New Roman" w:hAnsi="Times New Roman" w:cs="Times New Roman"/>
          <w:i/>
          <w:iCs/>
          <w:color w:val="222222"/>
          <w:spacing w:val="9"/>
          <w:sz w:val="27"/>
          <w:szCs w:val="27"/>
          <w:lang w:eastAsia="uk-UA"/>
        </w:rPr>
        <w:t>наближені до рекомендацій</w:t>
      </w:r>
      <w:r w:rsidRPr="009238A5">
        <w:rPr>
          <w:rFonts w:ascii="Times New Roman" w:eastAsia="Times New Roman" w:hAnsi="Times New Roman" w:cs="Times New Roman"/>
          <w:color w:val="222222"/>
          <w:spacing w:val="9"/>
          <w:sz w:val="27"/>
          <w:szCs w:val="27"/>
          <w:lang w:eastAsia="uk-UA"/>
        </w:rPr>
        <w:t>, аніж до обов’язкових нормативно-правових актів.</w:t>
      </w:r>
    </w:p>
    <w:p w14:paraId="533B8F87"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На практиці всі рішення, які є найважливішими для Союзу та долі європейської інтеграції загалом, обговорюються, узгоджуються та втілюються у форму рекомендацій як державам-учасницям, так і інститутам ЄС саме Європейською Радою.</w:t>
      </w:r>
    </w:p>
    <w:p w14:paraId="2EFE12B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Останніми роками до практики Європейської Ради ввійшла традиція </w:t>
      </w:r>
      <w:r w:rsidRPr="009238A5">
        <w:rPr>
          <w:rFonts w:ascii="Times New Roman" w:eastAsia="Times New Roman" w:hAnsi="Times New Roman" w:cs="Times New Roman"/>
          <w:i/>
          <w:iCs/>
          <w:color w:val="222222"/>
          <w:spacing w:val="9"/>
          <w:sz w:val="27"/>
          <w:szCs w:val="27"/>
          <w:lang w:eastAsia="uk-UA"/>
        </w:rPr>
        <w:t>проведення тематичних сесій</w:t>
      </w:r>
      <w:r w:rsidRPr="009238A5">
        <w:rPr>
          <w:rFonts w:ascii="Times New Roman" w:eastAsia="Times New Roman" w:hAnsi="Times New Roman" w:cs="Times New Roman"/>
          <w:color w:val="222222"/>
          <w:spacing w:val="9"/>
          <w:sz w:val="27"/>
          <w:szCs w:val="27"/>
          <w:lang w:eastAsia="uk-UA"/>
        </w:rPr>
        <w:t>, на яких обговорюється чітко визначене коло питань у конкретній сфері суспільного життя (економіка, зовнішня політика тощо). Документ, який розробляє за підсумками кожного засідання Європейська Рада, має назву </w:t>
      </w:r>
      <w:r w:rsidRPr="009238A5">
        <w:rPr>
          <w:rFonts w:ascii="Times New Roman" w:eastAsia="Times New Roman" w:hAnsi="Times New Roman" w:cs="Times New Roman"/>
          <w:i/>
          <w:iCs/>
          <w:color w:val="222222"/>
          <w:spacing w:val="9"/>
          <w:sz w:val="27"/>
          <w:szCs w:val="27"/>
          <w:u w:val="single"/>
          <w:lang w:eastAsia="uk-UA"/>
        </w:rPr>
        <w:t>«висновки»</w:t>
      </w:r>
      <w:r w:rsidRPr="009238A5">
        <w:rPr>
          <w:rFonts w:ascii="Times New Roman" w:eastAsia="Times New Roman" w:hAnsi="Times New Roman" w:cs="Times New Roman"/>
          <w:color w:val="222222"/>
          <w:spacing w:val="9"/>
          <w:sz w:val="27"/>
          <w:szCs w:val="27"/>
          <w:lang w:eastAsia="uk-UA"/>
        </w:rPr>
        <w:t>. Він містить не юридичні норми, а положення програмного характеру, які адресовано державам-учасницям та інститутам ЄС.</w:t>
      </w:r>
    </w:p>
    <w:p w14:paraId="6422080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u w:val="single"/>
          <w:lang w:eastAsia="uk-UA"/>
        </w:rPr>
        <w:t>Висновки</w:t>
      </w:r>
      <w:r w:rsidRPr="009238A5">
        <w:rPr>
          <w:rFonts w:ascii="Times New Roman" w:eastAsia="Times New Roman" w:hAnsi="Times New Roman" w:cs="Times New Roman"/>
          <w:i/>
          <w:iCs/>
          <w:color w:val="222222"/>
          <w:spacing w:val="9"/>
          <w:sz w:val="27"/>
          <w:szCs w:val="27"/>
          <w:lang w:eastAsia="uk-UA"/>
        </w:rPr>
        <w:t> </w:t>
      </w:r>
      <w:r w:rsidRPr="009238A5">
        <w:rPr>
          <w:rFonts w:ascii="Times New Roman" w:eastAsia="Times New Roman" w:hAnsi="Times New Roman" w:cs="Times New Roman"/>
          <w:color w:val="222222"/>
          <w:spacing w:val="9"/>
          <w:sz w:val="27"/>
          <w:szCs w:val="27"/>
          <w:lang w:eastAsia="uk-UA"/>
        </w:rPr>
        <w:t>Європейської Ради дають оцінку ситуації в різних сферах суспільного життя (в тому числі й за кордоном), а також містять рекомендації органам публічної влади Союзу та держав-учасниць (при цьому формулювання мають форму </w:t>
      </w:r>
      <w:r w:rsidRPr="009238A5">
        <w:rPr>
          <w:rFonts w:ascii="Times New Roman" w:eastAsia="Times New Roman" w:hAnsi="Times New Roman" w:cs="Times New Roman"/>
          <w:i/>
          <w:iCs/>
          <w:color w:val="222222"/>
          <w:spacing w:val="9"/>
          <w:sz w:val="27"/>
          <w:szCs w:val="27"/>
          <w:lang w:eastAsia="uk-UA"/>
        </w:rPr>
        <w:t>пропозицій</w:t>
      </w:r>
      <w:r w:rsidRPr="009238A5">
        <w:rPr>
          <w:rFonts w:ascii="Times New Roman" w:eastAsia="Times New Roman" w:hAnsi="Times New Roman" w:cs="Times New Roman"/>
          <w:color w:val="222222"/>
          <w:spacing w:val="9"/>
          <w:sz w:val="27"/>
          <w:szCs w:val="27"/>
          <w:lang w:eastAsia="uk-UA"/>
        </w:rPr>
        <w:t xml:space="preserve">: Європейська </w:t>
      </w:r>
      <w:r w:rsidRPr="009238A5">
        <w:rPr>
          <w:rFonts w:ascii="Times New Roman" w:eastAsia="Times New Roman" w:hAnsi="Times New Roman" w:cs="Times New Roman"/>
          <w:color w:val="222222"/>
          <w:spacing w:val="9"/>
          <w:sz w:val="27"/>
          <w:szCs w:val="27"/>
          <w:lang w:eastAsia="uk-UA"/>
        </w:rPr>
        <w:lastRenderedPageBreak/>
        <w:t>Рада </w:t>
      </w:r>
      <w:r w:rsidRPr="009238A5">
        <w:rPr>
          <w:rFonts w:ascii="Times New Roman" w:eastAsia="Times New Roman" w:hAnsi="Times New Roman" w:cs="Times New Roman"/>
          <w:color w:val="222222"/>
          <w:spacing w:val="9"/>
          <w:sz w:val="27"/>
          <w:szCs w:val="27"/>
          <w:u w:val="single"/>
          <w:lang w:eastAsia="uk-UA"/>
        </w:rPr>
        <w:t>«запрошує»</w:t>
      </w:r>
      <w:r w:rsidRPr="009238A5">
        <w:rPr>
          <w:rFonts w:ascii="Times New Roman" w:eastAsia="Times New Roman" w:hAnsi="Times New Roman" w:cs="Times New Roman"/>
          <w:color w:val="222222"/>
          <w:spacing w:val="9"/>
          <w:sz w:val="27"/>
          <w:szCs w:val="27"/>
          <w:lang w:eastAsia="uk-UA"/>
        </w:rPr>
        <w:t> Комісію до внесення законопроекту, </w:t>
      </w:r>
      <w:r w:rsidRPr="009238A5">
        <w:rPr>
          <w:rFonts w:ascii="Times New Roman" w:eastAsia="Times New Roman" w:hAnsi="Times New Roman" w:cs="Times New Roman"/>
          <w:color w:val="222222"/>
          <w:spacing w:val="9"/>
          <w:sz w:val="27"/>
          <w:szCs w:val="27"/>
          <w:u w:val="single"/>
          <w:lang w:eastAsia="uk-UA"/>
        </w:rPr>
        <w:t>«пропонує»</w:t>
      </w:r>
      <w:r w:rsidRPr="009238A5">
        <w:rPr>
          <w:rFonts w:ascii="Times New Roman" w:eastAsia="Times New Roman" w:hAnsi="Times New Roman" w:cs="Times New Roman"/>
          <w:color w:val="222222"/>
          <w:spacing w:val="9"/>
          <w:sz w:val="27"/>
          <w:szCs w:val="27"/>
          <w:lang w:eastAsia="uk-UA"/>
        </w:rPr>
        <w:t> Раді Європейського Союзу та Європарламентові розглянути й затвердити рішення тощо).</w:t>
      </w:r>
    </w:p>
    <w:p w14:paraId="089A917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u w:val="single"/>
          <w:lang w:eastAsia="uk-UA"/>
        </w:rPr>
        <w:t>Висновки – це загальний формальний підсумок роботи Європейської Ради.</w:t>
      </w:r>
    </w:p>
    <w:p w14:paraId="2CCB606B"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Засідання Європейської Ради мають закритий характер</w:t>
      </w:r>
      <w:r w:rsidRPr="009238A5">
        <w:rPr>
          <w:rFonts w:ascii="Times New Roman" w:eastAsia="Times New Roman" w:hAnsi="Times New Roman" w:cs="Times New Roman"/>
          <w:color w:val="222222"/>
          <w:spacing w:val="9"/>
          <w:sz w:val="27"/>
          <w:szCs w:val="27"/>
          <w:lang w:eastAsia="uk-UA"/>
        </w:rPr>
        <w:t>. Їх підсумки повідомляється у короткому </w:t>
      </w:r>
      <w:r w:rsidRPr="009238A5">
        <w:rPr>
          <w:rFonts w:ascii="Times New Roman" w:eastAsia="Times New Roman" w:hAnsi="Times New Roman" w:cs="Times New Roman"/>
          <w:color w:val="222222"/>
          <w:spacing w:val="9"/>
          <w:sz w:val="27"/>
          <w:szCs w:val="27"/>
          <w:u w:val="single"/>
          <w:lang w:eastAsia="uk-UA"/>
        </w:rPr>
        <w:t>комюніке</w:t>
      </w:r>
      <w:r w:rsidRPr="009238A5">
        <w:rPr>
          <w:rFonts w:ascii="Times New Roman" w:eastAsia="Times New Roman" w:hAnsi="Times New Roman" w:cs="Times New Roman"/>
          <w:color w:val="222222"/>
          <w:spacing w:val="9"/>
          <w:sz w:val="27"/>
          <w:szCs w:val="27"/>
          <w:lang w:eastAsia="uk-UA"/>
        </w:rPr>
        <w:t>, в якому викладено перелік питань, що обговорювалися, а також резюме ухвалених рішень.</w:t>
      </w:r>
    </w:p>
    <w:p w14:paraId="113EA8B7"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 широкому значенні </w:t>
      </w:r>
      <w:r w:rsidRPr="009238A5">
        <w:rPr>
          <w:rFonts w:ascii="Times New Roman" w:eastAsia="Times New Roman" w:hAnsi="Times New Roman" w:cs="Times New Roman"/>
          <w:i/>
          <w:iCs/>
          <w:color w:val="222222"/>
          <w:spacing w:val="9"/>
          <w:sz w:val="27"/>
          <w:szCs w:val="27"/>
          <w:u w:val="single"/>
          <w:lang w:eastAsia="uk-UA"/>
        </w:rPr>
        <w:t>термін комюніке визначено як офіційне повідомлення уряду про підсумки міжнародних переговорів та угоди, які досягнуто між державами</w:t>
      </w:r>
      <w:r w:rsidRPr="009238A5">
        <w:rPr>
          <w:rFonts w:ascii="Times New Roman" w:eastAsia="Times New Roman" w:hAnsi="Times New Roman" w:cs="Times New Roman"/>
          <w:color w:val="222222"/>
          <w:spacing w:val="9"/>
          <w:sz w:val="27"/>
          <w:szCs w:val="27"/>
          <w:lang w:eastAsia="uk-UA"/>
        </w:rPr>
        <w:t>.</w:t>
      </w:r>
    </w:p>
    <w:p w14:paraId="2BDB1EAB"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Роз’яснення підсумків засідання Європейської Ради детально викладається в заяві головуючого. Більш докладно результати сесії Європейської ради викладаються у окремій спеціальній доповіді, яка надається Європейському парламенту.</w:t>
      </w:r>
    </w:p>
    <w:p w14:paraId="103443B7"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У тексті комюніке у виді викладення переліку питань, що обговорювалися, а також визначення шляхів та напрямів їх вирішення, повідомляються підсумки проведення зустрічі глав держав та урядів, наприклад: «…Європейська Рада закликала міжміністерські конференції враховувати необхідність вирішення таких питань, як економічна і соціальна єдність держав-учасниць; покращення охорони навколишнього середовища з метою забезпечення довгострокового розвитку; розвиток охорони здоров’я, зокрема посилення боротьби з розповсюдженням захворювання; дослідницька робота з метою підвищення </w:t>
      </w:r>
      <w:proofErr w:type="spellStart"/>
      <w:r w:rsidRPr="009238A5">
        <w:rPr>
          <w:rFonts w:ascii="Times New Roman" w:eastAsia="Times New Roman" w:hAnsi="Times New Roman" w:cs="Times New Roman"/>
          <w:color w:val="222222"/>
          <w:spacing w:val="9"/>
          <w:sz w:val="27"/>
          <w:szCs w:val="27"/>
          <w:lang w:eastAsia="uk-UA"/>
        </w:rPr>
        <w:t>конкурентності</w:t>
      </w:r>
      <w:proofErr w:type="spellEnd"/>
      <w:r w:rsidRPr="009238A5">
        <w:rPr>
          <w:rFonts w:ascii="Times New Roman" w:eastAsia="Times New Roman" w:hAnsi="Times New Roman" w:cs="Times New Roman"/>
          <w:color w:val="222222"/>
          <w:spacing w:val="9"/>
          <w:sz w:val="27"/>
          <w:szCs w:val="27"/>
          <w:lang w:eastAsia="uk-UA"/>
        </w:rPr>
        <w:t xml:space="preserve"> Співтовариства; енергетична політика з метою посилення безпеки і підвищення ефективності співробітництва всіх європейських країн; утворення в Співтоваристві великих інфраструктури, які б дозволяли завершити утворення загальноєвропейської </w:t>
      </w:r>
      <w:proofErr w:type="spellStart"/>
      <w:r w:rsidRPr="009238A5">
        <w:rPr>
          <w:rFonts w:ascii="Times New Roman" w:eastAsia="Times New Roman" w:hAnsi="Times New Roman" w:cs="Times New Roman"/>
          <w:color w:val="222222"/>
          <w:spacing w:val="9"/>
          <w:sz w:val="27"/>
          <w:szCs w:val="27"/>
          <w:lang w:eastAsia="uk-UA"/>
        </w:rPr>
        <w:t>інфрасистеми</w:t>
      </w:r>
      <w:proofErr w:type="spellEnd"/>
      <w:r w:rsidRPr="009238A5">
        <w:rPr>
          <w:rFonts w:ascii="Times New Roman" w:eastAsia="Times New Roman" w:hAnsi="Times New Roman" w:cs="Times New Roman"/>
          <w:color w:val="222222"/>
          <w:spacing w:val="9"/>
          <w:sz w:val="27"/>
          <w:szCs w:val="27"/>
          <w:lang w:eastAsia="uk-UA"/>
        </w:rPr>
        <w:t>; розвиток обміну в сфері культури й освіти…».</w:t>
      </w:r>
    </w:p>
    <w:p w14:paraId="401682C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Рекомендації Європейської Ради також знаходять своє викладення у комюніке</w:t>
      </w:r>
      <w:r w:rsidRPr="009238A5">
        <w:rPr>
          <w:rFonts w:ascii="Times New Roman" w:eastAsia="Times New Roman" w:hAnsi="Times New Roman" w:cs="Times New Roman"/>
          <w:color w:val="222222"/>
          <w:spacing w:val="9"/>
          <w:sz w:val="27"/>
          <w:szCs w:val="27"/>
          <w:lang w:eastAsia="uk-UA"/>
        </w:rPr>
        <w:t>, наприклад: «…Європейська Рада рекомендувала конкретизувати поняття європейського громадянства. Малися на увазі громадські права, соціальні та економічні права, єдиний захист громадян Співтовариства за межами його кордонів. Необхідно було розглянути можливість утворення механізму захисту прав громадян, що охороняються Співтовариством…».</w:t>
      </w:r>
    </w:p>
    <w:p w14:paraId="3AA4923E" w14:textId="77777777" w:rsidR="00FA4C9D" w:rsidRDefault="00FA4C9D" w:rsidP="009238A5">
      <w:pPr>
        <w:spacing w:before="30" w:after="30" w:line="240" w:lineRule="auto"/>
        <w:ind w:left="360" w:right="120" w:firstLine="540"/>
        <w:jc w:val="both"/>
        <w:rPr>
          <w:rFonts w:ascii="Times New Roman" w:eastAsia="Times New Roman" w:hAnsi="Times New Roman" w:cs="Times New Roman"/>
          <w:b/>
          <w:bCs/>
          <w:color w:val="222222"/>
          <w:spacing w:val="9"/>
          <w:sz w:val="27"/>
          <w:szCs w:val="27"/>
          <w:lang w:eastAsia="uk-UA"/>
        </w:rPr>
      </w:pPr>
    </w:p>
    <w:p w14:paraId="568B2EF6" w14:textId="77777777" w:rsidR="009238A5" w:rsidRPr="009238A5" w:rsidRDefault="00FA4C9D"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Pr>
          <w:rFonts w:ascii="Times New Roman" w:eastAsia="Times New Roman" w:hAnsi="Times New Roman" w:cs="Times New Roman"/>
          <w:b/>
          <w:bCs/>
          <w:color w:val="222222"/>
          <w:spacing w:val="9"/>
          <w:sz w:val="27"/>
          <w:szCs w:val="27"/>
          <w:lang w:eastAsia="uk-UA"/>
        </w:rPr>
        <w:t xml:space="preserve">5. </w:t>
      </w:r>
      <w:r w:rsidR="009238A5" w:rsidRPr="009238A5">
        <w:rPr>
          <w:rFonts w:ascii="Times New Roman" w:eastAsia="Times New Roman" w:hAnsi="Times New Roman" w:cs="Times New Roman"/>
          <w:b/>
          <w:bCs/>
          <w:color w:val="222222"/>
          <w:spacing w:val="9"/>
          <w:sz w:val="27"/>
          <w:szCs w:val="27"/>
          <w:lang w:eastAsia="uk-UA"/>
        </w:rPr>
        <w:t>Рахункова палата</w:t>
      </w:r>
      <w:r w:rsidR="009238A5" w:rsidRPr="009238A5">
        <w:rPr>
          <w:rFonts w:ascii="Times New Roman" w:eastAsia="Times New Roman" w:hAnsi="Times New Roman" w:cs="Times New Roman"/>
          <w:color w:val="222222"/>
          <w:spacing w:val="9"/>
          <w:sz w:val="27"/>
          <w:szCs w:val="27"/>
          <w:lang w:eastAsia="uk-UA"/>
        </w:rPr>
        <w:t> (Палата аудиторів) (</w:t>
      </w:r>
      <w:proofErr w:type="spellStart"/>
      <w:r w:rsidR="009238A5" w:rsidRPr="009238A5">
        <w:rPr>
          <w:rFonts w:ascii="Times New Roman" w:eastAsia="Times New Roman" w:hAnsi="Times New Roman" w:cs="Times New Roman"/>
          <w:color w:val="222222"/>
          <w:spacing w:val="9"/>
          <w:sz w:val="27"/>
          <w:szCs w:val="27"/>
          <w:lang w:eastAsia="uk-UA"/>
        </w:rPr>
        <w:t>англ</w:t>
      </w:r>
      <w:proofErr w:type="spellEnd"/>
      <w:r w:rsidR="009238A5" w:rsidRPr="009238A5">
        <w:rPr>
          <w:rFonts w:ascii="Times New Roman" w:eastAsia="Times New Roman" w:hAnsi="Times New Roman" w:cs="Times New Roman"/>
          <w:color w:val="222222"/>
          <w:spacing w:val="9"/>
          <w:sz w:val="27"/>
          <w:szCs w:val="27"/>
          <w:lang w:eastAsia="uk-UA"/>
        </w:rPr>
        <w:t>. </w:t>
      </w:r>
      <w:proofErr w:type="spellStart"/>
      <w:r w:rsidR="009238A5" w:rsidRPr="009238A5">
        <w:rPr>
          <w:rFonts w:ascii="Times New Roman" w:eastAsia="Times New Roman" w:hAnsi="Times New Roman" w:cs="Times New Roman"/>
          <w:i/>
          <w:iCs/>
          <w:color w:val="222222"/>
          <w:spacing w:val="9"/>
          <w:sz w:val="27"/>
          <w:szCs w:val="27"/>
          <w:lang w:eastAsia="uk-UA"/>
        </w:rPr>
        <w:t>Court</w:t>
      </w:r>
      <w:proofErr w:type="spellEnd"/>
      <w:r w:rsidR="009238A5" w:rsidRPr="009238A5">
        <w:rPr>
          <w:rFonts w:ascii="Times New Roman" w:eastAsia="Times New Roman" w:hAnsi="Times New Roman" w:cs="Times New Roman"/>
          <w:i/>
          <w:iCs/>
          <w:color w:val="222222"/>
          <w:spacing w:val="9"/>
          <w:sz w:val="27"/>
          <w:szCs w:val="27"/>
          <w:lang w:eastAsia="uk-UA"/>
        </w:rPr>
        <w:t xml:space="preserve"> </w:t>
      </w:r>
      <w:proofErr w:type="spellStart"/>
      <w:r w:rsidR="009238A5" w:rsidRPr="009238A5">
        <w:rPr>
          <w:rFonts w:ascii="Times New Roman" w:eastAsia="Times New Roman" w:hAnsi="Times New Roman" w:cs="Times New Roman"/>
          <w:i/>
          <w:iCs/>
          <w:color w:val="222222"/>
          <w:spacing w:val="9"/>
          <w:sz w:val="27"/>
          <w:szCs w:val="27"/>
          <w:lang w:eastAsia="uk-UA"/>
        </w:rPr>
        <w:t>of</w:t>
      </w:r>
      <w:proofErr w:type="spellEnd"/>
      <w:r w:rsidR="009238A5" w:rsidRPr="009238A5">
        <w:rPr>
          <w:rFonts w:ascii="Times New Roman" w:eastAsia="Times New Roman" w:hAnsi="Times New Roman" w:cs="Times New Roman"/>
          <w:i/>
          <w:iCs/>
          <w:color w:val="222222"/>
          <w:spacing w:val="9"/>
          <w:sz w:val="27"/>
          <w:szCs w:val="27"/>
          <w:lang w:eastAsia="uk-UA"/>
        </w:rPr>
        <w:t xml:space="preserve"> </w:t>
      </w:r>
      <w:proofErr w:type="spellStart"/>
      <w:r w:rsidR="009238A5" w:rsidRPr="009238A5">
        <w:rPr>
          <w:rFonts w:ascii="Times New Roman" w:eastAsia="Times New Roman" w:hAnsi="Times New Roman" w:cs="Times New Roman"/>
          <w:i/>
          <w:iCs/>
          <w:color w:val="222222"/>
          <w:spacing w:val="9"/>
          <w:sz w:val="27"/>
          <w:szCs w:val="27"/>
          <w:lang w:eastAsia="uk-UA"/>
        </w:rPr>
        <w:t>Auditors</w:t>
      </w:r>
      <w:proofErr w:type="spellEnd"/>
      <w:r w:rsidR="009238A5" w:rsidRPr="009238A5">
        <w:rPr>
          <w:rFonts w:ascii="Times New Roman" w:eastAsia="Times New Roman" w:hAnsi="Times New Roman" w:cs="Times New Roman"/>
          <w:color w:val="222222"/>
          <w:spacing w:val="9"/>
          <w:sz w:val="27"/>
          <w:szCs w:val="27"/>
          <w:lang w:eastAsia="uk-UA"/>
        </w:rPr>
        <w:t>) була створена у 1975 році, </w:t>
      </w:r>
      <w:r w:rsidR="009238A5" w:rsidRPr="009238A5">
        <w:rPr>
          <w:rFonts w:ascii="Times New Roman" w:eastAsia="Times New Roman" w:hAnsi="Times New Roman" w:cs="Times New Roman"/>
          <w:i/>
          <w:iCs/>
          <w:color w:val="222222"/>
          <w:spacing w:val="9"/>
          <w:sz w:val="27"/>
          <w:szCs w:val="27"/>
          <w:lang w:eastAsia="uk-UA"/>
        </w:rPr>
        <w:t>розташована у Люксембурзі</w:t>
      </w:r>
      <w:r w:rsidR="009238A5" w:rsidRPr="009238A5">
        <w:rPr>
          <w:rFonts w:ascii="Times New Roman" w:eastAsia="Times New Roman" w:hAnsi="Times New Roman" w:cs="Times New Roman"/>
          <w:color w:val="222222"/>
          <w:spacing w:val="9"/>
          <w:sz w:val="27"/>
          <w:szCs w:val="27"/>
          <w:lang w:eastAsia="uk-UA"/>
        </w:rPr>
        <w:t> та </w:t>
      </w:r>
      <w:r w:rsidR="009238A5" w:rsidRPr="009238A5">
        <w:rPr>
          <w:rFonts w:ascii="Times New Roman" w:eastAsia="Times New Roman" w:hAnsi="Times New Roman" w:cs="Times New Roman"/>
          <w:i/>
          <w:iCs/>
          <w:color w:val="222222"/>
          <w:spacing w:val="9"/>
          <w:sz w:val="27"/>
          <w:szCs w:val="27"/>
          <w:lang w:eastAsia="uk-UA"/>
        </w:rPr>
        <w:t>здійснює моніторинг рахунків ЄС, перевіряє легальність та регулярність доходів і видатків із бюджету ЄС, забезпечує загальне фінансове управління</w:t>
      </w:r>
      <w:r w:rsidR="009238A5" w:rsidRPr="009238A5">
        <w:rPr>
          <w:rFonts w:ascii="Times New Roman" w:eastAsia="Times New Roman" w:hAnsi="Times New Roman" w:cs="Times New Roman"/>
          <w:color w:val="222222"/>
          <w:spacing w:val="9"/>
          <w:sz w:val="27"/>
          <w:szCs w:val="27"/>
          <w:lang w:eastAsia="uk-UA"/>
        </w:rPr>
        <w:t>.</w:t>
      </w:r>
    </w:p>
    <w:p w14:paraId="3495766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До її складу входять</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по одному представнику за пропозицією від кожної держави-учасниці ЄС, які призначаються Радою після консультації з Європарламентом на 6-річний строк з правом переобрання на повторний строк</w:t>
      </w:r>
      <w:r w:rsidRPr="009238A5">
        <w:rPr>
          <w:rFonts w:ascii="Times New Roman" w:eastAsia="Times New Roman" w:hAnsi="Times New Roman" w:cs="Times New Roman"/>
          <w:color w:val="222222"/>
          <w:spacing w:val="9"/>
          <w:sz w:val="27"/>
          <w:szCs w:val="27"/>
          <w:lang w:eastAsia="uk-UA"/>
        </w:rPr>
        <w:t>.</w:t>
      </w:r>
    </w:p>
    <w:p w14:paraId="64ECEC0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lastRenderedPageBreak/>
        <w:t>Члени Рахункової палати із свого числа обирають президента на строк до трьох років (строк може поновлюватись). Клаус-</w:t>
      </w:r>
      <w:proofErr w:type="spellStart"/>
      <w:r w:rsidRPr="009238A5">
        <w:rPr>
          <w:rFonts w:ascii="Times New Roman" w:eastAsia="Times New Roman" w:hAnsi="Times New Roman" w:cs="Times New Roman"/>
          <w:color w:val="222222"/>
          <w:spacing w:val="9"/>
          <w:sz w:val="27"/>
          <w:szCs w:val="27"/>
          <w:lang w:eastAsia="uk-UA"/>
        </w:rPr>
        <w:t>Хайнер</w:t>
      </w:r>
      <w:proofErr w:type="spellEnd"/>
      <w:r w:rsidRPr="009238A5">
        <w:rPr>
          <w:rFonts w:ascii="Times New Roman" w:eastAsia="Times New Roman" w:hAnsi="Times New Roman" w:cs="Times New Roman"/>
          <w:color w:val="222222"/>
          <w:spacing w:val="9"/>
          <w:sz w:val="27"/>
          <w:szCs w:val="27"/>
          <w:lang w:eastAsia="uk-UA"/>
        </w:rPr>
        <w:t xml:space="preserve"> Лене (Німеччина) був обраний президентом Рахункової палати 13 вересня 2016 року.</w:t>
      </w:r>
    </w:p>
    <w:p w14:paraId="70274D0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Її членами можуть бути особи, які належали у своїх країнах до органів зовнішнього аудиту, або ті, хто має спеціальну кваліфікацію для обіймання цієї посади.</w:t>
      </w:r>
    </w:p>
    <w:p w14:paraId="2EC34E9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Рахункова палата налічує близько 800 працівників, зокрема перекладачів, адміністраторів і аудиторів.</w:t>
      </w:r>
    </w:p>
    <w:p w14:paraId="15AA446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При виконанні своїх обов’язків члени Рахункової палати не повинні отримувати жодних інструкцій від будь-якого уряду чи будь-якого органу, вони також не можуть бути задіяними в будь-якій іншій діяльності.</w:t>
      </w:r>
    </w:p>
    <w:p w14:paraId="4010006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Повноваження. </w:t>
      </w:r>
      <w:r w:rsidRPr="009238A5">
        <w:rPr>
          <w:rFonts w:ascii="Times New Roman" w:eastAsia="Times New Roman" w:hAnsi="Times New Roman" w:cs="Times New Roman"/>
          <w:color w:val="222222"/>
          <w:spacing w:val="9"/>
          <w:sz w:val="27"/>
          <w:szCs w:val="27"/>
          <w:lang w:eastAsia="uk-UA"/>
        </w:rPr>
        <w:t>Рахункова палата має право перевірки (аудиту) будь-якої особи або організації, які фінансуються з фондів ЄС. Таким чином це гарантує, що гроші європейських платників податків витрачаються належним чином. Рахункова палата часто проводять перевірки на місцевому рівні. Висновки Рахункової палати є предметом доповідей Комісії і національних урядів держав-учасниць ЄС.</w:t>
      </w:r>
    </w:p>
    <w:p w14:paraId="40ED7F4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Рахункова палата зобов’язана представити Європейському парламенту і Раді річний звіт за попередній рік.</w:t>
      </w:r>
    </w:p>
    <w:p w14:paraId="7239E37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Рахункова палата також дає висновки щодо законодавства ЄС з фінансових питань для підтримки дій ЄС по боротьбі з шахрайством.</w:t>
      </w:r>
    </w:p>
    <w:p w14:paraId="31D96B42"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Рахункова палата не наділена самостійними юридичними повноваженнями у сфері припинення фактів зловживання рахунками Євросоюзу та забезпечення дотримання законів ЄС у фінансовій сфері. Якщо аудитори виявили факти шахрайства або інші порушення вони інформують </w:t>
      </w:r>
      <w:r w:rsidRPr="009238A5">
        <w:rPr>
          <w:rFonts w:ascii="Times New Roman" w:eastAsia="Times New Roman" w:hAnsi="Times New Roman" w:cs="Times New Roman"/>
          <w:i/>
          <w:iCs/>
          <w:color w:val="222222"/>
          <w:spacing w:val="9"/>
          <w:sz w:val="27"/>
          <w:szCs w:val="27"/>
          <w:lang w:eastAsia="uk-UA"/>
        </w:rPr>
        <w:t>OLAF - Європейське бюро по боротьбі з шахрайством.</w:t>
      </w:r>
    </w:p>
    <w:p w14:paraId="7CF4A102" w14:textId="77777777" w:rsidR="009238A5" w:rsidRPr="009238A5" w:rsidRDefault="00FA4C9D"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Pr>
          <w:rFonts w:ascii="Times New Roman" w:eastAsia="Times New Roman" w:hAnsi="Times New Roman" w:cs="Times New Roman"/>
          <w:b/>
          <w:bCs/>
          <w:color w:val="222222"/>
          <w:spacing w:val="9"/>
          <w:sz w:val="27"/>
          <w:szCs w:val="27"/>
          <w:lang w:eastAsia="uk-UA"/>
        </w:rPr>
        <w:t xml:space="preserve">6. </w:t>
      </w:r>
      <w:r w:rsidR="009238A5" w:rsidRPr="009238A5">
        <w:rPr>
          <w:rFonts w:ascii="Times New Roman" w:eastAsia="Times New Roman" w:hAnsi="Times New Roman" w:cs="Times New Roman"/>
          <w:b/>
          <w:bCs/>
          <w:color w:val="222222"/>
          <w:spacing w:val="9"/>
          <w:sz w:val="27"/>
          <w:szCs w:val="27"/>
          <w:lang w:eastAsia="uk-UA"/>
        </w:rPr>
        <w:t>Європейський Центральний Банк</w:t>
      </w:r>
      <w:r w:rsidR="009238A5" w:rsidRPr="009238A5">
        <w:rPr>
          <w:rFonts w:ascii="Times New Roman" w:eastAsia="Times New Roman" w:hAnsi="Times New Roman" w:cs="Times New Roman"/>
          <w:color w:val="222222"/>
          <w:spacing w:val="9"/>
          <w:sz w:val="27"/>
          <w:szCs w:val="27"/>
          <w:lang w:eastAsia="uk-UA"/>
        </w:rPr>
        <w:t> (</w:t>
      </w:r>
      <w:proofErr w:type="spellStart"/>
      <w:r w:rsidR="009238A5" w:rsidRPr="009238A5">
        <w:rPr>
          <w:rFonts w:ascii="Times New Roman" w:eastAsia="Times New Roman" w:hAnsi="Times New Roman" w:cs="Times New Roman"/>
          <w:color w:val="222222"/>
          <w:spacing w:val="9"/>
          <w:sz w:val="27"/>
          <w:szCs w:val="27"/>
          <w:lang w:eastAsia="uk-UA"/>
        </w:rPr>
        <w:t>англ</w:t>
      </w:r>
      <w:proofErr w:type="spellEnd"/>
      <w:r w:rsidR="009238A5" w:rsidRPr="009238A5">
        <w:rPr>
          <w:rFonts w:ascii="Times New Roman" w:eastAsia="Times New Roman" w:hAnsi="Times New Roman" w:cs="Times New Roman"/>
          <w:color w:val="222222"/>
          <w:spacing w:val="9"/>
          <w:sz w:val="27"/>
          <w:szCs w:val="27"/>
          <w:lang w:eastAsia="uk-UA"/>
        </w:rPr>
        <w:t>. – </w:t>
      </w:r>
      <w:proofErr w:type="spellStart"/>
      <w:r w:rsidR="009238A5" w:rsidRPr="009238A5">
        <w:rPr>
          <w:rFonts w:ascii="Times New Roman" w:eastAsia="Times New Roman" w:hAnsi="Times New Roman" w:cs="Times New Roman"/>
          <w:i/>
          <w:iCs/>
          <w:color w:val="222222"/>
          <w:spacing w:val="9"/>
          <w:sz w:val="27"/>
          <w:szCs w:val="27"/>
          <w:lang w:eastAsia="uk-UA"/>
        </w:rPr>
        <w:t>The</w:t>
      </w:r>
      <w:proofErr w:type="spellEnd"/>
      <w:r w:rsidR="009238A5" w:rsidRPr="009238A5">
        <w:rPr>
          <w:rFonts w:ascii="Times New Roman" w:eastAsia="Times New Roman" w:hAnsi="Times New Roman" w:cs="Times New Roman"/>
          <w:i/>
          <w:iCs/>
          <w:color w:val="222222"/>
          <w:spacing w:val="9"/>
          <w:sz w:val="27"/>
          <w:szCs w:val="27"/>
          <w:lang w:eastAsia="uk-UA"/>
        </w:rPr>
        <w:t> </w:t>
      </w:r>
      <w:proofErr w:type="spellStart"/>
      <w:r w:rsidR="009238A5" w:rsidRPr="009238A5">
        <w:rPr>
          <w:rFonts w:ascii="Times New Roman" w:eastAsia="Times New Roman" w:hAnsi="Times New Roman" w:cs="Times New Roman"/>
          <w:i/>
          <w:iCs/>
          <w:color w:val="222222"/>
          <w:spacing w:val="9"/>
          <w:sz w:val="27"/>
          <w:szCs w:val="27"/>
          <w:lang w:eastAsia="uk-UA"/>
        </w:rPr>
        <w:t>European</w:t>
      </w:r>
      <w:proofErr w:type="spellEnd"/>
      <w:r w:rsidR="009238A5" w:rsidRPr="009238A5">
        <w:rPr>
          <w:rFonts w:ascii="Times New Roman" w:eastAsia="Times New Roman" w:hAnsi="Times New Roman" w:cs="Times New Roman"/>
          <w:i/>
          <w:iCs/>
          <w:color w:val="222222"/>
          <w:spacing w:val="9"/>
          <w:sz w:val="27"/>
          <w:szCs w:val="27"/>
          <w:lang w:eastAsia="uk-UA"/>
        </w:rPr>
        <w:t xml:space="preserve"> </w:t>
      </w:r>
      <w:proofErr w:type="spellStart"/>
      <w:r w:rsidR="009238A5" w:rsidRPr="009238A5">
        <w:rPr>
          <w:rFonts w:ascii="Times New Roman" w:eastAsia="Times New Roman" w:hAnsi="Times New Roman" w:cs="Times New Roman"/>
          <w:i/>
          <w:iCs/>
          <w:color w:val="222222"/>
          <w:spacing w:val="9"/>
          <w:sz w:val="27"/>
          <w:szCs w:val="27"/>
          <w:lang w:eastAsia="uk-UA"/>
        </w:rPr>
        <w:t>Central</w:t>
      </w:r>
      <w:proofErr w:type="spellEnd"/>
      <w:r w:rsidR="009238A5" w:rsidRPr="009238A5">
        <w:rPr>
          <w:rFonts w:ascii="Times New Roman" w:eastAsia="Times New Roman" w:hAnsi="Times New Roman" w:cs="Times New Roman"/>
          <w:i/>
          <w:iCs/>
          <w:color w:val="222222"/>
          <w:spacing w:val="9"/>
          <w:sz w:val="27"/>
          <w:szCs w:val="27"/>
          <w:lang w:eastAsia="uk-UA"/>
        </w:rPr>
        <w:t xml:space="preserve"> </w:t>
      </w:r>
      <w:proofErr w:type="spellStart"/>
      <w:r w:rsidR="009238A5" w:rsidRPr="009238A5">
        <w:rPr>
          <w:rFonts w:ascii="Times New Roman" w:eastAsia="Times New Roman" w:hAnsi="Times New Roman" w:cs="Times New Roman"/>
          <w:i/>
          <w:iCs/>
          <w:color w:val="222222"/>
          <w:spacing w:val="9"/>
          <w:sz w:val="27"/>
          <w:szCs w:val="27"/>
          <w:lang w:eastAsia="uk-UA"/>
        </w:rPr>
        <w:t>Bank</w:t>
      </w:r>
      <w:proofErr w:type="spellEnd"/>
      <w:r w:rsidR="009238A5" w:rsidRPr="009238A5">
        <w:rPr>
          <w:rFonts w:ascii="Times New Roman" w:eastAsia="Times New Roman" w:hAnsi="Times New Roman" w:cs="Times New Roman"/>
          <w:color w:val="222222"/>
          <w:spacing w:val="9"/>
          <w:sz w:val="27"/>
          <w:szCs w:val="27"/>
          <w:lang w:eastAsia="uk-UA"/>
        </w:rPr>
        <w:t>) </w:t>
      </w:r>
      <w:r w:rsidR="009238A5" w:rsidRPr="009238A5">
        <w:rPr>
          <w:rFonts w:ascii="Times New Roman" w:eastAsia="Times New Roman" w:hAnsi="Times New Roman" w:cs="Times New Roman"/>
          <w:i/>
          <w:iCs/>
          <w:color w:val="222222"/>
          <w:spacing w:val="9"/>
          <w:sz w:val="27"/>
          <w:szCs w:val="27"/>
          <w:lang w:eastAsia="uk-UA"/>
        </w:rPr>
        <w:t>розташований у м. </w:t>
      </w:r>
      <w:r w:rsidR="009238A5" w:rsidRPr="009238A5">
        <w:rPr>
          <w:rFonts w:ascii="Times New Roman" w:eastAsia="Times New Roman" w:hAnsi="Times New Roman" w:cs="Times New Roman"/>
          <w:b/>
          <w:bCs/>
          <w:color w:val="222222"/>
          <w:spacing w:val="9"/>
          <w:sz w:val="27"/>
          <w:szCs w:val="27"/>
          <w:lang w:eastAsia="uk-UA"/>
        </w:rPr>
        <w:t>Франкфурт-на-Майні </w:t>
      </w:r>
      <w:r w:rsidR="009238A5" w:rsidRPr="009238A5">
        <w:rPr>
          <w:rFonts w:ascii="Times New Roman" w:eastAsia="Times New Roman" w:hAnsi="Times New Roman" w:cs="Times New Roman"/>
          <w:color w:val="222222"/>
          <w:spacing w:val="9"/>
          <w:sz w:val="27"/>
          <w:szCs w:val="27"/>
          <w:lang w:eastAsia="uk-UA"/>
        </w:rPr>
        <w:t>(Німеччина).</w:t>
      </w:r>
    </w:p>
    <w:p w14:paraId="4FD1C85B"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Це </w:t>
      </w:r>
      <w:r w:rsidRPr="009238A5">
        <w:rPr>
          <w:rFonts w:ascii="Times New Roman" w:eastAsia="Times New Roman" w:hAnsi="Times New Roman" w:cs="Times New Roman"/>
          <w:i/>
          <w:iCs/>
          <w:color w:val="222222"/>
          <w:spacing w:val="9"/>
          <w:sz w:val="27"/>
          <w:szCs w:val="27"/>
          <w:lang w:eastAsia="uk-UA"/>
        </w:rPr>
        <w:t>головний орган в Європейській системі центральних банків</w:t>
      </w:r>
      <w:r w:rsidRPr="009238A5">
        <w:rPr>
          <w:rFonts w:ascii="Times New Roman" w:eastAsia="Times New Roman" w:hAnsi="Times New Roman" w:cs="Times New Roman"/>
          <w:color w:val="222222"/>
          <w:spacing w:val="9"/>
          <w:sz w:val="27"/>
          <w:szCs w:val="27"/>
          <w:lang w:eastAsia="uk-UA"/>
        </w:rPr>
        <w:t>, яка складається з Європейського Центрального Банку та центральних банків держав-учасниць ЄС. </w:t>
      </w:r>
      <w:r w:rsidRPr="009238A5">
        <w:rPr>
          <w:rFonts w:ascii="Times New Roman" w:eastAsia="Times New Roman" w:hAnsi="Times New Roman" w:cs="Times New Roman"/>
          <w:b/>
          <w:bCs/>
          <w:color w:val="222222"/>
          <w:spacing w:val="9"/>
          <w:sz w:val="27"/>
          <w:szCs w:val="27"/>
          <w:lang w:eastAsia="uk-UA"/>
        </w:rPr>
        <w:t>Найвищим органом Європейського Центрального Банку</w:t>
      </w:r>
      <w:r w:rsidRPr="009238A5">
        <w:rPr>
          <w:rFonts w:ascii="Times New Roman" w:eastAsia="Times New Roman" w:hAnsi="Times New Roman" w:cs="Times New Roman"/>
          <w:color w:val="222222"/>
          <w:spacing w:val="9"/>
          <w:sz w:val="27"/>
          <w:szCs w:val="27"/>
          <w:lang w:eastAsia="uk-UA"/>
        </w:rPr>
        <w:t> є </w:t>
      </w:r>
      <w:r w:rsidRPr="009238A5">
        <w:rPr>
          <w:rFonts w:ascii="Times New Roman" w:eastAsia="Times New Roman" w:hAnsi="Times New Roman" w:cs="Times New Roman"/>
          <w:i/>
          <w:iCs/>
          <w:color w:val="222222"/>
          <w:spacing w:val="9"/>
          <w:sz w:val="27"/>
          <w:szCs w:val="27"/>
          <w:lang w:eastAsia="uk-UA"/>
        </w:rPr>
        <w:t>Рада керівників Європейського Центрального Банку</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до якої входять члени Дирекції Європейського Центрального Банку і керівники національних центральних банків</w:t>
      </w:r>
      <w:r w:rsidRPr="009238A5">
        <w:rPr>
          <w:rFonts w:ascii="Times New Roman" w:eastAsia="Times New Roman" w:hAnsi="Times New Roman" w:cs="Times New Roman"/>
          <w:color w:val="222222"/>
          <w:spacing w:val="9"/>
          <w:sz w:val="27"/>
          <w:szCs w:val="27"/>
          <w:lang w:eastAsia="uk-UA"/>
        </w:rPr>
        <w:t>.</w:t>
      </w:r>
    </w:p>
    <w:p w14:paraId="3E002400"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До функцій Європейської системи центральних банків належать</w:t>
      </w:r>
      <w:r w:rsidRPr="009238A5">
        <w:rPr>
          <w:rFonts w:ascii="Times New Roman" w:eastAsia="Times New Roman" w:hAnsi="Times New Roman" w:cs="Times New Roman"/>
          <w:color w:val="222222"/>
          <w:spacing w:val="9"/>
          <w:sz w:val="27"/>
          <w:szCs w:val="27"/>
          <w:lang w:eastAsia="uk-UA"/>
        </w:rPr>
        <w:t>:</w:t>
      </w:r>
    </w:p>
    <w:p w14:paraId="2671DEC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1) визначення та здійснення валютної політики ЄС;</w:t>
      </w:r>
    </w:p>
    <w:p w14:paraId="797C5CC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2) проведення міжнародних валютних операцій;</w:t>
      </w:r>
    </w:p>
    <w:p w14:paraId="32FFE1A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3) підтримка та регулювання офіційних резервів іноземних валют держав-учасниць ЄС;</w:t>
      </w:r>
    </w:p>
    <w:p w14:paraId="1D80E00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4) сприяння належному функціонуванню системи платежів держав-учасниць ЄС.</w:t>
      </w:r>
    </w:p>
    <w:p w14:paraId="741FE30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Розпочав роботу з 1 червня 1998 року. Центральний офіс — у </w:t>
      </w:r>
      <w:hyperlink r:id="rId7" w:tgtFrame="_blank" w:history="1">
        <w:r w:rsidRPr="009238A5">
          <w:rPr>
            <w:rFonts w:ascii="Times New Roman" w:eastAsia="Times New Roman" w:hAnsi="Times New Roman" w:cs="Times New Roman"/>
            <w:color w:val="0040FF"/>
            <w:spacing w:val="9"/>
            <w:sz w:val="27"/>
            <w:szCs w:val="27"/>
            <w:lang w:eastAsia="uk-UA"/>
          </w:rPr>
          <w:t>Франкфурті-на-Майні</w:t>
        </w:r>
      </w:hyperlink>
      <w:r w:rsidRPr="009238A5">
        <w:rPr>
          <w:rFonts w:ascii="Times New Roman" w:eastAsia="Times New Roman" w:hAnsi="Times New Roman" w:cs="Times New Roman"/>
          <w:color w:val="222222"/>
          <w:spacing w:val="9"/>
          <w:sz w:val="27"/>
          <w:szCs w:val="27"/>
          <w:lang w:eastAsia="uk-UA"/>
        </w:rPr>
        <w:t> (</w:t>
      </w:r>
      <w:hyperlink r:id="rId8" w:tgtFrame="_blank" w:history="1">
        <w:r w:rsidRPr="009238A5">
          <w:rPr>
            <w:rFonts w:ascii="Times New Roman" w:eastAsia="Times New Roman" w:hAnsi="Times New Roman" w:cs="Times New Roman"/>
            <w:color w:val="0040FF"/>
            <w:spacing w:val="9"/>
            <w:sz w:val="27"/>
            <w:szCs w:val="27"/>
            <w:lang w:eastAsia="uk-UA"/>
          </w:rPr>
          <w:t>Німеччина</w:t>
        </w:r>
      </w:hyperlink>
      <w:r w:rsidRPr="009238A5">
        <w:rPr>
          <w:rFonts w:ascii="Times New Roman" w:eastAsia="Times New Roman" w:hAnsi="Times New Roman" w:cs="Times New Roman"/>
          <w:color w:val="222222"/>
          <w:spacing w:val="9"/>
          <w:sz w:val="27"/>
          <w:szCs w:val="27"/>
          <w:lang w:eastAsia="uk-UA"/>
        </w:rPr>
        <w:t>). Чинний голова — </w:t>
      </w:r>
      <w:proofErr w:type="spellStart"/>
      <w:r w:rsidR="00A738B7">
        <w:fldChar w:fldCharType="begin"/>
      </w:r>
      <w:r w:rsidR="00A738B7">
        <w:instrText xml:space="preserve"> HYPERLINK "http://uk.wikipedia.org/wiki/%D0%9C%D0%B0%D1%80%D1%96%D0%BE_%D0%94%D1%80%D0%B0%D2%91%D1%96" \t "_blank" </w:instrText>
      </w:r>
      <w:r w:rsidR="00A738B7">
        <w:fldChar w:fldCharType="separate"/>
      </w:r>
      <w:r w:rsidRPr="009238A5">
        <w:rPr>
          <w:rFonts w:ascii="Times New Roman" w:eastAsia="Times New Roman" w:hAnsi="Times New Roman" w:cs="Times New Roman"/>
          <w:color w:val="0040FF"/>
          <w:spacing w:val="9"/>
          <w:sz w:val="27"/>
          <w:szCs w:val="27"/>
          <w:lang w:eastAsia="uk-UA"/>
        </w:rPr>
        <w:t>Маріо</w:t>
      </w:r>
      <w:proofErr w:type="spellEnd"/>
      <w:r w:rsidRPr="009238A5">
        <w:rPr>
          <w:rFonts w:ascii="Times New Roman" w:eastAsia="Times New Roman" w:hAnsi="Times New Roman" w:cs="Times New Roman"/>
          <w:color w:val="0040FF"/>
          <w:spacing w:val="9"/>
          <w:sz w:val="27"/>
          <w:szCs w:val="27"/>
          <w:lang w:eastAsia="uk-UA"/>
        </w:rPr>
        <w:t xml:space="preserve"> Драґі</w:t>
      </w:r>
      <w:r w:rsidR="00A738B7">
        <w:rPr>
          <w:rFonts w:ascii="Times New Roman" w:eastAsia="Times New Roman" w:hAnsi="Times New Roman" w:cs="Times New Roman"/>
          <w:color w:val="0040FF"/>
          <w:spacing w:val="9"/>
          <w:sz w:val="27"/>
          <w:szCs w:val="27"/>
          <w:lang w:eastAsia="uk-UA"/>
        </w:rPr>
        <w:fldChar w:fldCharType="end"/>
      </w:r>
      <w:r w:rsidRPr="009238A5">
        <w:rPr>
          <w:rFonts w:ascii="Times New Roman" w:eastAsia="Times New Roman" w:hAnsi="Times New Roman" w:cs="Times New Roman"/>
          <w:color w:val="222222"/>
          <w:spacing w:val="9"/>
          <w:sz w:val="27"/>
          <w:szCs w:val="27"/>
          <w:lang w:eastAsia="uk-UA"/>
        </w:rPr>
        <w:t>.</w:t>
      </w:r>
    </w:p>
    <w:p w14:paraId="065680DB"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lastRenderedPageBreak/>
        <w:t>ЄЦБ є центральним банком для єдиної валюти в Європі, євро. Основним завданням ЄЦБ є підтримка купівельної спроможності євро і, таким чином ціновій стабільності в зоні євро. Зона євро включає 17 країн Європейського союзу, які ввели євро з 1999 року.</w:t>
      </w:r>
    </w:p>
    <w:p w14:paraId="3F9A134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Європейський центральний банк (ЕЦБ) з 1 січня 1999 відповідає за проведення грошово-кредитної політики в зоні євро - другою за величиною економікою у світі після Сполучених Штатів.</w:t>
      </w:r>
    </w:p>
    <w:p w14:paraId="14E2235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Єврозона була створена в січні 1999 року, коли ЄЦБ узяв на себе відповідальність за грошово-кредитну політику від національних центральних банків з одинадцяти країн-учасниць ЄС. Створення зони євро і новою наднаціональною установа ЄЦБ, стало важливою віхою в тривалому та складному процесі європейської інтеграції.</w:t>
      </w:r>
    </w:p>
    <w:p w14:paraId="4273BD2B"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Умовою для вступу в зону євро для усіх сімнадцяти країн було виконанням </w:t>
      </w:r>
      <w:r w:rsidRPr="009238A5">
        <w:rPr>
          <w:rFonts w:ascii="Times New Roman" w:eastAsia="Times New Roman" w:hAnsi="Times New Roman" w:cs="Times New Roman"/>
          <w:i/>
          <w:iCs/>
          <w:color w:val="222222"/>
          <w:spacing w:val="9"/>
          <w:sz w:val="27"/>
          <w:szCs w:val="27"/>
          <w:lang w:eastAsia="uk-UA"/>
        </w:rPr>
        <w:t>умов конвергенції</w:t>
      </w:r>
      <w:r w:rsidRPr="009238A5">
        <w:rPr>
          <w:rFonts w:ascii="Times New Roman" w:eastAsia="Times New Roman" w:hAnsi="Times New Roman" w:cs="Times New Roman"/>
          <w:color w:val="222222"/>
          <w:spacing w:val="9"/>
          <w:sz w:val="27"/>
          <w:szCs w:val="27"/>
          <w:lang w:eastAsia="uk-UA"/>
        </w:rPr>
        <w:t>. Ця ж умова поширюється на інші країни ЄС, які бажають перейти на євро. Критерії передбачають встановлені економічні і правові передумови для успішної участі в економічному і валютному союзі.</w:t>
      </w:r>
    </w:p>
    <w:p w14:paraId="6D2CE34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u w:val="single"/>
          <w:lang w:eastAsia="uk-UA"/>
        </w:rPr>
        <w:t>Критерії конвергенції:</w:t>
      </w:r>
    </w:p>
    <w:p w14:paraId="6E18E227" w14:textId="77777777" w:rsidR="009238A5" w:rsidRPr="009238A5" w:rsidRDefault="009238A5" w:rsidP="009238A5">
      <w:pPr>
        <w:numPr>
          <w:ilvl w:val="0"/>
          <w:numId w:val="20"/>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Розвиток цін.</w:t>
      </w:r>
    </w:p>
    <w:p w14:paraId="4BA8E2A3" w14:textId="77777777" w:rsidR="009238A5" w:rsidRPr="009238A5" w:rsidRDefault="009238A5" w:rsidP="009238A5">
      <w:pPr>
        <w:numPr>
          <w:ilvl w:val="0"/>
          <w:numId w:val="20"/>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Фінансові події.</w:t>
      </w:r>
    </w:p>
    <w:p w14:paraId="290B536B" w14:textId="77777777" w:rsidR="009238A5" w:rsidRPr="009238A5" w:rsidRDefault="009238A5" w:rsidP="009238A5">
      <w:pPr>
        <w:numPr>
          <w:ilvl w:val="0"/>
          <w:numId w:val="20"/>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Курси валют.</w:t>
      </w:r>
    </w:p>
    <w:p w14:paraId="328BFF4C" w14:textId="77777777" w:rsidR="009238A5" w:rsidRPr="009238A5" w:rsidRDefault="009238A5" w:rsidP="009238A5">
      <w:pPr>
        <w:numPr>
          <w:ilvl w:val="0"/>
          <w:numId w:val="20"/>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Розвиток довгострокових процентних ставок.</w:t>
      </w:r>
    </w:p>
    <w:p w14:paraId="3FCDCEC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u w:val="single"/>
          <w:lang w:eastAsia="uk-UA"/>
        </w:rPr>
        <w:t>Критерії конвергенції (зближення) (</w:t>
      </w:r>
      <w:proofErr w:type="spellStart"/>
      <w:r w:rsidRPr="009238A5">
        <w:rPr>
          <w:rFonts w:ascii="Times New Roman" w:eastAsia="Times New Roman" w:hAnsi="Times New Roman" w:cs="Times New Roman"/>
          <w:i/>
          <w:iCs/>
          <w:color w:val="222222"/>
          <w:spacing w:val="9"/>
          <w:sz w:val="27"/>
          <w:szCs w:val="27"/>
          <w:u w:val="single"/>
          <w:lang w:eastAsia="uk-UA"/>
        </w:rPr>
        <w:t>Convergence</w:t>
      </w:r>
      <w:proofErr w:type="spellEnd"/>
      <w:r w:rsidRPr="009238A5">
        <w:rPr>
          <w:rFonts w:ascii="Times New Roman" w:eastAsia="Times New Roman" w:hAnsi="Times New Roman" w:cs="Times New Roman"/>
          <w:i/>
          <w:iCs/>
          <w:color w:val="222222"/>
          <w:spacing w:val="9"/>
          <w:sz w:val="27"/>
          <w:szCs w:val="27"/>
          <w:u w:val="single"/>
          <w:lang w:eastAsia="uk-UA"/>
        </w:rPr>
        <w:t xml:space="preserve"> </w:t>
      </w:r>
      <w:proofErr w:type="spellStart"/>
      <w:r w:rsidRPr="009238A5">
        <w:rPr>
          <w:rFonts w:ascii="Times New Roman" w:eastAsia="Times New Roman" w:hAnsi="Times New Roman" w:cs="Times New Roman"/>
          <w:i/>
          <w:iCs/>
          <w:color w:val="222222"/>
          <w:spacing w:val="9"/>
          <w:sz w:val="27"/>
          <w:szCs w:val="27"/>
          <w:u w:val="single"/>
          <w:lang w:eastAsia="uk-UA"/>
        </w:rPr>
        <w:t>Criteria</w:t>
      </w:r>
      <w:proofErr w:type="spellEnd"/>
      <w:r w:rsidRPr="009238A5">
        <w:rPr>
          <w:rFonts w:ascii="Times New Roman" w:eastAsia="Times New Roman" w:hAnsi="Times New Roman" w:cs="Times New Roman"/>
          <w:i/>
          <w:iCs/>
          <w:color w:val="222222"/>
          <w:spacing w:val="9"/>
          <w:sz w:val="27"/>
          <w:szCs w:val="27"/>
          <w:u w:val="single"/>
          <w:lang w:eastAsia="uk-UA"/>
        </w:rPr>
        <w:t>)</w:t>
      </w:r>
      <w:r w:rsidRPr="009238A5">
        <w:rPr>
          <w:rFonts w:ascii="Times New Roman" w:eastAsia="Times New Roman" w:hAnsi="Times New Roman" w:cs="Times New Roman"/>
          <w:color w:val="222222"/>
          <w:spacing w:val="9"/>
          <w:sz w:val="27"/>
          <w:szCs w:val="27"/>
          <w:lang w:eastAsia="uk-UA"/>
        </w:rPr>
        <w:t> (</w:t>
      </w:r>
      <w:proofErr w:type="spellStart"/>
      <w:r w:rsidRPr="009238A5">
        <w:rPr>
          <w:rFonts w:ascii="Times New Roman" w:eastAsia="Times New Roman" w:hAnsi="Times New Roman" w:cs="Times New Roman"/>
          <w:color w:val="222222"/>
          <w:spacing w:val="9"/>
          <w:sz w:val="27"/>
          <w:szCs w:val="27"/>
          <w:lang w:eastAsia="uk-UA"/>
        </w:rPr>
        <w:t>Маастріхські</w:t>
      </w:r>
      <w:proofErr w:type="spellEnd"/>
      <w:r w:rsidRPr="009238A5">
        <w:rPr>
          <w:rFonts w:ascii="Times New Roman" w:eastAsia="Times New Roman" w:hAnsi="Times New Roman" w:cs="Times New Roman"/>
          <w:color w:val="222222"/>
          <w:spacing w:val="9"/>
          <w:sz w:val="27"/>
          <w:szCs w:val="27"/>
          <w:lang w:eastAsia="uk-UA"/>
        </w:rPr>
        <w:t xml:space="preserve"> критерії, діють з 1993 року та визначають </w:t>
      </w:r>
      <w:proofErr w:type="spellStart"/>
      <w:r w:rsidRPr="009238A5">
        <w:rPr>
          <w:rFonts w:ascii="Times New Roman" w:eastAsia="Times New Roman" w:hAnsi="Times New Roman" w:cs="Times New Roman"/>
          <w:color w:val="222222"/>
          <w:spacing w:val="9"/>
          <w:sz w:val="27"/>
          <w:szCs w:val="27"/>
          <w:lang w:eastAsia="uk-UA"/>
        </w:rPr>
        <w:t>фіскально</w:t>
      </w:r>
      <w:proofErr w:type="spellEnd"/>
      <w:r w:rsidRPr="009238A5">
        <w:rPr>
          <w:rFonts w:ascii="Times New Roman" w:eastAsia="Times New Roman" w:hAnsi="Times New Roman" w:cs="Times New Roman"/>
          <w:color w:val="222222"/>
          <w:spacing w:val="9"/>
          <w:sz w:val="27"/>
          <w:szCs w:val="27"/>
          <w:lang w:eastAsia="uk-UA"/>
        </w:rPr>
        <w:t>-валютні критерії для країн-членів ЄС. Саме цими критеріями керується ЄС при прийнятті нових членів до складу ЄС) — умови, виконання яких дає державам ЄС право приєднатися до третього етапу Економічного й монетарного союзу (ЕМС). Договір про ЄС визначає п’ять критеріїв конвергенції, які стосуються цінової стабільності, дефіциту бюджету, державного боргу, стабільності національної валюти та відсоткових ставок. А саме:</w:t>
      </w:r>
    </w:p>
    <w:p w14:paraId="55820BF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відношення державного дефіциту до валового внутрішнього продукту не повинно перевищувати 3%;</w:t>
      </w:r>
    </w:p>
    <w:p w14:paraId="79120FF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відношення державного боргу до валового внутрішнього продукту не повинно перевищувати 60%;</w:t>
      </w:r>
    </w:p>
    <w:p w14:paraId="44FB85F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стабільність цін і сталість середніх темпів інфляції протягом одного року до проведення оцінювання; при цьому показник росту інфляції не може більш ніж на півтора відсотки перевищувати відповідні показники трьох найкращих (з погляду цінової стабільності) країн-членів;</w:t>
      </w:r>
    </w:p>
    <w:p w14:paraId="0050468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довгострокова номінальна відсоткова ставка не повинна перевищувати більш, ніж на два відсотки відповідні показники трьох найкращих (з погляду цінової стабільності) країн-членів;</w:t>
      </w:r>
    </w:p>
    <w:p w14:paraId="22AD858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протягом щонайменше двох років і без значного напруження з боку відповідної країни, нормальне відхилення величини обмінного курсу не повинно виходити за граничні значення, передбачені механізмом обмінного курсу країн-членів.</w:t>
      </w:r>
    </w:p>
    <w:p w14:paraId="75E93F06"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u w:val="single"/>
          <w:lang w:eastAsia="uk-UA"/>
        </w:rPr>
        <w:lastRenderedPageBreak/>
        <w:t>Можливе розширення Єврозони</w:t>
      </w:r>
    </w:p>
    <w:p w14:paraId="1023B860"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Країни Європейського союзу, які не використовуют</w:t>
      </w:r>
      <w:r w:rsidR="00986C58">
        <w:rPr>
          <w:rFonts w:ascii="Times New Roman" w:eastAsia="Times New Roman" w:hAnsi="Times New Roman" w:cs="Times New Roman"/>
          <w:color w:val="222222"/>
          <w:spacing w:val="9"/>
          <w:sz w:val="27"/>
          <w:szCs w:val="27"/>
          <w:lang w:eastAsia="uk-UA"/>
        </w:rPr>
        <w:t>ь євро: Болгарія</w:t>
      </w:r>
      <w:r w:rsidRPr="009238A5">
        <w:rPr>
          <w:rFonts w:ascii="Times New Roman" w:eastAsia="Times New Roman" w:hAnsi="Times New Roman" w:cs="Times New Roman"/>
          <w:color w:val="222222"/>
          <w:spacing w:val="9"/>
          <w:sz w:val="27"/>
          <w:szCs w:val="27"/>
          <w:lang w:eastAsia="uk-UA"/>
        </w:rPr>
        <w:t>; Угорщина; Данія; Литва (намічається перехід з 1 січня 2015); Польща; Румунія; Хорватія; Чехія; Швеція.</w:t>
      </w:r>
    </w:p>
    <w:p w14:paraId="456503A1" w14:textId="77777777" w:rsidR="00986C58" w:rsidRDefault="00986C58"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p>
    <w:p w14:paraId="4F491FA3" w14:textId="77777777" w:rsidR="009238A5" w:rsidRPr="009238A5" w:rsidRDefault="00FA4C9D"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Pr>
          <w:rFonts w:ascii="Times New Roman" w:eastAsia="Times New Roman" w:hAnsi="Times New Roman" w:cs="Times New Roman"/>
          <w:b/>
          <w:color w:val="222222"/>
          <w:spacing w:val="9"/>
          <w:sz w:val="27"/>
          <w:szCs w:val="27"/>
          <w:lang w:eastAsia="uk-UA"/>
        </w:rPr>
        <w:t xml:space="preserve">7. </w:t>
      </w:r>
      <w:r w:rsidR="00986C58" w:rsidRPr="00986C58">
        <w:rPr>
          <w:rFonts w:ascii="Times New Roman" w:eastAsia="Times New Roman" w:hAnsi="Times New Roman" w:cs="Times New Roman"/>
          <w:b/>
          <w:color w:val="222222"/>
          <w:spacing w:val="9"/>
          <w:sz w:val="27"/>
          <w:szCs w:val="27"/>
          <w:lang w:eastAsia="uk-UA"/>
        </w:rPr>
        <w:t>Суд Є</w:t>
      </w:r>
      <w:r w:rsidR="00B204CC">
        <w:rPr>
          <w:rFonts w:ascii="Times New Roman" w:eastAsia="Times New Roman" w:hAnsi="Times New Roman" w:cs="Times New Roman"/>
          <w:b/>
          <w:color w:val="222222"/>
          <w:spacing w:val="9"/>
          <w:sz w:val="27"/>
          <w:szCs w:val="27"/>
          <w:lang w:eastAsia="uk-UA"/>
        </w:rPr>
        <w:t xml:space="preserve">вропейського </w:t>
      </w:r>
      <w:r w:rsidR="00986C58" w:rsidRPr="00986C58">
        <w:rPr>
          <w:rFonts w:ascii="Times New Roman" w:eastAsia="Times New Roman" w:hAnsi="Times New Roman" w:cs="Times New Roman"/>
          <w:b/>
          <w:color w:val="222222"/>
          <w:spacing w:val="9"/>
          <w:sz w:val="27"/>
          <w:szCs w:val="27"/>
          <w:lang w:eastAsia="uk-UA"/>
        </w:rPr>
        <w:t>С</w:t>
      </w:r>
      <w:r w:rsidR="00B204CC">
        <w:rPr>
          <w:rFonts w:ascii="Times New Roman" w:eastAsia="Times New Roman" w:hAnsi="Times New Roman" w:cs="Times New Roman"/>
          <w:b/>
          <w:color w:val="222222"/>
          <w:spacing w:val="9"/>
          <w:sz w:val="27"/>
          <w:szCs w:val="27"/>
          <w:lang w:eastAsia="uk-UA"/>
        </w:rPr>
        <w:t>оюзу.</w:t>
      </w:r>
      <w:r w:rsidR="00986C58">
        <w:rPr>
          <w:rFonts w:ascii="Times New Roman" w:eastAsia="Times New Roman" w:hAnsi="Times New Roman" w:cs="Times New Roman"/>
          <w:color w:val="222222"/>
          <w:spacing w:val="9"/>
          <w:sz w:val="27"/>
          <w:szCs w:val="27"/>
          <w:lang w:eastAsia="uk-UA"/>
        </w:rPr>
        <w:t xml:space="preserve"> </w:t>
      </w:r>
      <w:r w:rsidR="009238A5" w:rsidRPr="009238A5">
        <w:rPr>
          <w:rFonts w:ascii="Times New Roman" w:eastAsia="Times New Roman" w:hAnsi="Times New Roman" w:cs="Times New Roman"/>
          <w:color w:val="222222"/>
          <w:spacing w:val="9"/>
          <w:sz w:val="27"/>
          <w:szCs w:val="27"/>
          <w:lang w:eastAsia="uk-UA"/>
        </w:rPr>
        <w:t>З моменту свого створення в 1952 році, місія Суду Європейського Союзу полягає в забезпеченні "верховенства права в тлумаченні і застосуванні" установчих договорів.</w:t>
      </w:r>
    </w:p>
    <w:p w14:paraId="434F9C7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i/>
          <w:iCs/>
          <w:color w:val="222222"/>
          <w:spacing w:val="9"/>
          <w:sz w:val="27"/>
          <w:szCs w:val="27"/>
          <w:u w:val="single"/>
          <w:lang w:eastAsia="uk-UA"/>
        </w:rPr>
        <w:t>Складається з трьох судів.</w:t>
      </w:r>
      <w:r w:rsidRPr="009238A5">
        <w:rPr>
          <w:rFonts w:ascii="Times New Roman" w:eastAsia="Times New Roman" w:hAnsi="Times New Roman" w:cs="Times New Roman"/>
          <w:color w:val="222222"/>
          <w:spacing w:val="9"/>
          <w:sz w:val="27"/>
          <w:szCs w:val="27"/>
          <w:lang w:eastAsia="uk-UA"/>
        </w:rPr>
        <w:t> Суд (1952), Загальний суд (створений в 1988) і спеціалізовані суди (Цивільного трибуналу (створений в 2004). З моменту свого створення, близько 15000 рішень було прийнято трьома юрисдикціями.</w:t>
      </w:r>
    </w:p>
    <w:p w14:paraId="60332CF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У рамках цієї місії, Суд Європейського Союзу:</w:t>
      </w:r>
    </w:p>
    <w:p w14:paraId="265008F9" w14:textId="77777777" w:rsidR="009238A5" w:rsidRPr="009238A5" w:rsidRDefault="009238A5" w:rsidP="009238A5">
      <w:pPr>
        <w:numPr>
          <w:ilvl w:val="0"/>
          <w:numId w:val="2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розглядає законність актів інститутів Європейського Союзу;</w:t>
      </w:r>
    </w:p>
    <w:p w14:paraId="6774EFC1" w14:textId="77777777" w:rsidR="009238A5" w:rsidRPr="009238A5" w:rsidRDefault="009238A5" w:rsidP="009238A5">
      <w:pPr>
        <w:numPr>
          <w:ilvl w:val="0"/>
          <w:numId w:val="2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забезпечення дотримання державами-учасницями зобов'язань, </w:t>
      </w:r>
      <w:proofErr w:type="spellStart"/>
      <w:r w:rsidRPr="009238A5">
        <w:rPr>
          <w:rFonts w:ascii="Times New Roman" w:eastAsia="Times New Roman" w:hAnsi="Times New Roman" w:cs="Times New Roman"/>
          <w:color w:val="222222"/>
          <w:spacing w:val="9"/>
          <w:sz w:val="27"/>
          <w:szCs w:val="27"/>
          <w:lang w:eastAsia="uk-UA"/>
        </w:rPr>
        <w:t>витікаючих</w:t>
      </w:r>
      <w:proofErr w:type="spellEnd"/>
      <w:r w:rsidRPr="009238A5">
        <w:rPr>
          <w:rFonts w:ascii="Times New Roman" w:eastAsia="Times New Roman" w:hAnsi="Times New Roman" w:cs="Times New Roman"/>
          <w:color w:val="222222"/>
          <w:spacing w:val="9"/>
          <w:sz w:val="27"/>
          <w:szCs w:val="27"/>
          <w:lang w:eastAsia="uk-UA"/>
        </w:rPr>
        <w:t xml:space="preserve"> з договорів;</w:t>
      </w:r>
    </w:p>
    <w:p w14:paraId="0C1E9AE7" w14:textId="77777777" w:rsidR="009238A5" w:rsidRPr="009238A5" w:rsidRDefault="009238A5" w:rsidP="009238A5">
      <w:pPr>
        <w:numPr>
          <w:ilvl w:val="0"/>
          <w:numId w:val="23"/>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інтерпретація законодавства ЄС на прохання національних судів.</w:t>
      </w:r>
    </w:p>
    <w:p w14:paraId="0D2956F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Суд ЄС</w:t>
      </w:r>
      <w:r w:rsidRPr="009238A5">
        <w:rPr>
          <w:rFonts w:ascii="Times New Roman" w:eastAsia="Times New Roman" w:hAnsi="Times New Roman" w:cs="Times New Roman"/>
          <w:color w:val="222222"/>
          <w:spacing w:val="9"/>
          <w:sz w:val="27"/>
          <w:szCs w:val="27"/>
          <w:lang w:eastAsia="uk-UA"/>
        </w:rPr>
        <w:t> є судовим органом Європейського Союзу, у співпраці з судами держав-учасниць, приймає рішення щодо застосування і однакового тлумачення права Співтовариства.</w:t>
      </w:r>
    </w:p>
    <w:p w14:paraId="05F9899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Місце перебування.</w:t>
      </w:r>
      <w:r w:rsidRPr="009238A5">
        <w:rPr>
          <w:rFonts w:ascii="Times New Roman" w:eastAsia="Times New Roman" w:hAnsi="Times New Roman" w:cs="Times New Roman"/>
          <w:color w:val="222222"/>
          <w:spacing w:val="9"/>
          <w:sz w:val="27"/>
          <w:szCs w:val="27"/>
          <w:lang w:eastAsia="uk-UA"/>
        </w:rPr>
        <w:t> Штаб-квартира Суду Європейського Союзу в Люксембурзі.</w:t>
      </w:r>
    </w:p>
    <w:p w14:paraId="5120FDA3"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Склад.</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Суд складається з 28 суддів (представлені по одному судді від кожної держави-учасниці) і 8 генеральних адвокатів</w:t>
      </w:r>
      <w:r w:rsidRPr="009238A5">
        <w:rPr>
          <w:rFonts w:ascii="Times New Roman" w:eastAsia="Times New Roman" w:hAnsi="Times New Roman" w:cs="Times New Roman"/>
          <w:color w:val="222222"/>
          <w:spacing w:val="9"/>
          <w:sz w:val="27"/>
          <w:szCs w:val="27"/>
          <w:lang w:eastAsia="uk-UA"/>
        </w:rPr>
        <w:t>.</w:t>
      </w:r>
    </w:p>
    <w:p w14:paraId="79AF397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Суддів і генеральних адвокатів призначають за загальною згодою урядів держав-учасниць після консультації з комітетом, якому доручено дати висновок про придатність кандидатів виконувати свої відповідні функції.</w:t>
      </w:r>
    </w:p>
    <w:p w14:paraId="523D8A76"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Термін їх повноважень складає шість років</w:t>
      </w:r>
      <w:r w:rsidRPr="009238A5">
        <w:rPr>
          <w:rFonts w:ascii="Times New Roman" w:eastAsia="Times New Roman" w:hAnsi="Times New Roman" w:cs="Times New Roman"/>
          <w:color w:val="222222"/>
          <w:spacing w:val="9"/>
          <w:sz w:val="27"/>
          <w:szCs w:val="27"/>
          <w:lang w:eastAsia="uk-UA"/>
        </w:rPr>
        <w:t>, з можливістю продовження. Вибір здійснюється з числа осіб, незалежність яких не викликає сумнівів і які мають право на призначення на вищі судові посади у своїх країнах або є юристами з визнаним авторитетом.</w:t>
      </w:r>
    </w:p>
    <w:p w14:paraId="1DF5BC1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Кожні три роки відбувається часткова заміна суддів та генеральних адвокатів.</w:t>
      </w:r>
    </w:p>
    <w:p w14:paraId="773D956B"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Судді </w:t>
      </w:r>
      <w:r w:rsidRPr="009238A5">
        <w:rPr>
          <w:rFonts w:ascii="Times New Roman" w:eastAsia="Times New Roman" w:hAnsi="Times New Roman" w:cs="Times New Roman"/>
          <w:i/>
          <w:iCs/>
          <w:color w:val="222222"/>
          <w:spacing w:val="9"/>
          <w:sz w:val="27"/>
          <w:szCs w:val="27"/>
          <w:lang w:eastAsia="uk-UA"/>
        </w:rPr>
        <w:t>обирають зі свого складу Голову Суду строком на три роки</w:t>
      </w:r>
      <w:r w:rsidRPr="009238A5">
        <w:rPr>
          <w:rFonts w:ascii="Times New Roman" w:eastAsia="Times New Roman" w:hAnsi="Times New Roman" w:cs="Times New Roman"/>
          <w:color w:val="222222"/>
          <w:spacing w:val="9"/>
          <w:sz w:val="27"/>
          <w:szCs w:val="27"/>
          <w:lang w:eastAsia="uk-UA"/>
        </w:rPr>
        <w:t> (може бути переобраним).</w:t>
      </w:r>
    </w:p>
    <w:p w14:paraId="109A2CA0"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Судді й генеральні адвокати, чий термін повноважень закінчився, можуть бути призначені повторно.</w:t>
      </w:r>
    </w:p>
    <w:p w14:paraId="05AEA842"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Обов’язки генерального адвоката, який має діяти з повною неупередженістю і незалежністю, полягають у тому, щоб у відкритому судовому засіданні надавати обґрунтовані висновки по справам, які вимагають його участі.</w:t>
      </w:r>
    </w:p>
    <w:p w14:paraId="18798CF3"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Функції та сфера повноважень Суду ЄС.</w:t>
      </w:r>
      <w:r w:rsidRPr="009238A5">
        <w:rPr>
          <w:rFonts w:ascii="Times New Roman" w:eastAsia="Times New Roman" w:hAnsi="Times New Roman" w:cs="Times New Roman"/>
          <w:color w:val="222222"/>
          <w:spacing w:val="9"/>
          <w:sz w:val="27"/>
          <w:szCs w:val="27"/>
          <w:lang w:eastAsia="uk-UA"/>
        </w:rPr>
        <w:t> У своїй діяльності Суд ЄС виконує функції </w:t>
      </w:r>
      <w:r w:rsidRPr="009238A5">
        <w:rPr>
          <w:rFonts w:ascii="Times New Roman" w:eastAsia="Times New Roman" w:hAnsi="Times New Roman" w:cs="Times New Roman"/>
          <w:i/>
          <w:iCs/>
          <w:color w:val="222222"/>
          <w:spacing w:val="9"/>
          <w:sz w:val="27"/>
          <w:szCs w:val="27"/>
          <w:u w:val="single"/>
          <w:lang w:eastAsia="uk-UA"/>
        </w:rPr>
        <w:t>міжнародного</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u w:val="single"/>
          <w:lang w:eastAsia="uk-UA"/>
        </w:rPr>
        <w:t>конституційного</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u w:val="single"/>
          <w:lang w:eastAsia="uk-UA"/>
        </w:rPr>
        <w:t>частково адміністративного</w:t>
      </w:r>
      <w:r w:rsidRPr="009238A5">
        <w:rPr>
          <w:rFonts w:ascii="Times New Roman" w:eastAsia="Times New Roman" w:hAnsi="Times New Roman" w:cs="Times New Roman"/>
          <w:color w:val="222222"/>
          <w:spacing w:val="9"/>
          <w:sz w:val="27"/>
          <w:szCs w:val="27"/>
          <w:lang w:eastAsia="uk-UA"/>
        </w:rPr>
        <w:t> та </w:t>
      </w:r>
      <w:proofErr w:type="spellStart"/>
      <w:r w:rsidRPr="009238A5">
        <w:rPr>
          <w:rFonts w:ascii="Times New Roman" w:eastAsia="Times New Roman" w:hAnsi="Times New Roman" w:cs="Times New Roman"/>
          <w:i/>
          <w:iCs/>
          <w:color w:val="222222"/>
          <w:spacing w:val="9"/>
          <w:sz w:val="27"/>
          <w:szCs w:val="27"/>
          <w:u w:val="single"/>
          <w:lang w:eastAsia="uk-UA"/>
        </w:rPr>
        <w:t>цивільного</w:t>
      </w:r>
      <w:r w:rsidRPr="009238A5">
        <w:rPr>
          <w:rFonts w:ascii="Times New Roman" w:eastAsia="Times New Roman" w:hAnsi="Times New Roman" w:cs="Times New Roman"/>
          <w:color w:val="222222"/>
          <w:spacing w:val="9"/>
          <w:sz w:val="27"/>
          <w:szCs w:val="27"/>
          <w:lang w:eastAsia="uk-UA"/>
        </w:rPr>
        <w:t>суду</w:t>
      </w:r>
      <w:proofErr w:type="spellEnd"/>
      <w:r w:rsidRPr="009238A5">
        <w:rPr>
          <w:rFonts w:ascii="Times New Roman" w:eastAsia="Times New Roman" w:hAnsi="Times New Roman" w:cs="Times New Roman"/>
          <w:color w:val="222222"/>
          <w:spacing w:val="9"/>
          <w:sz w:val="27"/>
          <w:szCs w:val="27"/>
          <w:lang w:eastAsia="uk-UA"/>
        </w:rPr>
        <w:t>.</w:t>
      </w:r>
    </w:p>
    <w:p w14:paraId="0A20F6C2"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lastRenderedPageBreak/>
        <w:t>Як </w:t>
      </w:r>
      <w:r w:rsidRPr="009238A5">
        <w:rPr>
          <w:rFonts w:ascii="Times New Roman" w:eastAsia="Times New Roman" w:hAnsi="Times New Roman" w:cs="Times New Roman"/>
          <w:i/>
          <w:iCs/>
          <w:color w:val="222222"/>
          <w:spacing w:val="9"/>
          <w:sz w:val="27"/>
          <w:szCs w:val="27"/>
          <w:lang w:eastAsia="uk-UA"/>
        </w:rPr>
        <w:t>міжнародний</w:t>
      </w:r>
      <w:r w:rsidRPr="009238A5">
        <w:rPr>
          <w:rFonts w:ascii="Times New Roman" w:eastAsia="Times New Roman" w:hAnsi="Times New Roman" w:cs="Times New Roman"/>
          <w:color w:val="222222"/>
          <w:spacing w:val="9"/>
          <w:sz w:val="27"/>
          <w:szCs w:val="27"/>
          <w:lang w:eastAsia="uk-UA"/>
        </w:rPr>
        <w:t> суд він вирішує суперечки між державами-учасницями, які стосуються об'єкта установчого договору, а також між державами-учасницями та інститутами ЄС чи між останніми.</w:t>
      </w:r>
    </w:p>
    <w:p w14:paraId="2DA737F6"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До держави-учасниці, яка не виконує рішень Суду ЄС, останній може застосовувати санкції у формі одноразових виплат або штрафів (ст. 260 ДФЄС).</w:t>
      </w:r>
    </w:p>
    <w:p w14:paraId="031A96C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Виконуючи роль </w:t>
      </w:r>
      <w:r w:rsidRPr="009238A5">
        <w:rPr>
          <w:rFonts w:ascii="Times New Roman" w:eastAsia="Times New Roman" w:hAnsi="Times New Roman" w:cs="Times New Roman"/>
          <w:i/>
          <w:iCs/>
          <w:color w:val="222222"/>
          <w:spacing w:val="9"/>
          <w:sz w:val="27"/>
          <w:szCs w:val="27"/>
          <w:lang w:eastAsia="uk-UA"/>
        </w:rPr>
        <w:t>конституційного</w:t>
      </w:r>
      <w:r w:rsidRPr="009238A5">
        <w:rPr>
          <w:rFonts w:ascii="Times New Roman" w:eastAsia="Times New Roman" w:hAnsi="Times New Roman" w:cs="Times New Roman"/>
          <w:color w:val="222222"/>
          <w:spacing w:val="9"/>
          <w:sz w:val="27"/>
          <w:szCs w:val="27"/>
          <w:lang w:eastAsia="uk-UA"/>
        </w:rPr>
        <w:t> суду, Суд ЄС розглядає законність законодавчих актів, прийнятих спільно Європарламентом і Радою, актів Ради, Комісії та Європейського центрального банку, які не належать до рекомендацій і висновків, а також актів Європарламенту і Європейської ради, що мають правові наслідки для третіх сторін.</w:t>
      </w:r>
    </w:p>
    <w:p w14:paraId="2E175C43"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Виконуючи функції </w:t>
      </w:r>
      <w:r w:rsidRPr="009238A5">
        <w:rPr>
          <w:rFonts w:ascii="Times New Roman" w:eastAsia="Times New Roman" w:hAnsi="Times New Roman" w:cs="Times New Roman"/>
          <w:i/>
          <w:iCs/>
          <w:color w:val="222222"/>
          <w:spacing w:val="9"/>
          <w:sz w:val="27"/>
          <w:szCs w:val="27"/>
          <w:lang w:eastAsia="uk-UA"/>
        </w:rPr>
        <w:t>адміністративного</w:t>
      </w:r>
      <w:r w:rsidRPr="009238A5">
        <w:rPr>
          <w:rFonts w:ascii="Times New Roman" w:eastAsia="Times New Roman" w:hAnsi="Times New Roman" w:cs="Times New Roman"/>
          <w:color w:val="222222"/>
          <w:spacing w:val="9"/>
          <w:sz w:val="27"/>
          <w:szCs w:val="27"/>
          <w:lang w:eastAsia="uk-UA"/>
        </w:rPr>
        <w:t> суду, Суд ЄС має юрисдикцію в будь-якому спорі між ЄС та його службовцями, а також у випадках вирішення спорів стосовно відшкодування збитків, заподіяних інститутами ЄС чи його службовцями при виконанні ними своїх обов'язків.</w:t>
      </w:r>
    </w:p>
    <w:p w14:paraId="513B3582"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Як </w:t>
      </w:r>
      <w:r w:rsidRPr="009238A5">
        <w:rPr>
          <w:rFonts w:ascii="Times New Roman" w:eastAsia="Times New Roman" w:hAnsi="Times New Roman" w:cs="Times New Roman"/>
          <w:i/>
          <w:iCs/>
          <w:color w:val="222222"/>
          <w:spacing w:val="9"/>
          <w:sz w:val="27"/>
          <w:szCs w:val="27"/>
          <w:lang w:eastAsia="uk-UA"/>
        </w:rPr>
        <w:t>цивільний </w:t>
      </w:r>
      <w:r w:rsidRPr="009238A5">
        <w:rPr>
          <w:rFonts w:ascii="Times New Roman" w:eastAsia="Times New Roman" w:hAnsi="Times New Roman" w:cs="Times New Roman"/>
          <w:color w:val="222222"/>
          <w:spacing w:val="9"/>
          <w:sz w:val="27"/>
          <w:szCs w:val="27"/>
          <w:lang w:eastAsia="uk-UA"/>
        </w:rPr>
        <w:t>Суд також може надавати висновки стосовно арбітражних застережень, вміщених у контракті, укладеному ЄС або від його імені.</w:t>
      </w:r>
    </w:p>
    <w:p w14:paraId="67808B6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Він також розглядає апеляції на рішення Загального суду.</w:t>
      </w:r>
    </w:p>
    <w:p w14:paraId="4971AE36"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Суб’єкти позову.</w:t>
      </w:r>
      <w:r w:rsidRPr="009238A5">
        <w:rPr>
          <w:rFonts w:ascii="Times New Roman" w:eastAsia="Times New Roman" w:hAnsi="Times New Roman" w:cs="Times New Roman"/>
          <w:color w:val="222222"/>
          <w:spacing w:val="9"/>
          <w:sz w:val="27"/>
          <w:szCs w:val="27"/>
          <w:lang w:eastAsia="uk-UA"/>
        </w:rPr>
        <w:t> З позовами до Суду можуть звертатися:</w:t>
      </w:r>
    </w:p>
    <w:p w14:paraId="293530C0" w14:textId="77777777" w:rsidR="009238A5" w:rsidRPr="009238A5" w:rsidRDefault="009238A5" w:rsidP="009238A5">
      <w:pPr>
        <w:numPr>
          <w:ilvl w:val="0"/>
          <w:numId w:val="24"/>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держави-учасниці;</w:t>
      </w:r>
    </w:p>
    <w:p w14:paraId="789BF523" w14:textId="77777777" w:rsidR="009238A5" w:rsidRPr="009238A5" w:rsidRDefault="009238A5" w:rsidP="009238A5">
      <w:pPr>
        <w:numPr>
          <w:ilvl w:val="0"/>
          <w:numId w:val="24"/>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Європарламент;</w:t>
      </w:r>
    </w:p>
    <w:p w14:paraId="1218332F" w14:textId="77777777" w:rsidR="009238A5" w:rsidRPr="009238A5" w:rsidRDefault="009238A5" w:rsidP="009238A5">
      <w:pPr>
        <w:numPr>
          <w:ilvl w:val="0"/>
          <w:numId w:val="24"/>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Рада ЄС;</w:t>
      </w:r>
    </w:p>
    <w:p w14:paraId="4570421A" w14:textId="77777777" w:rsidR="009238A5" w:rsidRPr="009238A5" w:rsidRDefault="009238A5" w:rsidP="009238A5">
      <w:pPr>
        <w:numPr>
          <w:ilvl w:val="0"/>
          <w:numId w:val="24"/>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Європейська Комісія;</w:t>
      </w:r>
    </w:p>
    <w:p w14:paraId="7EA4C9D7" w14:textId="77777777" w:rsidR="009238A5" w:rsidRPr="009238A5" w:rsidRDefault="009238A5" w:rsidP="009238A5">
      <w:pPr>
        <w:numPr>
          <w:ilvl w:val="0"/>
          <w:numId w:val="24"/>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Рахункова палата;</w:t>
      </w:r>
    </w:p>
    <w:p w14:paraId="12E03A9D" w14:textId="77777777" w:rsidR="009238A5" w:rsidRPr="009238A5" w:rsidRDefault="009238A5" w:rsidP="009238A5">
      <w:pPr>
        <w:numPr>
          <w:ilvl w:val="0"/>
          <w:numId w:val="24"/>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Європейський центральний банк;</w:t>
      </w:r>
    </w:p>
    <w:p w14:paraId="3F35561A" w14:textId="77777777" w:rsidR="009238A5" w:rsidRPr="009238A5" w:rsidRDefault="009238A5" w:rsidP="009238A5">
      <w:pPr>
        <w:numPr>
          <w:ilvl w:val="0"/>
          <w:numId w:val="24"/>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Комітет регіонів.</w:t>
      </w:r>
    </w:p>
    <w:p w14:paraId="7C34FEB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Здатність фізичних та юридичних осіб звертатися до Суду ЄС обмежена випадками</w:t>
      </w:r>
      <w:r w:rsidRPr="009238A5">
        <w:rPr>
          <w:rFonts w:ascii="Times New Roman" w:eastAsia="Times New Roman" w:hAnsi="Times New Roman" w:cs="Times New Roman"/>
          <w:color w:val="222222"/>
          <w:spacing w:val="9"/>
          <w:sz w:val="27"/>
          <w:szCs w:val="27"/>
          <w:lang w:eastAsia="uk-UA"/>
        </w:rPr>
        <w:t>:</w:t>
      </w:r>
    </w:p>
    <w:p w14:paraId="181C48BD"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1) коли вони оскаржують законність актів, які мають пряме й безпосереднє відношення до таких осіб;</w:t>
      </w:r>
    </w:p>
    <w:p w14:paraId="101F2C3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2) коли вони оскаржують регламентні акти, які їх стосуються і які не вимагають виконавчих заходів;</w:t>
      </w:r>
    </w:p>
    <w:p w14:paraId="16EF09C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3) коли йдеться про бездіяльність інститутів у формі неприйняття щодо таких осіб актів обов'язкового характеру.</w:t>
      </w:r>
    </w:p>
    <w:p w14:paraId="6B55DC32"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До Суду ЄС можуть також звертатися національні суди держав-учасниць з проханням винести преюдиціальне рішення стосовно тлумачення установчих договорів, дійсності і тлумачення актів інститутів ЄС, тлумачення статутів органів, створених за рішенням Ради. У разі такого звернення судовий розгляд справи у відповідному національному суді призупиняється до винесення рішення Судом ЄС. Після отримання преюдиціального рішення Суду ЄС національний суд приймає остаточне рішення у справі.</w:t>
      </w:r>
    </w:p>
    <w:p w14:paraId="57ED5503"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lastRenderedPageBreak/>
        <w:t>Право Суду ЄС виносити рішення у преюдиціальному порядку забезпечує однакове тлумачення і застосування права Євросоюзу в усіх державах-учасницях.</w:t>
      </w:r>
    </w:p>
    <w:p w14:paraId="46E32ED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Форма роботи.</w:t>
      </w:r>
      <w:r w:rsidRPr="009238A5">
        <w:rPr>
          <w:rFonts w:ascii="Times New Roman" w:eastAsia="Times New Roman" w:hAnsi="Times New Roman" w:cs="Times New Roman"/>
          <w:color w:val="222222"/>
          <w:spacing w:val="9"/>
          <w:sz w:val="27"/>
          <w:szCs w:val="27"/>
          <w:lang w:eastAsia="uk-UA"/>
        </w:rPr>
        <w:t> Суд засідає у повному складі (пленумом), але може також формувати палати: Велику палату, до складу якої входять з 13 суддів, та палати, до яких входять від трьох до п'яти суддів.</w:t>
      </w:r>
    </w:p>
    <w:p w14:paraId="1488539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У повному складі Суд засідає, як правило, для розгляду справ:</w:t>
      </w:r>
    </w:p>
    <w:p w14:paraId="4CFB496E" w14:textId="77777777" w:rsidR="009238A5" w:rsidRPr="009238A5" w:rsidRDefault="009238A5" w:rsidP="009238A5">
      <w:pPr>
        <w:numPr>
          <w:ilvl w:val="0"/>
          <w:numId w:val="2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про звільнення з посади Омбудсмена;</w:t>
      </w:r>
    </w:p>
    <w:p w14:paraId="5F3CD3AE" w14:textId="77777777" w:rsidR="009238A5" w:rsidRPr="009238A5" w:rsidRDefault="009238A5" w:rsidP="009238A5">
      <w:pPr>
        <w:numPr>
          <w:ilvl w:val="0"/>
          <w:numId w:val="2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члена Комісії;</w:t>
      </w:r>
    </w:p>
    <w:p w14:paraId="3B91A86E" w14:textId="77777777" w:rsidR="009238A5" w:rsidRPr="009238A5" w:rsidRDefault="009238A5" w:rsidP="009238A5">
      <w:pPr>
        <w:numPr>
          <w:ilvl w:val="0"/>
          <w:numId w:val="2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члена Рахункової палати;</w:t>
      </w:r>
    </w:p>
    <w:p w14:paraId="5DF76537" w14:textId="77777777" w:rsidR="009238A5" w:rsidRPr="009238A5" w:rsidRDefault="009238A5" w:rsidP="009238A5">
      <w:pPr>
        <w:numPr>
          <w:ilvl w:val="0"/>
          <w:numId w:val="25"/>
        </w:numPr>
        <w:spacing w:after="30" w:line="240" w:lineRule="auto"/>
        <w:ind w:left="87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якщо Суд вважає, що надана йому на розгляд справа має виняткову важливість.</w:t>
      </w:r>
    </w:p>
    <w:p w14:paraId="76F2E657"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lang w:eastAsia="uk-UA"/>
        </w:rPr>
        <w:t>Загальний Суд</w:t>
      </w:r>
      <w:r w:rsidRPr="009238A5">
        <w:rPr>
          <w:rFonts w:ascii="Times New Roman" w:eastAsia="Times New Roman" w:hAnsi="Times New Roman" w:cs="Times New Roman"/>
          <w:color w:val="222222"/>
          <w:spacing w:val="9"/>
          <w:sz w:val="27"/>
          <w:szCs w:val="27"/>
          <w:lang w:eastAsia="uk-UA"/>
        </w:rPr>
        <w:t> (</w:t>
      </w:r>
      <w:proofErr w:type="spellStart"/>
      <w:r w:rsidRPr="009238A5">
        <w:rPr>
          <w:rFonts w:ascii="Times New Roman" w:eastAsia="Times New Roman" w:hAnsi="Times New Roman" w:cs="Times New Roman"/>
          <w:color w:val="222222"/>
          <w:spacing w:val="9"/>
          <w:sz w:val="27"/>
          <w:szCs w:val="27"/>
          <w:lang w:eastAsia="uk-UA"/>
        </w:rPr>
        <w:t>англ</w:t>
      </w:r>
      <w:proofErr w:type="spellEnd"/>
      <w:r w:rsidRPr="009238A5">
        <w:rPr>
          <w:rFonts w:ascii="Times New Roman" w:eastAsia="Times New Roman" w:hAnsi="Times New Roman" w:cs="Times New Roman"/>
          <w:color w:val="222222"/>
          <w:spacing w:val="9"/>
          <w:sz w:val="27"/>
          <w:szCs w:val="27"/>
          <w:lang w:eastAsia="uk-UA"/>
        </w:rPr>
        <w:t>. </w:t>
      </w:r>
      <w:proofErr w:type="spellStart"/>
      <w:r w:rsidRPr="009238A5">
        <w:rPr>
          <w:rFonts w:ascii="Times New Roman" w:eastAsia="Times New Roman" w:hAnsi="Times New Roman" w:cs="Times New Roman"/>
          <w:i/>
          <w:iCs/>
          <w:color w:val="222222"/>
          <w:spacing w:val="9"/>
          <w:sz w:val="27"/>
          <w:szCs w:val="27"/>
          <w:lang w:eastAsia="uk-UA"/>
        </w:rPr>
        <w:t>General</w:t>
      </w:r>
      <w:proofErr w:type="spellEnd"/>
      <w:r w:rsidRPr="009238A5">
        <w:rPr>
          <w:rFonts w:ascii="Times New Roman" w:eastAsia="Times New Roman" w:hAnsi="Times New Roman" w:cs="Times New Roman"/>
          <w:i/>
          <w:iCs/>
          <w:color w:val="222222"/>
          <w:spacing w:val="9"/>
          <w:sz w:val="27"/>
          <w:szCs w:val="27"/>
          <w:lang w:eastAsia="uk-UA"/>
        </w:rPr>
        <w:t xml:space="preserve"> </w:t>
      </w:r>
      <w:proofErr w:type="spellStart"/>
      <w:r w:rsidRPr="009238A5">
        <w:rPr>
          <w:rFonts w:ascii="Times New Roman" w:eastAsia="Times New Roman" w:hAnsi="Times New Roman" w:cs="Times New Roman"/>
          <w:i/>
          <w:iCs/>
          <w:color w:val="222222"/>
          <w:spacing w:val="9"/>
          <w:sz w:val="27"/>
          <w:szCs w:val="27"/>
          <w:lang w:eastAsia="uk-UA"/>
        </w:rPr>
        <w:t>Court</w:t>
      </w:r>
      <w:proofErr w:type="spellEnd"/>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не є самостійним інститутом або органом ЄС</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Він</w:t>
      </w:r>
      <w:r w:rsidRPr="009238A5">
        <w:rPr>
          <w:rFonts w:ascii="Times New Roman" w:eastAsia="Times New Roman" w:hAnsi="Times New Roman" w:cs="Times New Roman"/>
          <w:color w:val="222222"/>
          <w:spacing w:val="9"/>
          <w:sz w:val="27"/>
          <w:szCs w:val="27"/>
          <w:lang w:eastAsia="uk-UA"/>
        </w:rPr>
        <w:t> є органом, що </w:t>
      </w:r>
      <w:r w:rsidRPr="009238A5">
        <w:rPr>
          <w:rFonts w:ascii="Times New Roman" w:eastAsia="Times New Roman" w:hAnsi="Times New Roman" w:cs="Times New Roman"/>
          <w:i/>
          <w:iCs/>
          <w:color w:val="222222"/>
          <w:spacing w:val="9"/>
          <w:sz w:val="27"/>
          <w:szCs w:val="27"/>
          <w:lang w:eastAsia="uk-UA"/>
        </w:rPr>
        <w:t>підпорядковується Європейському Суду і у своїй діяльності доповнює його</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b/>
          <w:bCs/>
          <w:color w:val="222222"/>
          <w:spacing w:val="9"/>
          <w:sz w:val="27"/>
          <w:szCs w:val="27"/>
          <w:lang w:eastAsia="uk-UA"/>
        </w:rPr>
        <w:t>Загальний Суд</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створено у 1988 році з метою посилення захисту прав та інтересів осіб</w:t>
      </w:r>
      <w:r w:rsidRPr="009238A5">
        <w:rPr>
          <w:rFonts w:ascii="Times New Roman" w:eastAsia="Times New Roman" w:hAnsi="Times New Roman" w:cs="Times New Roman"/>
          <w:color w:val="222222"/>
          <w:spacing w:val="9"/>
          <w:sz w:val="27"/>
          <w:szCs w:val="27"/>
          <w:lang w:eastAsia="uk-UA"/>
        </w:rPr>
        <w:t> шляхом запровадження другого рівня судової влади, що дозволило Європейському Суду зосередитись на своєму головному завданні щодо забезпечення одноманітного тлумачення та застосування права ЄС.</w:t>
      </w:r>
    </w:p>
    <w:p w14:paraId="5F7B7F0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u w:val="single"/>
          <w:lang w:eastAsia="uk-UA"/>
        </w:rPr>
        <w:t>Склад</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b/>
          <w:bCs/>
          <w:color w:val="222222"/>
          <w:spacing w:val="9"/>
          <w:sz w:val="27"/>
          <w:szCs w:val="27"/>
          <w:lang w:eastAsia="uk-UA"/>
        </w:rPr>
        <w:t>Загальний Суд.</w:t>
      </w:r>
      <w:r w:rsidRPr="009238A5">
        <w:rPr>
          <w:rFonts w:ascii="Times New Roman" w:eastAsia="Times New Roman" w:hAnsi="Times New Roman" w:cs="Times New Roman"/>
          <w:color w:val="222222"/>
          <w:spacing w:val="9"/>
          <w:sz w:val="27"/>
          <w:szCs w:val="27"/>
          <w:lang w:eastAsia="uk-UA"/>
        </w:rPr>
        <w:t> До Загального суду входить по одному судді від кожної держави-учасниці. Вимоги до кандидатів у судді ті самі, що й у випадку формування складу Суду. Судді також призначаються за спільною згодою урядів держав-учасниць на шість років з правом бути переобраними повторно.</w:t>
      </w:r>
    </w:p>
    <w:p w14:paraId="1FC43CA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Як і Суд, Загальний суд може засідати у повному складі (пленумом) або створювати палати з трьох чи п'яти суддів. Правила процедури передбачають також проведення засідань у Великій Палаті для вирішення основних категорій справ.</w:t>
      </w:r>
    </w:p>
    <w:p w14:paraId="4658A797"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Передбачено також можливість вирішення суддями нескладних справ одноосібно у випадках їх невідкладного характеру, коли немає труднощів щодо питань права або фактів.</w:t>
      </w:r>
    </w:p>
    <w:p w14:paraId="52223787"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У Загальному суді немає генеральних адвокатів. Їх функції можуть виконувати судді при розгляді справи на пленарному засіданні.</w:t>
      </w:r>
    </w:p>
    <w:p w14:paraId="05B9108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Загальний суд наділений юрисдикцією</w:t>
      </w:r>
      <w:r w:rsidRPr="009238A5">
        <w:rPr>
          <w:rFonts w:ascii="Times New Roman" w:eastAsia="Times New Roman" w:hAnsi="Times New Roman" w:cs="Times New Roman"/>
          <w:color w:val="222222"/>
          <w:spacing w:val="9"/>
          <w:sz w:val="27"/>
          <w:szCs w:val="27"/>
          <w:lang w:eastAsia="uk-UA"/>
        </w:rPr>
        <w:t> розглядати та виносити рішення у судових справах першої інстанції або у справах, які стосуються законності актів, ухвалених інститутами ЄС, розгляду звернень держав-учасниць, інститутів ЄС, фізичних чи юридичних осіб про бездіяльність інших інститутів, органів чи установ об'єднання, вирішення певних категорій спорів, пов'язаних з відшкодуванням збитків у випадку позадоговірної відповідальності Союзу, спорів за участю службовців Євросоюзу, надання висновків на основі арбітражного застереження, за виключенням тих, які передані спеціалізованим судам, та тих, які Статутом про Суд ЄЄ зарезервовані для Суду.</w:t>
      </w:r>
    </w:p>
    <w:p w14:paraId="27BD019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u w:val="single"/>
          <w:lang w:eastAsia="uk-UA"/>
        </w:rPr>
        <w:t>Повноваження</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b/>
          <w:bCs/>
          <w:color w:val="222222"/>
          <w:spacing w:val="9"/>
          <w:sz w:val="27"/>
          <w:szCs w:val="27"/>
          <w:lang w:eastAsia="uk-UA"/>
        </w:rPr>
        <w:t>Загальний суд</w:t>
      </w:r>
      <w:r w:rsidRPr="009238A5">
        <w:rPr>
          <w:rFonts w:ascii="Times New Roman" w:eastAsia="Times New Roman" w:hAnsi="Times New Roman" w:cs="Times New Roman"/>
          <w:color w:val="222222"/>
          <w:spacing w:val="9"/>
          <w:sz w:val="27"/>
          <w:szCs w:val="27"/>
          <w:lang w:eastAsia="uk-UA"/>
        </w:rPr>
        <w:t> в основному </w:t>
      </w:r>
      <w:r w:rsidRPr="009238A5">
        <w:rPr>
          <w:rFonts w:ascii="Times New Roman" w:eastAsia="Times New Roman" w:hAnsi="Times New Roman" w:cs="Times New Roman"/>
          <w:b/>
          <w:bCs/>
          <w:color w:val="222222"/>
          <w:spacing w:val="9"/>
          <w:sz w:val="27"/>
          <w:szCs w:val="27"/>
          <w:lang w:eastAsia="uk-UA"/>
        </w:rPr>
        <w:t>розглядає позови проти ЄС від фізичних та юридичних осіб</w:t>
      </w:r>
      <w:r w:rsidRPr="009238A5">
        <w:rPr>
          <w:rFonts w:ascii="Times New Roman" w:eastAsia="Times New Roman" w:hAnsi="Times New Roman" w:cs="Times New Roman"/>
          <w:color w:val="222222"/>
          <w:spacing w:val="9"/>
          <w:sz w:val="27"/>
          <w:szCs w:val="27"/>
          <w:lang w:eastAsia="uk-UA"/>
        </w:rPr>
        <w:t>, а саме:</w:t>
      </w:r>
    </w:p>
    <w:p w14:paraId="18F39856"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а) розгляд суперечок між ЄС і його службовцями;</w:t>
      </w:r>
    </w:p>
    <w:p w14:paraId="5427ECD7"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lastRenderedPageBreak/>
        <w:t>б) позови в межах процедури судового контролю, з якими звертаються фізичні або юридичні особи (але не інститути і не держави-члени ЄС);</w:t>
      </w:r>
    </w:p>
    <w:p w14:paraId="1AB5C687"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 позови про притягнення до позадоговірної відповідальності та відповідальності за контрактами, укладеними з фізичними та юридичними особами.</w:t>
      </w:r>
    </w:p>
    <w:p w14:paraId="4A8DFB6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Ніццький та Лісабонські договори розширили юрисдикцію Загального Суду</w:t>
      </w:r>
      <w:r w:rsidRPr="009238A5">
        <w:rPr>
          <w:rFonts w:ascii="Times New Roman" w:eastAsia="Times New Roman" w:hAnsi="Times New Roman" w:cs="Times New Roman"/>
          <w:color w:val="222222"/>
          <w:spacing w:val="9"/>
          <w:sz w:val="27"/>
          <w:szCs w:val="27"/>
          <w:lang w:eastAsia="uk-UA"/>
        </w:rPr>
        <w:t>. Відповідно до цих змін </w:t>
      </w:r>
      <w:r w:rsidRPr="009238A5">
        <w:rPr>
          <w:rFonts w:ascii="Times New Roman" w:eastAsia="Times New Roman" w:hAnsi="Times New Roman" w:cs="Times New Roman"/>
          <w:b/>
          <w:bCs/>
          <w:color w:val="222222"/>
          <w:spacing w:val="9"/>
          <w:sz w:val="27"/>
          <w:szCs w:val="27"/>
          <w:lang w:eastAsia="uk-UA"/>
        </w:rPr>
        <w:t>Загальний Суд має юрисдикцію розглядати та виносити рішення у судових справах</w:t>
      </w:r>
      <w:r w:rsidRPr="009238A5">
        <w:rPr>
          <w:rFonts w:ascii="Times New Roman" w:eastAsia="Times New Roman" w:hAnsi="Times New Roman" w:cs="Times New Roman"/>
          <w:color w:val="222222"/>
          <w:spacing w:val="9"/>
          <w:sz w:val="27"/>
          <w:szCs w:val="27"/>
          <w:lang w:eastAsia="uk-UA"/>
        </w:rPr>
        <w:t xml:space="preserve"> першої інстанції або у справах, визначених </w:t>
      </w:r>
      <w:proofErr w:type="spellStart"/>
      <w:r w:rsidRPr="009238A5">
        <w:rPr>
          <w:rFonts w:ascii="Times New Roman" w:eastAsia="Times New Roman" w:hAnsi="Times New Roman" w:cs="Times New Roman"/>
          <w:color w:val="222222"/>
          <w:spacing w:val="9"/>
          <w:sz w:val="27"/>
          <w:szCs w:val="27"/>
          <w:lang w:eastAsia="uk-UA"/>
        </w:rPr>
        <w:t>ст.ст</w:t>
      </w:r>
      <w:proofErr w:type="spellEnd"/>
      <w:r w:rsidRPr="009238A5">
        <w:rPr>
          <w:rFonts w:ascii="Times New Roman" w:eastAsia="Times New Roman" w:hAnsi="Times New Roman" w:cs="Times New Roman"/>
          <w:color w:val="222222"/>
          <w:spacing w:val="9"/>
          <w:sz w:val="27"/>
          <w:szCs w:val="27"/>
          <w:lang w:eastAsia="uk-UA"/>
        </w:rPr>
        <w:t>. 263, 265, 268, 270 та 272 Договору про діяльність ЄС, </w:t>
      </w:r>
      <w:r w:rsidRPr="009238A5">
        <w:rPr>
          <w:rFonts w:ascii="Times New Roman" w:eastAsia="Times New Roman" w:hAnsi="Times New Roman" w:cs="Times New Roman"/>
          <w:i/>
          <w:iCs/>
          <w:color w:val="222222"/>
          <w:spacing w:val="9"/>
          <w:sz w:val="27"/>
          <w:szCs w:val="27"/>
          <w:lang w:eastAsia="uk-UA"/>
        </w:rPr>
        <w:t>за винятком справ, що належать до компетенції спеціалізованих судів</w:t>
      </w:r>
      <w:r w:rsidRPr="009238A5">
        <w:rPr>
          <w:rFonts w:ascii="Times New Roman" w:eastAsia="Times New Roman" w:hAnsi="Times New Roman" w:cs="Times New Roman"/>
          <w:color w:val="222222"/>
          <w:spacing w:val="9"/>
          <w:sz w:val="27"/>
          <w:szCs w:val="27"/>
          <w:lang w:eastAsia="uk-UA"/>
        </w:rPr>
        <w:t> та тих, що віднесені Статутом Суду </w:t>
      </w:r>
      <w:r w:rsidRPr="009238A5">
        <w:rPr>
          <w:rFonts w:ascii="Times New Roman" w:eastAsia="Times New Roman" w:hAnsi="Times New Roman" w:cs="Times New Roman"/>
          <w:i/>
          <w:iCs/>
          <w:color w:val="222222"/>
          <w:spacing w:val="9"/>
          <w:sz w:val="27"/>
          <w:szCs w:val="27"/>
          <w:lang w:eastAsia="uk-UA"/>
        </w:rPr>
        <w:t>до компетенції Європейського Суду Правосуддя</w:t>
      </w:r>
      <w:r w:rsidRPr="009238A5">
        <w:rPr>
          <w:rFonts w:ascii="Times New Roman" w:eastAsia="Times New Roman" w:hAnsi="Times New Roman" w:cs="Times New Roman"/>
          <w:color w:val="222222"/>
          <w:spacing w:val="9"/>
          <w:sz w:val="27"/>
          <w:szCs w:val="27"/>
          <w:lang w:eastAsia="uk-UA"/>
        </w:rPr>
        <w:t>.</w:t>
      </w:r>
    </w:p>
    <w:p w14:paraId="43F1F6B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На рішення Загального Суду на підставі питань права може бути подано апеляцію до Європейського Суду Правосуддя. </w:t>
      </w:r>
      <w:r w:rsidRPr="009238A5">
        <w:rPr>
          <w:rFonts w:ascii="Times New Roman" w:eastAsia="Times New Roman" w:hAnsi="Times New Roman" w:cs="Times New Roman"/>
          <w:i/>
          <w:iCs/>
          <w:color w:val="222222"/>
          <w:spacing w:val="9"/>
          <w:sz w:val="27"/>
          <w:szCs w:val="27"/>
          <w:lang w:eastAsia="uk-UA"/>
        </w:rPr>
        <w:t>Рішення Загального суду може бути оскаржено до Суду протягом двох місяців, але тільки в правових питаннях.</w:t>
      </w:r>
    </w:p>
    <w:p w14:paraId="34924D4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Юрисдикція Загального суду.</w:t>
      </w:r>
    </w:p>
    <w:p w14:paraId="6BAA85BC" w14:textId="77777777" w:rsidR="009238A5" w:rsidRPr="009238A5" w:rsidRDefault="009238A5" w:rsidP="009238A5">
      <w:pPr>
        <w:numPr>
          <w:ilvl w:val="0"/>
          <w:numId w:val="26"/>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Прямі дії і звернення принесли фізичних або юридичних осіб від актів установ, органів, підрозділів і установ Європейського союзу (до якого вони адресовані або відносно них безпосередньо і індивідуально), а також проти нормативно-правового акту (що безпосередньо зачіпають їх інтереси і не спричиняє за собою здійснення заходів) або більш у разі бездіяльності з боку установ, органів, підрозділів і установ. Цілком можливо, це скарги, поданою компанією на рішення комісії про накладення штрафу;</w:t>
      </w:r>
    </w:p>
    <w:p w14:paraId="07D9764F" w14:textId="77777777" w:rsidR="009238A5" w:rsidRPr="009238A5" w:rsidRDefault="009238A5" w:rsidP="009238A5">
      <w:pPr>
        <w:numPr>
          <w:ilvl w:val="0"/>
          <w:numId w:val="26"/>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Претензії і скарги держав-учасниць відносно Комісії;</w:t>
      </w:r>
    </w:p>
    <w:p w14:paraId="3C9C75AA" w14:textId="77777777" w:rsidR="009238A5" w:rsidRPr="009238A5" w:rsidRDefault="009238A5" w:rsidP="009238A5">
      <w:pPr>
        <w:numPr>
          <w:ilvl w:val="0"/>
          <w:numId w:val="26"/>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Скарги відносно держав-учасниць Ради про заходи, прийняті у сфері державної допомоги на торгівлю заходів захисту ("демпінг"), а також дії, які вона здійснює виконавчу владу;</w:t>
      </w:r>
    </w:p>
    <w:p w14:paraId="595AC0BD" w14:textId="77777777" w:rsidR="009238A5" w:rsidRPr="009238A5" w:rsidRDefault="009238A5" w:rsidP="009238A5">
      <w:pPr>
        <w:numPr>
          <w:ilvl w:val="0"/>
          <w:numId w:val="26"/>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Претензії за збиток, викликаний інститутів ЄС або його службовцями;</w:t>
      </w:r>
    </w:p>
    <w:p w14:paraId="09A10587" w14:textId="77777777" w:rsidR="009238A5" w:rsidRPr="009238A5" w:rsidRDefault="009238A5" w:rsidP="009238A5">
      <w:pPr>
        <w:numPr>
          <w:ilvl w:val="0"/>
          <w:numId w:val="26"/>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Претензії і вимоги, засновані на договорах, що укладаються Співтовариства, які забезпечують явні юрисдикцію Суду;</w:t>
      </w:r>
    </w:p>
    <w:p w14:paraId="015DD0FB" w14:textId="77777777" w:rsidR="009238A5" w:rsidRPr="009238A5" w:rsidRDefault="009238A5" w:rsidP="009238A5">
      <w:pPr>
        <w:numPr>
          <w:ilvl w:val="0"/>
          <w:numId w:val="26"/>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Скарги на торговельну марку Співтовариства;</w:t>
      </w:r>
    </w:p>
    <w:p w14:paraId="0726E4DC" w14:textId="77777777" w:rsidR="009238A5" w:rsidRPr="009238A5" w:rsidRDefault="009238A5" w:rsidP="009238A5">
      <w:pPr>
        <w:numPr>
          <w:ilvl w:val="0"/>
          <w:numId w:val="26"/>
        </w:numPr>
        <w:spacing w:after="30" w:line="240" w:lineRule="auto"/>
        <w:ind w:left="930" w:right="9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Скарги питанням права тільки відносно рішень Трибуналу Європейського Союзу.</w:t>
      </w:r>
    </w:p>
    <w:p w14:paraId="7A267DD2"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Крім того, </w:t>
      </w:r>
      <w:r w:rsidRPr="009238A5">
        <w:rPr>
          <w:rFonts w:ascii="Times New Roman" w:eastAsia="Times New Roman" w:hAnsi="Times New Roman" w:cs="Times New Roman"/>
          <w:b/>
          <w:bCs/>
          <w:color w:val="222222"/>
          <w:spacing w:val="9"/>
          <w:sz w:val="27"/>
          <w:szCs w:val="27"/>
          <w:lang w:eastAsia="uk-UA"/>
        </w:rPr>
        <w:t>Загальний Суд має розглядати справи про оскарження рішень спеціалізованих судів</w:t>
      </w:r>
      <w:r w:rsidRPr="009238A5">
        <w:rPr>
          <w:rFonts w:ascii="Times New Roman" w:eastAsia="Times New Roman" w:hAnsi="Times New Roman" w:cs="Times New Roman"/>
          <w:color w:val="222222"/>
          <w:spacing w:val="9"/>
          <w:sz w:val="27"/>
          <w:szCs w:val="27"/>
          <w:lang w:eastAsia="uk-UA"/>
        </w:rPr>
        <w:t>, створених на підставі ст. 257 Договору про діяльність ЄС, а також </w:t>
      </w:r>
      <w:r w:rsidRPr="009238A5">
        <w:rPr>
          <w:rFonts w:ascii="Times New Roman" w:eastAsia="Times New Roman" w:hAnsi="Times New Roman" w:cs="Times New Roman"/>
          <w:b/>
          <w:bCs/>
          <w:color w:val="222222"/>
          <w:spacing w:val="9"/>
          <w:sz w:val="27"/>
          <w:szCs w:val="27"/>
          <w:lang w:eastAsia="uk-UA"/>
        </w:rPr>
        <w:t>може приймати попередні рішення щодо запитів національних судів держав-членів ЄС</w:t>
      </w:r>
      <w:r w:rsidRPr="009238A5">
        <w:rPr>
          <w:rFonts w:ascii="Times New Roman" w:eastAsia="Times New Roman" w:hAnsi="Times New Roman" w:cs="Times New Roman"/>
          <w:color w:val="222222"/>
          <w:spacing w:val="9"/>
          <w:sz w:val="27"/>
          <w:szCs w:val="27"/>
          <w:lang w:eastAsia="uk-UA"/>
        </w:rPr>
        <w:t> відповідно до ст. 267 Договору про діяльність ЄС у сферах, визначених Статутом Загального Суду.</w:t>
      </w:r>
    </w:p>
    <w:p w14:paraId="31B5EBF2"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Ніццький договір передбачив можливість створення</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b/>
          <w:bCs/>
          <w:color w:val="222222"/>
          <w:spacing w:val="9"/>
          <w:sz w:val="27"/>
          <w:szCs w:val="27"/>
          <w:lang w:eastAsia="uk-UA"/>
        </w:rPr>
        <w:t>спеціалізованих судів Європейського Суду Правосуддя</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 xml:space="preserve">в окремих сферах правового регулювання для розгляду певних видів справ у </w:t>
      </w:r>
      <w:r w:rsidRPr="009238A5">
        <w:rPr>
          <w:rFonts w:ascii="Times New Roman" w:eastAsia="Times New Roman" w:hAnsi="Times New Roman" w:cs="Times New Roman"/>
          <w:i/>
          <w:iCs/>
          <w:color w:val="222222"/>
          <w:spacing w:val="9"/>
          <w:sz w:val="27"/>
          <w:szCs w:val="27"/>
          <w:lang w:eastAsia="uk-UA"/>
        </w:rPr>
        <w:lastRenderedPageBreak/>
        <w:t>першій інстанції</w:t>
      </w:r>
      <w:r w:rsidRPr="009238A5">
        <w:rPr>
          <w:rFonts w:ascii="Times New Roman" w:eastAsia="Times New Roman" w:hAnsi="Times New Roman" w:cs="Times New Roman"/>
          <w:color w:val="222222"/>
          <w:spacing w:val="9"/>
          <w:sz w:val="27"/>
          <w:szCs w:val="27"/>
          <w:lang w:eastAsia="uk-UA"/>
        </w:rPr>
        <w:t>. Такі </w:t>
      </w:r>
      <w:r w:rsidRPr="009238A5">
        <w:rPr>
          <w:rFonts w:ascii="Times New Roman" w:eastAsia="Times New Roman" w:hAnsi="Times New Roman" w:cs="Times New Roman"/>
          <w:i/>
          <w:iCs/>
          <w:color w:val="222222"/>
          <w:spacing w:val="9"/>
          <w:sz w:val="27"/>
          <w:szCs w:val="27"/>
          <w:lang w:eastAsia="uk-UA"/>
        </w:rPr>
        <w:t>суди можуть створюватися за рішенням Ради Міністрів та Європейського Парламенту</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на подання</w:t>
      </w:r>
      <w:r w:rsidRPr="009238A5">
        <w:rPr>
          <w:rFonts w:ascii="Times New Roman" w:eastAsia="Times New Roman" w:hAnsi="Times New Roman" w:cs="Times New Roman"/>
          <w:color w:val="222222"/>
          <w:spacing w:val="9"/>
          <w:sz w:val="27"/>
          <w:szCs w:val="27"/>
          <w:lang w:eastAsia="uk-UA"/>
        </w:rPr>
        <w:t> Європейської Комісії </w:t>
      </w:r>
      <w:r w:rsidRPr="009238A5">
        <w:rPr>
          <w:rFonts w:ascii="Times New Roman" w:eastAsia="Times New Roman" w:hAnsi="Times New Roman" w:cs="Times New Roman"/>
          <w:i/>
          <w:iCs/>
          <w:color w:val="222222"/>
          <w:spacing w:val="9"/>
          <w:sz w:val="27"/>
          <w:szCs w:val="27"/>
          <w:lang w:eastAsia="uk-UA"/>
        </w:rPr>
        <w:t>та за згоди</w:t>
      </w:r>
      <w:r w:rsidRPr="009238A5">
        <w:rPr>
          <w:rFonts w:ascii="Times New Roman" w:eastAsia="Times New Roman" w:hAnsi="Times New Roman" w:cs="Times New Roman"/>
          <w:color w:val="222222"/>
          <w:spacing w:val="9"/>
          <w:sz w:val="27"/>
          <w:szCs w:val="27"/>
          <w:lang w:eastAsia="uk-UA"/>
        </w:rPr>
        <w:t> Європейського Суду Правосуддя або </w:t>
      </w:r>
      <w:r w:rsidRPr="009238A5">
        <w:rPr>
          <w:rFonts w:ascii="Times New Roman" w:eastAsia="Times New Roman" w:hAnsi="Times New Roman" w:cs="Times New Roman"/>
          <w:i/>
          <w:iCs/>
          <w:color w:val="222222"/>
          <w:spacing w:val="9"/>
          <w:sz w:val="27"/>
          <w:szCs w:val="27"/>
          <w:lang w:eastAsia="uk-UA"/>
        </w:rPr>
        <w:t>на подання</w:t>
      </w:r>
      <w:r w:rsidRPr="009238A5">
        <w:rPr>
          <w:rFonts w:ascii="Times New Roman" w:eastAsia="Times New Roman" w:hAnsi="Times New Roman" w:cs="Times New Roman"/>
          <w:color w:val="222222"/>
          <w:spacing w:val="9"/>
          <w:sz w:val="27"/>
          <w:szCs w:val="27"/>
          <w:lang w:eastAsia="uk-UA"/>
        </w:rPr>
        <w:t> Європейського Суду Правосуддя </w:t>
      </w:r>
      <w:r w:rsidRPr="009238A5">
        <w:rPr>
          <w:rFonts w:ascii="Times New Roman" w:eastAsia="Times New Roman" w:hAnsi="Times New Roman" w:cs="Times New Roman"/>
          <w:i/>
          <w:iCs/>
          <w:color w:val="222222"/>
          <w:spacing w:val="9"/>
          <w:sz w:val="27"/>
          <w:szCs w:val="27"/>
          <w:lang w:eastAsia="uk-UA"/>
        </w:rPr>
        <w:t>та за згоди</w:t>
      </w:r>
      <w:r w:rsidRPr="009238A5">
        <w:rPr>
          <w:rFonts w:ascii="Times New Roman" w:eastAsia="Times New Roman" w:hAnsi="Times New Roman" w:cs="Times New Roman"/>
          <w:color w:val="222222"/>
          <w:spacing w:val="9"/>
          <w:sz w:val="27"/>
          <w:szCs w:val="27"/>
          <w:lang w:eastAsia="uk-UA"/>
        </w:rPr>
        <w:t> Європейської Комісії. Рішення про створення таких судів має відповідно зазначати правила їх організації, юрисдикцію та повноваження (ст. 257 Договору про діяльність ЄС).</w:t>
      </w:r>
    </w:p>
    <w:p w14:paraId="2B296E85"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Члени спеціалізованих судів мають обиратися з осіб, чия незалежність є безсумнівною, та що відповідають вимогам для призначення суддею</w:t>
      </w:r>
      <w:r w:rsidRPr="009238A5">
        <w:rPr>
          <w:rFonts w:ascii="Times New Roman" w:eastAsia="Times New Roman" w:hAnsi="Times New Roman" w:cs="Times New Roman"/>
          <w:color w:val="222222"/>
          <w:spacing w:val="9"/>
          <w:sz w:val="27"/>
          <w:szCs w:val="27"/>
          <w:lang w:eastAsia="uk-UA"/>
        </w:rPr>
        <w:t>. </w:t>
      </w:r>
      <w:r w:rsidRPr="009238A5">
        <w:rPr>
          <w:rFonts w:ascii="Times New Roman" w:eastAsia="Times New Roman" w:hAnsi="Times New Roman" w:cs="Times New Roman"/>
          <w:i/>
          <w:iCs/>
          <w:color w:val="222222"/>
          <w:spacing w:val="9"/>
          <w:sz w:val="27"/>
          <w:szCs w:val="27"/>
          <w:lang w:eastAsia="uk-UA"/>
        </w:rPr>
        <w:t>Вони призначаються</w:t>
      </w:r>
      <w:r w:rsidRPr="009238A5">
        <w:rPr>
          <w:rFonts w:ascii="Times New Roman" w:eastAsia="Times New Roman" w:hAnsi="Times New Roman" w:cs="Times New Roman"/>
          <w:color w:val="222222"/>
          <w:spacing w:val="9"/>
          <w:sz w:val="27"/>
          <w:szCs w:val="27"/>
          <w:lang w:eastAsia="uk-UA"/>
        </w:rPr>
        <w:t> Радою Міністрів </w:t>
      </w:r>
      <w:r w:rsidRPr="009238A5">
        <w:rPr>
          <w:rFonts w:ascii="Times New Roman" w:eastAsia="Times New Roman" w:hAnsi="Times New Roman" w:cs="Times New Roman"/>
          <w:i/>
          <w:iCs/>
          <w:color w:val="222222"/>
          <w:spacing w:val="9"/>
          <w:sz w:val="27"/>
          <w:szCs w:val="27"/>
          <w:lang w:eastAsia="uk-UA"/>
        </w:rPr>
        <w:t>одностайно</w:t>
      </w:r>
      <w:r w:rsidRPr="009238A5">
        <w:rPr>
          <w:rFonts w:ascii="Times New Roman" w:eastAsia="Times New Roman" w:hAnsi="Times New Roman" w:cs="Times New Roman"/>
          <w:color w:val="222222"/>
          <w:spacing w:val="9"/>
          <w:sz w:val="27"/>
          <w:szCs w:val="27"/>
          <w:lang w:eastAsia="uk-UA"/>
        </w:rPr>
        <w:t>. Рішення, прийняті спеціалізованими судами, можуть бути оскаржені лише на підставі питань права та тільки якщо це прямо зазначено у рішенні про створення спеціалізованого суду, на підставі фактичних питань до Загального Суду.</w:t>
      </w:r>
    </w:p>
    <w:p w14:paraId="6F81A25B"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Спеціалізовані суди можуть створюватися при Загальному суді за рішенням Європейського парламенту та Ради для розгляду в першій інстанції певних видів справ у спеціальних сферах. Члени спеціалізованих судів призначаються Радою з осіб, чия незалежність не викликає сумнівів та які мають необхідну компетентність для зайняття судових посад.</w:t>
      </w:r>
    </w:p>
    <w:p w14:paraId="5B3E662F"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Рішення спеціалізованих судів можуть підлягати апеляції до Загального суду як на підставі питань права, так і з питань факту. Винесені у цьому зв'язку рішення Загального суду можуть підлягати перегляду Судом ЄС.</w:t>
      </w:r>
    </w:p>
    <w:p w14:paraId="03E2ECEC"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Юрисдикція спеціалізованих судів обмежується ДФЄС, оскільки їх діяльність пов'язана із Загальним судом.</w:t>
      </w:r>
    </w:p>
    <w:p w14:paraId="33A7D707"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Із спеціалізованих судів уже функціонує тільки Трибунал зі справ публічної служби ЄС.</w:t>
      </w:r>
    </w:p>
    <w:p w14:paraId="48F0F159"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b/>
          <w:bCs/>
          <w:color w:val="222222"/>
          <w:spacing w:val="9"/>
          <w:sz w:val="27"/>
          <w:szCs w:val="27"/>
          <w:u w:val="single"/>
          <w:lang w:eastAsia="uk-UA"/>
        </w:rPr>
        <w:t>Трибунал зі справ публічної служби</w:t>
      </w:r>
      <w:r w:rsidRPr="009238A5">
        <w:rPr>
          <w:rFonts w:ascii="Times New Roman" w:eastAsia="Times New Roman" w:hAnsi="Times New Roman" w:cs="Times New Roman"/>
          <w:color w:val="222222"/>
          <w:spacing w:val="9"/>
          <w:sz w:val="27"/>
          <w:szCs w:val="27"/>
          <w:lang w:eastAsia="uk-UA"/>
        </w:rPr>
        <w:t> Європейського Союзу складається з семи суддів, які призначаються Радою строком на шість років, який може бути продовжений на підставі конкурсу і наданого висновку відповідного комітету, що складається з семи членів, які обираються з числа колишніх членів Суду і Загального суду та адвокатів з визнаним авторитетом.</w:t>
      </w:r>
    </w:p>
    <w:p w14:paraId="5E67B9F3"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При призначенні суддів, Рада забезпечує збалансований склад Трибуналу на з врахування географічного представництва з числа громадян держав-учасниць відносно національних правових систем.</w:t>
      </w:r>
    </w:p>
    <w:p w14:paraId="4C55783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Судді Трибуналу обирають з свого числа президента строком на три роки з можливістю переобрання.</w:t>
      </w:r>
    </w:p>
    <w:p w14:paraId="05F1C720"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Трибунал повинен засідати в палатах з трьох суддів. У разі складності або важливості правових питань, щодо їх розгляду може бути призначений пленум Трибуналу. Крім того, у випадках, передбачених власними процедурними правилами, можуть проводитися розгляд справ у складі п'яти членів палати (Колегією) або суддею одноосібно.</w:t>
      </w:r>
    </w:p>
    <w:p w14:paraId="2770D4BE"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Трибунал маючи власний секретаріат, також користується послугами Суду для інших адміністративних і </w:t>
      </w:r>
      <w:proofErr w:type="spellStart"/>
      <w:r w:rsidRPr="009238A5">
        <w:rPr>
          <w:rFonts w:ascii="Times New Roman" w:eastAsia="Times New Roman" w:hAnsi="Times New Roman" w:cs="Times New Roman"/>
          <w:color w:val="222222"/>
          <w:spacing w:val="9"/>
          <w:sz w:val="27"/>
          <w:szCs w:val="27"/>
          <w:lang w:eastAsia="uk-UA"/>
        </w:rPr>
        <w:t>мовних</w:t>
      </w:r>
      <w:proofErr w:type="spellEnd"/>
      <w:r w:rsidRPr="009238A5">
        <w:rPr>
          <w:rFonts w:ascii="Times New Roman" w:eastAsia="Times New Roman" w:hAnsi="Times New Roman" w:cs="Times New Roman"/>
          <w:color w:val="222222"/>
          <w:spacing w:val="9"/>
          <w:sz w:val="27"/>
          <w:szCs w:val="27"/>
          <w:lang w:eastAsia="uk-UA"/>
        </w:rPr>
        <w:t xml:space="preserve"> потреб.</w:t>
      </w:r>
    </w:p>
    <w:p w14:paraId="2E9E46C1"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lastRenderedPageBreak/>
        <w:t>Трибунал є судовим органом Союзу спеціалізованого суду по спорах, що виникають з державної служби Європейського Союзу тобто має повноваження вирішувати спори, пов'язані з державною службою Європейського Союзу.</w:t>
      </w:r>
    </w:p>
    <w:p w14:paraId="090D29C4"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Трибунал компетентний розглядати спори між Європейським Союзом і його співробітників відповідно до статті 270 TFEU, (щорічно виникає близько 120 подій, пов'язаних із співробітниками установ Союзу, що нараховує близько 35 000 чоловік).</w:t>
      </w:r>
    </w:p>
    <w:p w14:paraId="5907FAE6"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Ці спори торкаються не лише питань фактично договорів про надання послуг (оплата праці, розвиток кар'єри, найму, дисциплінарні заходи тощо), але і щодо фондів соціального страхування (хвороби, старості, інвалідності, виробничих травм, догляду за дітьми тощо).</w:t>
      </w:r>
    </w:p>
    <w:p w14:paraId="22313A53"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 xml:space="preserve">Крім того, трибунал наділений юрисдикцію щодо розгляду суперечок між будь-яким органом, організацією або установою і його співробітниками (наприклад, спори між </w:t>
      </w:r>
      <w:proofErr w:type="spellStart"/>
      <w:r w:rsidRPr="009238A5">
        <w:rPr>
          <w:rFonts w:ascii="Times New Roman" w:eastAsia="Times New Roman" w:hAnsi="Times New Roman" w:cs="Times New Roman"/>
          <w:color w:val="222222"/>
          <w:spacing w:val="9"/>
          <w:sz w:val="27"/>
          <w:szCs w:val="27"/>
          <w:lang w:eastAsia="uk-UA"/>
        </w:rPr>
        <w:t>Європолом</w:t>
      </w:r>
      <w:proofErr w:type="spellEnd"/>
      <w:r w:rsidRPr="009238A5">
        <w:rPr>
          <w:rFonts w:ascii="Times New Roman" w:eastAsia="Times New Roman" w:hAnsi="Times New Roman" w:cs="Times New Roman"/>
          <w:color w:val="222222"/>
          <w:spacing w:val="9"/>
          <w:sz w:val="27"/>
          <w:szCs w:val="27"/>
          <w:lang w:eastAsia="uk-UA"/>
        </w:rPr>
        <w:t>, Відомством по гармонізації на внутрішньому ринку (OHIM) або Європейським Центральним банком та їх співробітниками).</w:t>
      </w:r>
    </w:p>
    <w:p w14:paraId="559743CA"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i/>
          <w:iCs/>
          <w:color w:val="222222"/>
          <w:spacing w:val="9"/>
          <w:sz w:val="27"/>
          <w:szCs w:val="27"/>
          <w:lang w:eastAsia="uk-UA"/>
        </w:rPr>
        <w:t>Він не може розглядати спори між національними урядами і їх співробітниками.</w:t>
      </w:r>
    </w:p>
    <w:p w14:paraId="27107AB8" w14:textId="77777777" w:rsidR="009238A5" w:rsidRPr="009238A5" w:rsidRDefault="009238A5" w:rsidP="009238A5">
      <w:pPr>
        <w:spacing w:before="30" w:after="30" w:line="240" w:lineRule="auto"/>
        <w:ind w:left="360" w:right="120" w:firstLine="540"/>
        <w:jc w:val="both"/>
        <w:rPr>
          <w:rFonts w:ascii="Times New Roman" w:eastAsia="Times New Roman" w:hAnsi="Times New Roman" w:cs="Times New Roman"/>
          <w:color w:val="222222"/>
          <w:spacing w:val="9"/>
          <w:sz w:val="27"/>
          <w:szCs w:val="27"/>
          <w:lang w:eastAsia="uk-UA"/>
        </w:rPr>
      </w:pPr>
      <w:r w:rsidRPr="009238A5">
        <w:rPr>
          <w:rFonts w:ascii="Times New Roman" w:eastAsia="Times New Roman" w:hAnsi="Times New Roman" w:cs="Times New Roman"/>
          <w:color w:val="222222"/>
          <w:spacing w:val="9"/>
          <w:sz w:val="27"/>
          <w:szCs w:val="27"/>
          <w:lang w:eastAsia="uk-UA"/>
        </w:rPr>
        <w:t>Винесені Трибуналом рішення можуть бути оскаржені протягом двох місяців у Загальному суді ЄС тільки з питань права.</w:t>
      </w:r>
    </w:p>
    <w:p w14:paraId="3E40B29F" w14:textId="77777777" w:rsidR="00FF3580" w:rsidRPr="00FF3580" w:rsidRDefault="00FF3580" w:rsidP="009238A5">
      <w:pPr>
        <w:tabs>
          <w:tab w:val="left" w:pos="3465"/>
        </w:tabs>
      </w:pPr>
    </w:p>
    <w:sectPr w:rsidR="00FF3580" w:rsidRPr="00FF3580" w:rsidSect="007C0D40">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0901" w14:textId="77777777" w:rsidR="00A738B7" w:rsidRDefault="00A738B7" w:rsidP="007C0D40">
      <w:pPr>
        <w:spacing w:after="0" w:line="240" w:lineRule="auto"/>
      </w:pPr>
      <w:r>
        <w:separator/>
      </w:r>
    </w:p>
  </w:endnote>
  <w:endnote w:type="continuationSeparator" w:id="0">
    <w:p w14:paraId="4ADE1005" w14:textId="77777777" w:rsidR="00A738B7" w:rsidRDefault="00A738B7" w:rsidP="007C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6A42" w14:textId="77777777" w:rsidR="00A738B7" w:rsidRDefault="00A738B7" w:rsidP="007C0D40">
      <w:pPr>
        <w:spacing w:after="0" w:line="240" w:lineRule="auto"/>
      </w:pPr>
      <w:r>
        <w:separator/>
      </w:r>
    </w:p>
  </w:footnote>
  <w:footnote w:type="continuationSeparator" w:id="0">
    <w:p w14:paraId="14E43E6A" w14:textId="77777777" w:rsidR="00A738B7" w:rsidRDefault="00A738B7" w:rsidP="007C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03344"/>
      <w:docPartObj>
        <w:docPartGallery w:val="Page Numbers (Top of Page)"/>
        <w:docPartUnique/>
      </w:docPartObj>
    </w:sdtPr>
    <w:sdtEndPr/>
    <w:sdtContent>
      <w:p w14:paraId="30C14E45" w14:textId="1DC2F9B7" w:rsidR="007C0D40" w:rsidRDefault="007C0D40">
        <w:pPr>
          <w:pStyle w:val="aa"/>
          <w:jc w:val="right"/>
        </w:pPr>
        <w:r>
          <w:fldChar w:fldCharType="begin"/>
        </w:r>
        <w:r>
          <w:instrText>PAGE   \* MERGEFORMAT</w:instrText>
        </w:r>
        <w:r>
          <w:fldChar w:fldCharType="separate"/>
        </w:r>
        <w:r w:rsidR="000B3C36" w:rsidRPr="000B3C36">
          <w:rPr>
            <w:noProof/>
            <w:lang w:val="ru-RU"/>
          </w:rPr>
          <w:t>3</w:t>
        </w:r>
        <w:r>
          <w:fldChar w:fldCharType="end"/>
        </w:r>
      </w:p>
    </w:sdtContent>
  </w:sdt>
  <w:p w14:paraId="02E47334" w14:textId="77777777" w:rsidR="007C0D40" w:rsidRDefault="007C0D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2C"/>
    <w:multiLevelType w:val="multilevel"/>
    <w:tmpl w:val="D2D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9218E"/>
    <w:multiLevelType w:val="multilevel"/>
    <w:tmpl w:val="F1E8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850D8"/>
    <w:multiLevelType w:val="multilevel"/>
    <w:tmpl w:val="6FA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8165A"/>
    <w:multiLevelType w:val="multilevel"/>
    <w:tmpl w:val="466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73AF2"/>
    <w:multiLevelType w:val="multilevel"/>
    <w:tmpl w:val="405C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B5F90"/>
    <w:multiLevelType w:val="multilevel"/>
    <w:tmpl w:val="C012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317B0"/>
    <w:multiLevelType w:val="multilevel"/>
    <w:tmpl w:val="DE4E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F7AE9"/>
    <w:multiLevelType w:val="multilevel"/>
    <w:tmpl w:val="3AD4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5129E"/>
    <w:multiLevelType w:val="multilevel"/>
    <w:tmpl w:val="C6A8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965F0"/>
    <w:multiLevelType w:val="multilevel"/>
    <w:tmpl w:val="F6D8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35ED9"/>
    <w:multiLevelType w:val="multilevel"/>
    <w:tmpl w:val="EF28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C79B7"/>
    <w:multiLevelType w:val="multilevel"/>
    <w:tmpl w:val="5ED8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C4791"/>
    <w:multiLevelType w:val="hybridMultilevel"/>
    <w:tmpl w:val="F7DEB4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ED40696"/>
    <w:multiLevelType w:val="multilevel"/>
    <w:tmpl w:val="BC5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A4FB4"/>
    <w:multiLevelType w:val="multilevel"/>
    <w:tmpl w:val="E73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64F60"/>
    <w:multiLevelType w:val="multilevel"/>
    <w:tmpl w:val="AC0C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C4754"/>
    <w:multiLevelType w:val="hybridMultilevel"/>
    <w:tmpl w:val="69BA9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990D64"/>
    <w:multiLevelType w:val="multilevel"/>
    <w:tmpl w:val="D6E2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065DD"/>
    <w:multiLevelType w:val="multilevel"/>
    <w:tmpl w:val="5AB2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81FFA"/>
    <w:multiLevelType w:val="multilevel"/>
    <w:tmpl w:val="F76E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53F87"/>
    <w:multiLevelType w:val="hybridMultilevel"/>
    <w:tmpl w:val="6980D6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B9B595A"/>
    <w:multiLevelType w:val="multilevel"/>
    <w:tmpl w:val="15E8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C8150E"/>
    <w:multiLevelType w:val="multilevel"/>
    <w:tmpl w:val="F11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F5F40"/>
    <w:multiLevelType w:val="multilevel"/>
    <w:tmpl w:val="C23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F63D0A"/>
    <w:multiLevelType w:val="multilevel"/>
    <w:tmpl w:val="D01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2049E"/>
    <w:multiLevelType w:val="multilevel"/>
    <w:tmpl w:val="A74E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725EB"/>
    <w:multiLevelType w:val="multilevel"/>
    <w:tmpl w:val="CD1A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9"/>
  </w:num>
  <w:num w:numId="4">
    <w:abstractNumId w:val="1"/>
  </w:num>
  <w:num w:numId="5">
    <w:abstractNumId w:val="22"/>
  </w:num>
  <w:num w:numId="6">
    <w:abstractNumId w:val="14"/>
  </w:num>
  <w:num w:numId="7">
    <w:abstractNumId w:val="5"/>
  </w:num>
  <w:num w:numId="8">
    <w:abstractNumId w:val="11"/>
  </w:num>
  <w:num w:numId="9">
    <w:abstractNumId w:val="17"/>
  </w:num>
  <w:num w:numId="10">
    <w:abstractNumId w:val="24"/>
  </w:num>
  <w:num w:numId="11">
    <w:abstractNumId w:val="10"/>
  </w:num>
  <w:num w:numId="12">
    <w:abstractNumId w:val="9"/>
  </w:num>
  <w:num w:numId="13">
    <w:abstractNumId w:val="23"/>
  </w:num>
  <w:num w:numId="14">
    <w:abstractNumId w:val="4"/>
  </w:num>
  <w:num w:numId="15">
    <w:abstractNumId w:val="0"/>
  </w:num>
  <w:num w:numId="16">
    <w:abstractNumId w:val="7"/>
  </w:num>
  <w:num w:numId="17">
    <w:abstractNumId w:val="18"/>
  </w:num>
  <w:num w:numId="18">
    <w:abstractNumId w:val="15"/>
  </w:num>
  <w:num w:numId="19">
    <w:abstractNumId w:val="13"/>
  </w:num>
  <w:num w:numId="20">
    <w:abstractNumId w:val="3"/>
  </w:num>
  <w:num w:numId="21">
    <w:abstractNumId w:val="21"/>
  </w:num>
  <w:num w:numId="22">
    <w:abstractNumId w:val="26"/>
  </w:num>
  <w:num w:numId="23">
    <w:abstractNumId w:val="2"/>
  </w:num>
  <w:num w:numId="24">
    <w:abstractNumId w:val="6"/>
  </w:num>
  <w:num w:numId="25">
    <w:abstractNumId w:val="25"/>
  </w:num>
  <w:num w:numId="26">
    <w:abstractNumId w:va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AAB"/>
    <w:rsid w:val="00003376"/>
    <w:rsid w:val="000A5B04"/>
    <w:rsid w:val="000B3C36"/>
    <w:rsid w:val="001A71B2"/>
    <w:rsid w:val="001D357E"/>
    <w:rsid w:val="00264A17"/>
    <w:rsid w:val="00373056"/>
    <w:rsid w:val="004918F7"/>
    <w:rsid w:val="004D7CCA"/>
    <w:rsid w:val="00521B7D"/>
    <w:rsid w:val="0052463D"/>
    <w:rsid w:val="005E1BE8"/>
    <w:rsid w:val="006C2AAB"/>
    <w:rsid w:val="007C0D40"/>
    <w:rsid w:val="00830BD7"/>
    <w:rsid w:val="008A697F"/>
    <w:rsid w:val="009238A5"/>
    <w:rsid w:val="00986C58"/>
    <w:rsid w:val="00A44AE0"/>
    <w:rsid w:val="00A738B7"/>
    <w:rsid w:val="00A94C33"/>
    <w:rsid w:val="00B01021"/>
    <w:rsid w:val="00B204CC"/>
    <w:rsid w:val="00E0481A"/>
    <w:rsid w:val="00EA65B4"/>
    <w:rsid w:val="00EC07EA"/>
    <w:rsid w:val="00FA4C9D"/>
    <w:rsid w:val="00FF3580"/>
    <w:rsid w:val="00FF42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005B"/>
  <w15:docId w15:val="{D786F45A-32FC-4F91-8630-5F4F4C01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580"/>
  </w:style>
  <w:style w:type="paragraph" w:styleId="2">
    <w:name w:val="heading 2"/>
    <w:basedOn w:val="a"/>
    <w:next w:val="a"/>
    <w:link w:val="20"/>
    <w:uiPriority w:val="9"/>
    <w:semiHidden/>
    <w:unhideWhenUsed/>
    <w:qFormat/>
    <w:rsid w:val="00FF35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F358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3580"/>
    <w:pPr>
      <w:ind w:left="720"/>
      <w:contextualSpacing/>
    </w:pPr>
  </w:style>
  <w:style w:type="character" w:customStyle="1" w:styleId="40">
    <w:name w:val="Заголовок 4 Знак"/>
    <w:basedOn w:val="a0"/>
    <w:link w:val="4"/>
    <w:uiPriority w:val="9"/>
    <w:rsid w:val="00FF3580"/>
    <w:rPr>
      <w:rFonts w:ascii="Times New Roman" w:eastAsia="Times New Roman" w:hAnsi="Times New Roman" w:cs="Times New Roman"/>
      <w:b/>
      <w:bCs/>
      <w:sz w:val="24"/>
      <w:szCs w:val="24"/>
      <w:lang w:eastAsia="uk-UA"/>
    </w:rPr>
  </w:style>
  <w:style w:type="paragraph" w:styleId="a5">
    <w:name w:val="Normal (Web)"/>
    <w:basedOn w:val="a"/>
    <w:uiPriority w:val="99"/>
    <w:semiHidden/>
    <w:unhideWhenUsed/>
    <w:rsid w:val="00FF35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FF3580"/>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EC07EA"/>
    <w:rPr>
      <w:color w:val="0000FF"/>
      <w:u w:val="single"/>
    </w:rPr>
  </w:style>
  <w:style w:type="paragraph" w:styleId="a7">
    <w:name w:val="Balloon Text"/>
    <w:basedOn w:val="a"/>
    <w:link w:val="a8"/>
    <w:uiPriority w:val="99"/>
    <w:semiHidden/>
    <w:unhideWhenUsed/>
    <w:rsid w:val="00EC07E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C07EA"/>
    <w:rPr>
      <w:rFonts w:ascii="Tahoma" w:hAnsi="Tahoma" w:cs="Tahoma"/>
      <w:sz w:val="16"/>
      <w:szCs w:val="16"/>
    </w:rPr>
  </w:style>
  <w:style w:type="character" w:styleId="a9">
    <w:name w:val="Strong"/>
    <w:basedOn w:val="a0"/>
    <w:uiPriority w:val="22"/>
    <w:qFormat/>
    <w:rsid w:val="009238A5"/>
    <w:rPr>
      <w:b/>
      <w:bCs/>
    </w:rPr>
  </w:style>
  <w:style w:type="paragraph" w:styleId="aa">
    <w:name w:val="header"/>
    <w:basedOn w:val="a"/>
    <w:link w:val="ab"/>
    <w:uiPriority w:val="99"/>
    <w:unhideWhenUsed/>
    <w:rsid w:val="007C0D40"/>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C0D40"/>
  </w:style>
  <w:style w:type="paragraph" w:styleId="ac">
    <w:name w:val="footer"/>
    <w:basedOn w:val="a"/>
    <w:link w:val="ad"/>
    <w:uiPriority w:val="99"/>
    <w:unhideWhenUsed/>
    <w:rsid w:val="007C0D40"/>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C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9076">
      <w:bodyDiv w:val="1"/>
      <w:marLeft w:val="0"/>
      <w:marRight w:val="0"/>
      <w:marTop w:val="0"/>
      <w:marBottom w:val="0"/>
      <w:divBdr>
        <w:top w:val="none" w:sz="0" w:space="0" w:color="auto"/>
        <w:left w:val="none" w:sz="0" w:space="0" w:color="auto"/>
        <w:bottom w:val="none" w:sz="0" w:space="0" w:color="auto"/>
        <w:right w:val="none" w:sz="0" w:space="0" w:color="auto"/>
      </w:divBdr>
    </w:div>
    <w:div w:id="430324643">
      <w:bodyDiv w:val="1"/>
      <w:marLeft w:val="0"/>
      <w:marRight w:val="0"/>
      <w:marTop w:val="0"/>
      <w:marBottom w:val="0"/>
      <w:divBdr>
        <w:top w:val="none" w:sz="0" w:space="0" w:color="auto"/>
        <w:left w:val="none" w:sz="0" w:space="0" w:color="auto"/>
        <w:bottom w:val="none" w:sz="0" w:space="0" w:color="auto"/>
        <w:right w:val="none" w:sz="0" w:space="0" w:color="auto"/>
      </w:divBdr>
    </w:div>
    <w:div w:id="761341241">
      <w:bodyDiv w:val="1"/>
      <w:marLeft w:val="0"/>
      <w:marRight w:val="0"/>
      <w:marTop w:val="0"/>
      <w:marBottom w:val="0"/>
      <w:divBdr>
        <w:top w:val="none" w:sz="0" w:space="0" w:color="auto"/>
        <w:left w:val="none" w:sz="0" w:space="0" w:color="auto"/>
        <w:bottom w:val="none" w:sz="0" w:space="0" w:color="auto"/>
        <w:right w:val="none" w:sz="0" w:space="0" w:color="auto"/>
      </w:divBdr>
    </w:div>
    <w:div w:id="787354817">
      <w:bodyDiv w:val="1"/>
      <w:marLeft w:val="0"/>
      <w:marRight w:val="0"/>
      <w:marTop w:val="0"/>
      <w:marBottom w:val="0"/>
      <w:divBdr>
        <w:top w:val="none" w:sz="0" w:space="0" w:color="auto"/>
        <w:left w:val="none" w:sz="0" w:space="0" w:color="auto"/>
        <w:bottom w:val="none" w:sz="0" w:space="0" w:color="auto"/>
        <w:right w:val="none" w:sz="0" w:space="0" w:color="auto"/>
      </w:divBdr>
    </w:div>
    <w:div w:id="894122677">
      <w:bodyDiv w:val="1"/>
      <w:marLeft w:val="0"/>
      <w:marRight w:val="0"/>
      <w:marTop w:val="0"/>
      <w:marBottom w:val="0"/>
      <w:divBdr>
        <w:top w:val="none" w:sz="0" w:space="0" w:color="auto"/>
        <w:left w:val="none" w:sz="0" w:space="0" w:color="auto"/>
        <w:bottom w:val="none" w:sz="0" w:space="0" w:color="auto"/>
        <w:right w:val="none" w:sz="0" w:space="0" w:color="auto"/>
      </w:divBdr>
    </w:div>
    <w:div w:id="1348170693">
      <w:bodyDiv w:val="1"/>
      <w:marLeft w:val="0"/>
      <w:marRight w:val="0"/>
      <w:marTop w:val="0"/>
      <w:marBottom w:val="0"/>
      <w:divBdr>
        <w:top w:val="none" w:sz="0" w:space="0" w:color="auto"/>
        <w:left w:val="none" w:sz="0" w:space="0" w:color="auto"/>
        <w:bottom w:val="none" w:sz="0" w:space="0" w:color="auto"/>
        <w:right w:val="none" w:sz="0" w:space="0" w:color="auto"/>
      </w:divBdr>
    </w:div>
    <w:div w:id="1494834867">
      <w:bodyDiv w:val="1"/>
      <w:marLeft w:val="0"/>
      <w:marRight w:val="0"/>
      <w:marTop w:val="0"/>
      <w:marBottom w:val="0"/>
      <w:divBdr>
        <w:top w:val="none" w:sz="0" w:space="0" w:color="auto"/>
        <w:left w:val="none" w:sz="0" w:space="0" w:color="auto"/>
        <w:bottom w:val="none" w:sz="0" w:space="0" w:color="auto"/>
        <w:right w:val="none" w:sz="0" w:space="0" w:color="auto"/>
      </w:divBdr>
    </w:div>
    <w:div w:id="1707438614">
      <w:bodyDiv w:val="1"/>
      <w:marLeft w:val="0"/>
      <w:marRight w:val="0"/>
      <w:marTop w:val="0"/>
      <w:marBottom w:val="0"/>
      <w:divBdr>
        <w:top w:val="none" w:sz="0" w:space="0" w:color="auto"/>
        <w:left w:val="none" w:sz="0" w:space="0" w:color="auto"/>
        <w:bottom w:val="none" w:sz="0" w:space="0" w:color="auto"/>
        <w:right w:val="none" w:sz="0" w:space="0" w:color="auto"/>
      </w:divBdr>
    </w:div>
    <w:div w:id="1735466567">
      <w:bodyDiv w:val="1"/>
      <w:marLeft w:val="0"/>
      <w:marRight w:val="0"/>
      <w:marTop w:val="0"/>
      <w:marBottom w:val="0"/>
      <w:divBdr>
        <w:top w:val="none" w:sz="0" w:space="0" w:color="auto"/>
        <w:left w:val="none" w:sz="0" w:space="0" w:color="auto"/>
        <w:bottom w:val="none" w:sz="0" w:space="0" w:color="auto"/>
        <w:right w:val="none" w:sz="0" w:space="0" w:color="auto"/>
      </w:divBdr>
    </w:div>
    <w:div w:id="1743484391">
      <w:bodyDiv w:val="1"/>
      <w:marLeft w:val="0"/>
      <w:marRight w:val="0"/>
      <w:marTop w:val="0"/>
      <w:marBottom w:val="0"/>
      <w:divBdr>
        <w:top w:val="none" w:sz="0" w:space="0" w:color="auto"/>
        <w:left w:val="none" w:sz="0" w:space="0" w:color="auto"/>
        <w:bottom w:val="none" w:sz="0" w:space="0" w:color="auto"/>
        <w:right w:val="none" w:sz="0" w:space="0" w:color="auto"/>
      </w:divBdr>
    </w:div>
    <w:div w:id="1758669904">
      <w:bodyDiv w:val="1"/>
      <w:marLeft w:val="0"/>
      <w:marRight w:val="0"/>
      <w:marTop w:val="0"/>
      <w:marBottom w:val="0"/>
      <w:divBdr>
        <w:top w:val="none" w:sz="0" w:space="0" w:color="auto"/>
        <w:left w:val="none" w:sz="0" w:space="0" w:color="auto"/>
        <w:bottom w:val="none" w:sz="0" w:space="0" w:color="auto"/>
        <w:right w:val="none" w:sz="0" w:space="0" w:color="auto"/>
      </w:divBdr>
    </w:div>
    <w:div w:id="1863203035">
      <w:bodyDiv w:val="1"/>
      <w:marLeft w:val="0"/>
      <w:marRight w:val="0"/>
      <w:marTop w:val="0"/>
      <w:marBottom w:val="0"/>
      <w:divBdr>
        <w:top w:val="none" w:sz="0" w:space="0" w:color="auto"/>
        <w:left w:val="none" w:sz="0" w:space="0" w:color="auto"/>
        <w:bottom w:val="none" w:sz="0" w:space="0" w:color="auto"/>
        <w:right w:val="none" w:sz="0" w:space="0" w:color="auto"/>
      </w:divBdr>
    </w:div>
    <w:div w:id="19396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D%D1%96%D0%BC%D0%B5%D1%87%D1%87%D0%B8%D0%BD%D0%B0" TargetMode="External"/><Relationship Id="rId3" Type="http://schemas.openxmlformats.org/officeDocument/2006/relationships/settings" Target="settings.xml"/><Relationship Id="rId7" Type="http://schemas.openxmlformats.org/officeDocument/2006/relationships/hyperlink" Target="http://uk.wikipedia.org/wiki/%D0%A4%D1%80%D0%B0%D0%BD%D0%BA%D1%84%D1%83%D1%80%D1%82-%D0%BD%D0%B0-%D0%9C%D0%B0%D0%B9%D0%BD%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71527</Words>
  <Characters>40771</Characters>
  <Application>Microsoft Office Word</Application>
  <DocSecurity>0</DocSecurity>
  <Lines>339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ZEVS</dc:creator>
  <cp:keywords/>
  <dc:description/>
  <cp:lastModifiedBy>Гончаренко Мар’яна</cp:lastModifiedBy>
  <cp:revision>15</cp:revision>
  <dcterms:created xsi:type="dcterms:W3CDTF">2020-10-06T17:33:00Z</dcterms:created>
  <dcterms:modified xsi:type="dcterms:W3CDTF">2023-09-13T18:34:00Z</dcterms:modified>
</cp:coreProperties>
</file>