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1E" w:rsidRPr="00490C1E" w:rsidRDefault="00490C1E" w:rsidP="00490C1E">
      <w:pPr>
        <w:spacing w:before="120"/>
        <w:jc w:val="center"/>
        <w:rPr>
          <w:b/>
          <w:sz w:val="28"/>
          <w:szCs w:val="28"/>
        </w:rPr>
      </w:pPr>
      <w:r w:rsidRPr="00490C1E">
        <w:rPr>
          <w:b/>
          <w:sz w:val="28"/>
          <w:szCs w:val="28"/>
        </w:rPr>
        <w:t>МІНІСТЕРСТВО ВНУТРІШНІХ СПРАВ УКРАЇНИ</w:t>
      </w:r>
    </w:p>
    <w:p w:rsidR="00490C1E" w:rsidRPr="00490C1E" w:rsidRDefault="00490C1E" w:rsidP="00490C1E">
      <w:pPr>
        <w:spacing w:before="120"/>
        <w:jc w:val="center"/>
        <w:rPr>
          <w:b/>
          <w:sz w:val="28"/>
          <w:szCs w:val="28"/>
        </w:rPr>
      </w:pPr>
      <w:r w:rsidRPr="00490C1E">
        <w:rPr>
          <w:b/>
          <w:sz w:val="28"/>
          <w:szCs w:val="28"/>
        </w:rPr>
        <w:t>Харківський національний університет внутрішніх справ</w:t>
      </w:r>
    </w:p>
    <w:p w:rsidR="00490C1E" w:rsidRPr="00490C1E" w:rsidRDefault="00490C1E" w:rsidP="00490C1E">
      <w:pPr>
        <w:spacing w:before="120"/>
        <w:jc w:val="center"/>
        <w:rPr>
          <w:b/>
          <w:sz w:val="28"/>
          <w:szCs w:val="28"/>
        </w:rPr>
      </w:pPr>
      <w:r w:rsidRPr="00490C1E">
        <w:rPr>
          <w:b/>
          <w:sz w:val="28"/>
          <w:szCs w:val="28"/>
        </w:rPr>
        <w:t xml:space="preserve"> Сумська філія</w:t>
      </w:r>
    </w:p>
    <w:p w:rsidR="00490C1E" w:rsidRPr="00490C1E" w:rsidRDefault="00490C1E" w:rsidP="00490C1E">
      <w:pPr>
        <w:spacing w:before="120"/>
        <w:jc w:val="center"/>
        <w:rPr>
          <w:b/>
          <w:sz w:val="28"/>
          <w:szCs w:val="28"/>
        </w:rPr>
      </w:pPr>
      <w:r w:rsidRPr="00490C1E">
        <w:rPr>
          <w:b/>
          <w:sz w:val="28"/>
          <w:szCs w:val="28"/>
        </w:rPr>
        <w:t>кафедра юридичних дисциплін</w:t>
      </w: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b/>
          <w:caps/>
          <w:sz w:val="40"/>
          <w:szCs w:val="40"/>
        </w:rPr>
      </w:pPr>
      <w:r w:rsidRPr="00490C1E">
        <w:rPr>
          <w:b/>
          <w:caps/>
          <w:sz w:val="40"/>
          <w:szCs w:val="40"/>
        </w:rPr>
        <w:t xml:space="preserve">Текст лекції </w:t>
      </w:r>
    </w:p>
    <w:p w:rsidR="00490C1E" w:rsidRPr="00490C1E" w:rsidRDefault="00490C1E" w:rsidP="00490C1E">
      <w:pPr>
        <w:jc w:val="center"/>
        <w:rPr>
          <w:i/>
          <w:sz w:val="28"/>
          <w:szCs w:val="28"/>
        </w:rPr>
      </w:pPr>
      <w:r w:rsidRPr="00490C1E">
        <w:rPr>
          <w:sz w:val="28"/>
          <w:szCs w:val="28"/>
        </w:rPr>
        <w:t>з навчальної дисципліни «</w:t>
      </w:r>
      <w:r w:rsidRPr="00490C1E">
        <w:rPr>
          <w:bCs/>
          <w:color w:val="260751"/>
          <w:sz w:val="28"/>
          <w:szCs w:val="28"/>
        </w:rPr>
        <w:t>Господарський процес</w:t>
      </w:r>
      <w:r w:rsidRPr="00490C1E">
        <w:rPr>
          <w:i/>
          <w:sz w:val="28"/>
          <w:szCs w:val="28"/>
        </w:rPr>
        <w:t>»</w:t>
      </w:r>
    </w:p>
    <w:p w:rsidR="00490C1E" w:rsidRPr="00490C1E" w:rsidRDefault="00490C1E" w:rsidP="00490C1E">
      <w:pPr>
        <w:jc w:val="center"/>
        <w:rPr>
          <w:sz w:val="28"/>
          <w:szCs w:val="28"/>
        </w:rPr>
      </w:pPr>
      <w:r w:rsidRPr="00490C1E">
        <w:rPr>
          <w:sz w:val="28"/>
          <w:szCs w:val="28"/>
        </w:rPr>
        <w:t xml:space="preserve"> вибіркових компонент </w:t>
      </w:r>
    </w:p>
    <w:p w:rsidR="00490C1E" w:rsidRPr="00490C1E" w:rsidRDefault="00490C1E" w:rsidP="00490C1E">
      <w:pPr>
        <w:jc w:val="center"/>
        <w:rPr>
          <w:sz w:val="28"/>
          <w:szCs w:val="28"/>
        </w:rPr>
      </w:pPr>
      <w:r w:rsidRPr="00490C1E">
        <w:rPr>
          <w:sz w:val="28"/>
          <w:szCs w:val="28"/>
        </w:rPr>
        <w:t>освітньої програми першого (бакалаврського) рівня вищої освіти</w:t>
      </w:r>
    </w:p>
    <w:p w:rsidR="00490C1E" w:rsidRPr="00490C1E" w:rsidRDefault="00490C1E" w:rsidP="00490C1E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  <w:r w:rsidRPr="00490C1E">
        <w:rPr>
          <w:sz w:val="28"/>
          <w:szCs w:val="28"/>
        </w:rPr>
        <w:t>081 Право (право)</w:t>
      </w: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  <w:r w:rsidRPr="00490C1E">
        <w:rPr>
          <w:sz w:val="28"/>
          <w:szCs w:val="28"/>
        </w:rPr>
        <w:t>за темою – «</w:t>
      </w:r>
      <w:r w:rsidRPr="00490C1E">
        <w:rPr>
          <w:color w:val="260751"/>
          <w:sz w:val="28"/>
          <w:szCs w:val="28"/>
        </w:rPr>
        <w:t>Судові витрати</w:t>
      </w:r>
      <w:r w:rsidRPr="00490C1E">
        <w:rPr>
          <w:sz w:val="28"/>
          <w:szCs w:val="28"/>
        </w:rPr>
        <w:t>»</w:t>
      </w: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jc w:val="center"/>
        <w:rPr>
          <w:sz w:val="28"/>
          <w:szCs w:val="28"/>
        </w:rPr>
      </w:pPr>
    </w:p>
    <w:p w:rsidR="00490C1E" w:rsidRPr="00490C1E" w:rsidRDefault="00490C1E" w:rsidP="00490C1E">
      <w:pPr>
        <w:ind w:left="720"/>
        <w:jc w:val="center"/>
        <w:rPr>
          <w:sz w:val="28"/>
          <w:szCs w:val="28"/>
        </w:rPr>
      </w:pPr>
    </w:p>
    <w:p w:rsidR="00490C1E" w:rsidRPr="00490C1E" w:rsidRDefault="00490C1E" w:rsidP="00490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0C1E" w:rsidRPr="00A106A8" w:rsidRDefault="00490C1E" w:rsidP="00490C1E">
      <w:pPr>
        <w:widowControl w:val="0"/>
        <w:autoSpaceDE w:val="0"/>
        <w:autoSpaceDN w:val="0"/>
        <w:adjustRightInd w:val="0"/>
        <w:jc w:val="center"/>
        <w:rPr>
          <w:rFonts w:cs="Courier New"/>
          <w:sz w:val="20"/>
          <w:szCs w:val="20"/>
          <w:lang w:val="ru-RU"/>
        </w:rPr>
      </w:pPr>
      <w:r w:rsidRPr="00490C1E">
        <w:rPr>
          <w:b/>
          <w:sz w:val="28"/>
          <w:szCs w:val="28"/>
        </w:rPr>
        <w:t>Харків 202</w:t>
      </w:r>
      <w:r w:rsidR="00FD4AAE">
        <w:rPr>
          <w:b/>
          <w:sz w:val="28"/>
          <w:szCs w:val="28"/>
          <w:lang w:val="ru-RU"/>
        </w:rPr>
        <w:t>3</w:t>
      </w:r>
    </w:p>
    <w:p w:rsidR="00490C1E" w:rsidRPr="00490C1E" w:rsidRDefault="00490C1E" w:rsidP="00490C1E">
      <w:pPr>
        <w:widowControl w:val="0"/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</w:p>
    <w:p w:rsidR="00490C1E" w:rsidRPr="00490C1E" w:rsidRDefault="00490C1E" w:rsidP="00490C1E">
      <w:pPr>
        <w:tabs>
          <w:tab w:val="left" w:pos="4500"/>
        </w:tabs>
        <w:jc w:val="center"/>
        <w:rPr>
          <w:rFonts w:cs="Courier New"/>
          <w:sz w:val="20"/>
          <w:szCs w:val="20"/>
        </w:rPr>
      </w:pPr>
      <w:r w:rsidRPr="00490C1E">
        <w:rPr>
          <w:rFonts w:cs="Courier New"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812"/>
      </w:tblGrid>
      <w:tr w:rsidR="00FD4AAE" w:rsidRPr="00FD4AAE" w:rsidTr="00FD4AAE">
        <w:tc>
          <w:tcPr>
            <w:tcW w:w="4811" w:type="dxa"/>
          </w:tcPr>
          <w:p w:rsidR="00FD4AAE" w:rsidRPr="00FD4AAE" w:rsidRDefault="00FD4AAE" w:rsidP="00FD4AAE">
            <w:pPr>
              <w:ind w:left="102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FD4AAE">
              <w:rPr>
                <w:b/>
                <w:sz w:val="28"/>
                <w:szCs w:val="28"/>
                <w:lang w:val="ru-RU" w:eastAsia="en-US"/>
              </w:rPr>
              <w:lastRenderedPageBreak/>
              <w:t>ЗАТВЕРДЖЕНО</w:t>
            </w:r>
          </w:p>
          <w:p w:rsidR="00FD4AAE" w:rsidRPr="00FD4AAE" w:rsidRDefault="00FD4AAE" w:rsidP="00FD4AAE">
            <w:pPr>
              <w:jc w:val="both"/>
              <w:rPr>
                <w:rFonts w:cs="Courier New"/>
                <w:sz w:val="28"/>
                <w:szCs w:val="28"/>
                <w:lang w:val="ru-RU" w:eastAsia="en-US"/>
              </w:rPr>
            </w:pPr>
            <w:proofErr w:type="spellStart"/>
            <w:r w:rsidRPr="00FD4AAE">
              <w:rPr>
                <w:sz w:val="28"/>
                <w:szCs w:val="28"/>
                <w:lang w:val="ru-RU" w:eastAsia="en-US"/>
              </w:rPr>
              <w:t>Науково</w:t>
            </w:r>
            <w:proofErr w:type="spellEnd"/>
            <w:r w:rsidRPr="00FD4AAE">
              <w:rPr>
                <w:sz w:val="28"/>
                <w:szCs w:val="28"/>
                <w:lang w:val="ru-RU" w:eastAsia="en-US"/>
              </w:rPr>
              <w:t>-методичною радою</w:t>
            </w:r>
          </w:p>
          <w:p w:rsidR="00FD4AAE" w:rsidRPr="00FD4AAE" w:rsidRDefault="00FD4AAE" w:rsidP="00FD4AAE">
            <w:pPr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FD4AAE">
              <w:rPr>
                <w:sz w:val="28"/>
                <w:szCs w:val="28"/>
                <w:lang w:val="ru-RU" w:eastAsia="en-US"/>
              </w:rPr>
              <w:t>Харківського</w:t>
            </w:r>
            <w:proofErr w:type="spellEnd"/>
            <w:r w:rsidRPr="00FD4AAE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D4AAE">
              <w:rPr>
                <w:sz w:val="28"/>
                <w:szCs w:val="28"/>
                <w:lang w:val="ru-RU" w:eastAsia="en-US"/>
              </w:rPr>
              <w:t>національного</w:t>
            </w:r>
            <w:proofErr w:type="spellEnd"/>
          </w:p>
          <w:p w:rsidR="00FD4AAE" w:rsidRPr="00FD4AAE" w:rsidRDefault="00FD4AAE" w:rsidP="00FD4AAE">
            <w:pPr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FD4AAE">
              <w:rPr>
                <w:sz w:val="28"/>
                <w:szCs w:val="28"/>
                <w:lang w:val="ru-RU" w:eastAsia="en-US"/>
              </w:rPr>
              <w:t>університету</w:t>
            </w:r>
            <w:proofErr w:type="spellEnd"/>
            <w:r w:rsidRPr="00FD4AAE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D4AAE">
              <w:rPr>
                <w:sz w:val="28"/>
                <w:szCs w:val="28"/>
                <w:lang w:val="ru-RU" w:eastAsia="en-US"/>
              </w:rPr>
              <w:t>внутрішніх</w:t>
            </w:r>
            <w:proofErr w:type="spellEnd"/>
            <w:r w:rsidRPr="00FD4AAE">
              <w:rPr>
                <w:sz w:val="28"/>
                <w:szCs w:val="28"/>
                <w:lang w:val="ru-RU" w:eastAsia="en-US"/>
              </w:rPr>
              <w:t xml:space="preserve"> справ</w:t>
            </w:r>
          </w:p>
          <w:p w:rsidR="00FD4AAE" w:rsidRPr="00FD4AAE" w:rsidRDefault="00FD4AAE" w:rsidP="00FD4AAE">
            <w:pPr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FD4AAE">
              <w:rPr>
                <w:sz w:val="28"/>
                <w:szCs w:val="28"/>
                <w:lang w:val="ru-RU" w:eastAsia="en-US"/>
              </w:rPr>
              <w:t xml:space="preserve">Протокол  </w:t>
            </w:r>
            <w:proofErr w:type="spellStart"/>
            <w:r w:rsidRPr="00FD4AAE">
              <w:rPr>
                <w:sz w:val="28"/>
                <w:szCs w:val="28"/>
                <w:lang w:val="ru-RU" w:eastAsia="en-US"/>
              </w:rPr>
              <w:t>від</w:t>
            </w:r>
            <w:proofErr w:type="spellEnd"/>
            <w:proofErr w:type="gramEnd"/>
            <w:r w:rsidRPr="00FD4AAE">
              <w:rPr>
                <w:sz w:val="28"/>
                <w:szCs w:val="28"/>
                <w:lang w:val="ru-RU" w:eastAsia="en-US"/>
              </w:rPr>
              <w:t xml:space="preserve"> </w:t>
            </w:r>
            <w:r w:rsidRPr="00FD4AAE">
              <w:rPr>
                <w:sz w:val="28"/>
                <w:szCs w:val="28"/>
                <w:u w:val="single"/>
                <w:lang w:val="ru-RU" w:eastAsia="en-US"/>
              </w:rPr>
              <w:t>30.08.2023</w:t>
            </w:r>
            <w:r w:rsidRPr="00FD4AAE">
              <w:rPr>
                <w:sz w:val="28"/>
                <w:szCs w:val="28"/>
                <w:lang w:val="ru-RU" w:eastAsia="en-US"/>
              </w:rPr>
              <w:t xml:space="preserve"> № 7</w:t>
            </w:r>
          </w:p>
          <w:p w:rsidR="00FD4AAE" w:rsidRPr="00FD4AAE" w:rsidRDefault="00FD4AAE" w:rsidP="00FD4AAE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812" w:type="dxa"/>
          </w:tcPr>
          <w:p w:rsidR="00FD4AAE" w:rsidRPr="00FD4AAE" w:rsidRDefault="00FD4AAE" w:rsidP="00FD4AAE">
            <w:pPr>
              <w:ind w:left="102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FD4AAE">
              <w:rPr>
                <w:b/>
                <w:sz w:val="28"/>
                <w:szCs w:val="28"/>
                <w:lang w:val="ru-RU" w:eastAsia="en-US"/>
              </w:rPr>
              <w:t>СХВАЛЕНО</w:t>
            </w:r>
          </w:p>
          <w:p w:rsidR="00FD4AAE" w:rsidRPr="00FD4AAE" w:rsidRDefault="00FD4AAE" w:rsidP="00FD4AAE">
            <w:pPr>
              <w:ind w:left="102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FD4AAE">
              <w:rPr>
                <w:sz w:val="28"/>
                <w:szCs w:val="28"/>
                <w:lang w:val="ru-RU" w:eastAsia="en-US"/>
              </w:rPr>
              <w:t>Вченою</w:t>
            </w:r>
            <w:proofErr w:type="spellEnd"/>
            <w:r w:rsidRPr="00FD4AAE">
              <w:rPr>
                <w:sz w:val="28"/>
                <w:szCs w:val="28"/>
                <w:lang w:val="ru-RU" w:eastAsia="en-US"/>
              </w:rPr>
              <w:t xml:space="preserve"> радою </w:t>
            </w:r>
            <w:proofErr w:type="spellStart"/>
            <w:r w:rsidRPr="00FD4AAE">
              <w:rPr>
                <w:sz w:val="28"/>
                <w:szCs w:val="28"/>
                <w:lang w:val="ru-RU" w:eastAsia="en-US"/>
              </w:rPr>
              <w:t>Сумської</w:t>
            </w:r>
            <w:proofErr w:type="spellEnd"/>
            <w:r w:rsidRPr="00FD4AAE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D4AAE">
              <w:rPr>
                <w:sz w:val="28"/>
                <w:szCs w:val="28"/>
                <w:lang w:val="ru-RU" w:eastAsia="en-US"/>
              </w:rPr>
              <w:t>філії</w:t>
            </w:r>
            <w:proofErr w:type="spellEnd"/>
            <w:r w:rsidRPr="00FD4AAE">
              <w:rPr>
                <w:sz w:val="28"/>
                <w:szCs w:val="28"/>
                <w:lang w:val="ru-RU" w:eastAsia="en-US"/>
              </w:rPr>
              <w:t xml:space="preserve"> ХНУВС</w:t>
            </w:r>
          </w:p>
          <w:p w:rsidR="00FD4AAE" w:rsidRPr="00FD4AAE" w:rsidRDefault="00FD4AAE" w:rsidP="00FD4AAE">
            <w:pPr>
              <w:ind w:left="102"/>
              <w:jc w:val="both"/>
              <w:rPr>
                <w:sz w:val="28"/>
                <w:szCs w:val="28"/>
                <w:lang w:val="ru-RU" w:eastAsia="en-US"/>
              </w:rPr>
            </w:pPr>
            <w:r w:rsidRPr="00FD4AAE">
              <w:rPr>
                <w:sz w:val="28"/>
                <w:szCs w:val="28"/>
                <w:lang w:val="ru-RU" w:eastAsia="en-US"/>
              </w:rPr>
              <w:t xml:space="preserve">Протокол </w:t>
            </w:r>
            <w:proofErr w:type="spellStart"/>
            <w:r w:rsidRPr="00FD4AAE">
              <w:rPr>
                <w:sz w:val="28"/>
                <w:szCs w:val="28"/>
                <w:lang w:val="ru-RU" w:eastAsia="en-US"/>
              </w:rPr>
              <w:t>від</w:t>
            </w:r>
            <w:proofErr w:type="spellEnd"/>
            <w:r w:rsidRPr="00FD4AAE">
              <w:rPr>
                <w:sz w:val="28"/>
                <w:szCs w:val="28"/>
                <w:lang w:val="ru-RU" w:eastAsia="en-US"/>
              </w:rPr>
              <w:t xml:space="preserve"> </w:t>
            </w:r>
            <w:r w:rsidRPr="00FD4AAE">
              <w:rPr>
                <w:sz w:val="28"/>
                <w:szCs w:val="28"/>
                <w:u w:val="single"/>
                <w:lang w:val="ru-RU" w:eastAsia="en-US"/>
              </w:rPr>
              <w:t>29.08.2023</w:t>
            </w:r>
            <w:r w:rsidRPr="00FD4AAE">
              <w:rPr>
                <w:sz w:val="28"/>
                <w:szCs w:val="28"/>
                <w:lang w:val="ru-RU" w:eastAsia="en-US"/>
              </w:rPr>
              <w:t xml:space="preserve"> </w:t>
            </w:r>
            <w:r w:rsidRPr="00FD4AAE">
              <w:rPr>
                <w:sz w:val="28"/>
                <w:szCs w:val="28"/>
                <w:u w:val="single"/>
                <w:lang w:val="ru-RU" w:eastAsia="en-US"/>
              </w:rPr>
              <w:t>№ 7</w:t>
            </w:r>
          </w:p>
          <w:p w:rsidR="00FD4AAE" w:rsidRPr="00FD4AAE" w:rsidRDefault="00FD4AAE" w:rsidP="00FD4AAE">
            <w:pPr>
              <w:ind w:left="102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FD4AAE" w:rsidRPr="00FD4AAE" w:rsidTr="00FD4AAE">
        <w:tc>
          <w:tcPr>
            <w:tcW w:w="4811" w:type="dxa"/>
          </w:tcPr>
          <w:p w:rsidR="00FD4AAE" w:rsidRPr="00FD4AAE" w:rsidRDefault="00FD4AAE" w:rsidP="00FD4AAE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4812" w:type="dxa"/>
          </w:tcPr>
          <w:p w:rsidR="00FD4AAE" w:rsidRPr="00FD4AAE" w:rsidRDefault="00FD4AAE" w:rsidP="00FD4AAE">
            <w:pPr>
              <w:ind w:left="102"/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FD4AAE" w:rsidRPr="00FD4AAE" w:rsidTr="00FD4AAE">
        <w:tc>
          <w:tcPr>
            <w:tcW w:w="4811" w:type="dxa"/>
          </w:tcPr>
          <w:p w:rsidR="00FD4AAE" w:rsidRPr="00FD4AAE" w:rsidRDefault="00FD4AAE" w:rsidP="00FD4AAE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FD4AAE">
              <w:rPr>
                <w:b/>
                <w:sz w:val="28"/>
                <w:szCs w:val="28"/>
                <w:lang w:val="ru-RU" w:eastAsia="en-US"/>
              </w:rPr>
              <w:t>ПОГОДЖЕНО</w:t>
            </w:r>
          </w:p>
          <w:p w:rsidR="00FD4AAE" w:rsidRPr="00FD4AAE" w:rsidRDefault="00FD4AAE" w:rsidP="00FD4AAE">
            <w:pPr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FD4AAE">
              <w:rPr>
                <w:sz w:val="28"/>
                <w:szCs w:val="28"/>
                <w:lang w:val="ru-RU" w:eastAsia="en-US"/>
              </w:rPr>
              <w:t>Секцією</w:t>
            </w:r>
            <w:proofErr w:type="spellEnd"/>
            <w:r w:rsidRPr="00FD4AAE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D4AAE">
              <w:rPr>
                <w:sz w:val="28"/>
                <w:szCs w:val="28"/>
                <w:lang w:val="ru-RU" w:eastAsia="en-US"/>
              </w:rPr>
              <w:t>Науково-методичної</w:t>
            </w:r>
            <w:proofErr w:type="spellEnd"/>
            <w:r w:rsidRPr="00FD4AAE">
              <w:rPr>
                <w:sz w:val="28"/>
                <w:szCs w:val="28"/>
                <w:lang w:val="ru-RU" w:eastAsia="en-US"/>
              </w:rPr>
              <w:t xml:space="preserve"> ради</w:t>
            </w:r>
          </w:p>
          <w:p w:rsidR="00FD4AAE" w:rsidRPr="00FD4AAE" w:rsidRDefault="00FD4AAE" w:rsidP="00FD4AAE">
            <w:pPr>
              <w:jc w:val="both"/>
              <w:rPr>
                <w:sz w:val="26"/>
                <w:szCs w:val="26"/>
                <w:lang w:val="ru-RU" w:eastAsia="en-US"/>
              </w:rPr>
            </w:pPr>
            <w:r w:rsidRPr="00FD4AAE">
              <w:rPr>
                <w:sz w:val="28"/>
                <w:szCs w:val="28"/>
                <w:lang w:val="ru-RU" w:eastAsia="en-US"/>
              </w:rPr>
              <w:t xml:space="preserve">ХНУВС з </w:t>
            </w:r>
            <w:proofErr w:type="spellStart"/>
            <w:r w:rsidRPr="00FD4AAE">
              <w:rPr>
                <w:sz w:val="28"/>
                <w:szCs w:val="28"/>
                <w:lang w:val="ru-RU" w:eastAsia="en-US"/>
              </w:rPr>
              <w:t>юридичних</w:t>
            </w:r>
            <w:proofErr w:type="spellEnd"/>
            <w:r w:rsidRPr="00FD4AAE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D4AAE">
              <w:rPr>
                <w:sz w:val="28"/>
                <w:szCs w:val="28"/>
                <w:lang w:val="ru-RU" w:eastAsia="en-US"/>
              </w:rPr>
              <w:t>дисциплін</w:t>
            </w:r>
            <w:proofErr w:type="spellEnd"/>
            <w:r w:rsidRPr="00FD4AAE">
              <w:rPr>
                <w:sz w:val="28"/>
                <w:szCs w:val="28"/>
                <w:lang w:val="ru-RU" w:eastAsia="en-US"/>
              </w:rPr>
              <w:t xml:space="preserve"> </w:t>
            </w:r>
          </w:p>
          <w:p w:rsidR="00FD4AAE" w:rsidRPr="00FD4AAE" w:rsidRDefault="00FD4AAE" w:rsidP="00FD4AAE">
            <w:pPr>
              <w:jc w:val="both"/>
              <w:rPr>
                <w:i/>
                <w:sz w:val="28"/>
                <w:szCs w:val="28"/>
                <w:u w:val="single"/>
                <w:lang w:val="ru-RU" w:eastAsia="en-US"/>
              </w:rPr>
            </w:pPr>
          </w:p>
          <w:p w:rsidR="00FD4AAE" w:rsidRPr="00FD4AAE" w:rsidRDefault="00FD4AAE" w:rsidP="00FD4AAE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FD4AAE">
              <w:rPr>
                <w:sz w:val="28"/>
                <w:szCs w:val="28"/>
                <w:lang w:val="ru-RU" w:eastAsia="en-US"/>
              </w:rPr>
              <w:t xml:space="preserve">Протокол </w:t>
            </w:r>
            <w:proofErr w:type="spellStart"/>
            <w:r w:rsidRPr="00FD4AAE">
              <w:rPr>
                <w:sz w:val="28"/>
                <w:szCs w:val="28"/>
                <w:lang w:val="ru-RU" w:eastAsia="en-US"/>
              </w:rPr>
              <w:t>від</w:t>
            </w:r>
            <w:proofErr w:type="spellEnd"/>
            <w:r w:rsidRPr="00FD4AAE">
              <w:rPr>
                <w:sz w:val="28"/>
                <w:szCs w:val="28"/>
                <w:lang w:val="ru-RU" w:eastAsia="en-US"/>
              </w:rPr>
              <w:t xml:space="preserve"> </w:t>
            </w:r>
            <w:r w:rsidRPr="00FD4AAE">
              <w:rPr>
                <w:sz w:val="28"/>
                <w:szCs w:val="28"/>
                <w:u w:val="single"/>
                <w:lang w:val="ru-RU" w:eastAsia="en-US"/>
              </w:rPr>
              <w:t>29.08.2023</w:t>
            </w:r>
            <w:r w:rsidRPr="00FD4AAE">
              <w:rPr>
                <w:sz w:val="28"/>
                <w:szCs w:val="28"/>
                <w:lang w:val="ru-RU" w:eastAsia="en-US"/>
              </w:rPr>
              <w:t xml:space="preserve"> № 7</w:t>
            </w:r>
          </w:p>
          <w:p w:rsidR="00FD4AAE" w:rsidRPr="00FD4AAE" w:rsidRDefault="00FD4AAE" w:rsidP="00FD4AAE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812" w:type="dxa"/>
          </w:tcPr>
          <w:p w:rsidR="00FD4AAE" w:rsidRPr="00FD4AAE" w:rsidRDefault="00FD4AAE" w:rsidP="00FD4AAE">
            <w:pPr>
              <w:ind w:left="102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FD4AAE" w:rsidRPr="00FD4AAE" w:rsidRDefault="00FD4AAE" w:rsidP="00FD4AAE">
      <w:pPr>
        <w:rPr>
          <w:rFonts w:cs="Courier New"/>
          <w:sz w:val="28"/>
          <w:szCs w:val="28"/>
        </w:rPr>
      </w:pPr>
    </w:p>
    <w:p w:rsidR="00FD4AAE" w:rsidRPr="00FD4AAE" w:rsidRDefault="00FD4AAE" w:rsidP="00FD4AAE">
      <w:pPr>
        <w:rPr>
          <w:sz w:val="28"/>
          <w:szCs w:val="28"/>
          <w:lang w:val="ru-RU"/>
        </w:rPr>
      </w:pPr>
    </w:p>
    <w:p w:rsidR="00FD4AAE" w:rsidRPr="00FD4AAE" w:rsidRDefault="00FD4AAE" w:rsidP="00FD4AAE">
      <w:pPr>
        <w:rPr>
          <w:sz w:val="28"/>
          <w:szCs w:val="28"/>
          <w:lang w:val="ru-RU"/>
        </w:rPr>
      </w:pPr>
    </w:p>
    <w:p w:rsidR="00FD4AAE" w:rsidRPr="00FD4AAE" w:rsidRDefault="00FD4AAE" w:rsidP="00FD4AAE">
      <w:pPr>
        <w:jc w:val="both"/>
        <w:rPr>
          <w:i/>
          <w:sz w:val="28"/>
          <w:szCs w:val="28"/>
          <w:u w:val="single"/>
          <w:lang w:val="ru-RU"/>
        </w:rPr>
      </w:pPr>
      <w:proofErr w:type="spellStart"/>
      <w:r w:rsidRPr="00FD4AAE">
        <w:rPr>
          <w:sz w:val="28"/>
          <w:szCs w:val="28"/>
          <w:lang w:val="ru-RU"/>
        </w:rPr>
        <w:t>Розглянуто</w:t>
      </w:r>
      <w:proofErr w:type="spellEnd"/>
      <w:r w:rsidRPr="00FD4AAE">
        <w:rPr>
          <w:sz w:val="28"/>
          <w:szCs w:val="28"/>
          <w:lang w:val="ru-RU"/>
        </w:rPr>
        <w:t xml:space="preserve"> на </w:t>
      </w:r>
      <w:proofErr w:type="spellStart"/>
      <w:r w:rsidRPr="00FD4AAE">
        <w:rPr>
          <w:sz w:val="28"/>
          <w:szCs w:val="28"/>
          <w:lang w:val="ru-RU"/>
        </w:rPr>
        <w:t>засіданні</w:t>
      </w:r>
      <w:proofErr w:type="spellEnd"/>
      <w:r w:rsidRPr="00FD4AAE">
        <w:rPr>
          <w:sz w:val="28"/>
          <w:szCs w:val="28"/>
          <w:lang w:val="ru-RU"/>
        </w:rPr>
        <w:t xml:space="preserve"> </w:t>
      </w:r>
      <w:proofErr w:type="spellStart"/>
      <w:r w:rsidRPr="00FD4AAE">
        <w:rPr>
          <w:sz w:val="28"/>
          <w:szCs w:val="28"/>
          <w:lang w:val="ru-RU"/>
        </w:rPr>
        <w:t>кафедри</w:t>
      </w:r>
      <w:proofErr w:type="spellEnd"/>
      <w:r w:rsidRPr="00FD4AAE">
        <w:rPr>
          <w:sz w:val="28"/>
          <w:szCs w:val="28"/>
          <w:lang w:val="ru-RU"/>
        </w:rPr>
        <w:t xml:space="preserve"> </w:t>
      </w:r>
      <w:proofErr w:type="spellStart"/>
      <w:r w:rsidRPr="00FD4AAE">
        <w:rPr>
          <w:sz w:val="28"/>
          <w:szCs w:val="28"/>
          <w:lang w:val="ru-RU"/>
        </w:rPr>
        <w:t>юридичних</w:t>
      </w:r>
      <w:proofErr w:type="spellEnd"/>
      <w:r w:rsidRPr="00FD4AAE">
        <w:rPr>
          <w:sz w:val="28"/>
          <w:szCs w:val="28"/>
          <w:lang w:val="ru-RU"/>
        </w:rPr>
        <w:t xml:space="preserve"> </w:t>
      </w:r>
      <w:proofErr w:type="spellStart"/>
      <w:r w:rsidRPr="00FD4AAE">
        <w:rPr>
          <w:sz w:val="28"/>
          <w:szCs w:val="28"/>
          <w:lang w:val="ru-RU"/>
        </w:rPr>
        <w:t>дисциплін</w:t>
      </w:r>
      <w:proofErr w:type="spellEnd"/>
      <w:r w:rsidRPr="00FD4AAE">
        <w:rPr>
          <w:sz w:val="28"/>
          <w:szCs w:val="28"/>
          <w:lang w:val="ru-RU"/>
        </w:rPr>
        <w:t xml:space="preserve"> </w:t>
      </w:r>
      <w:proofErr w:type="spellStart"/>
      <w:r w:rsidRPr="00FD4AAE">
        <w:rPr>
          <w:sz w:val="28"/>
          <w:szCs w:val="28"/>
          <w:lang w:val="ru-RU"/>
        </w:rPr>
        <w:t>Сумської</w:t>
      </w:r>
      <w:proofErr w:type="spellEnd"/>
      <w:r w:rsidRPr="00FD4AAE">
        <w:rPr>
          <w:sz w:val="28"/>
          <w:szCs w:val="28"/>
          <w:lang w:val="ru-RU"/>
        </w:rPr>
        <w:t xml:space="preserve"> </w:t>
      </w:r>
      <w:proofErr w:type="spellStart"/>
      <w:r w:rsidRPr="00FD4AAE">
        <w:rPr>
          <w:sz w:val="28"/>
          <w:szCs w:val="28"/>
          <w:lang w:val="ru-RU"/>
        </w:rPr>
        <w:t>філії</w:t>
      </w:r>
      <w:proofErr w:type="spellEnd"/>
      <w:r w:rsidRPr="00FD4AAE">
        <w:rPr>
          <w:sz w:val="28"/>
          <w:szCs w:val="28"/>
          <w:lang w:val="ru-RU"/>
        </w:rPr>
        <w:t xml:space="preserve"> </w:t>
      </w:r>
      <w:proofErr w:type="gramStart"/>
      <w:r w:rsidRPr="00FD4AAE">
        <w:rPr>
          <w:sz w:val="28"/>
          <w:szCs w:val="28"/>
          <w:lang w:val="ru-RU"/>
        </w:rPr>
        <w:t xml:space="preserve">ХНУВС </w:t>
      </w:r>
      <w:r w:rsidRPr="00FD4AAE">
        <w:rPr>
          <w:i/>
          <w:sz w:val="28"/>
          <w:szCs w:val="28"/>
          <w:lang w:val="ru-RU"/>
        </w:rPr>
        <w:t xml:space="preserve"> </w:t>
      </w:r>
      <w:r w:rsidRPr="00FD4AAE">
        <w:rPr>
          <w:i/>
          <w:sz w:val="28"/>
          <w:szCs w:val="28"/>
          <w:u w:val="single"/>
          <w:lang w:val="ru-RU"/>
        </w:rPr>
        <w:t>(</w:t>
      </w:r>
      <w:proofErr w:type="gramEnd"/>
      <w:r w:rsidRPr="00FD4AAE">
        <w:rPr>
          <w:i/>
          <w:sz w:val="28"/>
          <w:szCs w:val="28"/>
          <w:u w:val="single"/>
          <w:lang w:val="ru-RU"/>
        </w:rPr>
        <w:t xml:space="preserve">протокол </w:t>
      </w:r>
      <w:proofErr w:type="spellStart"/>
      <w:r w:rsidRPr="00FD4AAE">
        <w:rPr>
          <w:i/>
          <w:sz w:val="28"/>
          <w:szCs w:val="28"/>
          <w:u w:val="single"/>
          <w:lang w:val="ru-RU"/>
        </w:rPr>
        <w:t>від</w:t>
      </w:r>
      <w:proofErr w:type="spellEnd"/>
      <w:r w:rsidRPr="00FD4AAE">
        <w:rPr>
          <w:i/>
          <w:sz w:val="28"/>
          <w:szCs w:val="28"/>
          <w:u w:val="single"/>
          <w:lang w:val="ru-RU"/>
        </w:rPr>
        <w:t xml:space="preserve"> 29.08.2023 № 1)</w:t>
      </w:r>
    </w:p>
    <w:p w:rsidR="00A106A8" w:rsidRPr="00FD4AAE" w:rsidRDefault="00A106A8" w:rsidP="00A106A8">
      <w:pPr>
        <w:jc w:val="both"/>
        <w:rPr>
          <w:i/>
          <w:sz w:val="28"/>
          <w:szCs w:val="28"/>
          <w:u w:val="single"/>
          <w:lang w:val="ru-RU"/>
        </w:rPr>
      </w:pPr>
    </w:p>
    <w:p w:rsidR="00A106A8" w:rsidRPr="00A106A8" w:rsidRDefault="00A106A8" w:rsidP="00A106A8">
      <w:pPr>
        <w:jc w:val="both"/>
        <w:rPr>
          <w:i/>
          <w:sz w:val="28"/>
          <w:szCs w:val="28"/>
        </w:rPr>
      </w:pPr>
    </w:p>
    <w:p w:rsidR="00A106A8" w:rsidRPr="00A106A8" w:rsidRDefault="00A106A8" w:rsidP="00A106A8">
      <w:pPr>
        <w:rPr>
          <w:sz w:val="28"/>
          <w:szCs w:val="28"/>
        </w:rPr>
      </w:pPr>
    </w:p>
    <w:p w:rsidR="00A106A8" w:rsidRPr="00A106A8" w:rsidRDefault="00A106A8" w:rsidP="00A106A8">
      <w:pPr>
        <w:rPr>
          <w:sz w:val="28"/>
          <w:szCs w:val="28"/>
        </w:rPr>
      </w:pPr>
    </w:p>
    <w:p w:rsidR="00A106A8" w:rsidRPr="00A106A8" w:rsidRDefault="00A106A8" w:rsidP="00A106A8">
      <w:pPr>
        <w:rPr>
          <w:sz w:val="28"/>
          <w:szCs w:val="28"/>
        </w:rPr>
      </w:pPr>
    </w:p>
    <w:p w:rsidR="00A106A8" w:rsidRPr="00A106A8" w:rsidRDefault="00A106A8" w:rsidP="00A106A8">
      <w:pPr>
        <w:rPr>
          <w:sz w:val="28"/>
          <w:szCs w:val="28"/>
        </w:rPr>
      </w:pPr>
    </w:p>
    <w:p w:rsidR="00A106A8" w:rsidRPr="00A106A8" w:rsidRDefault="00A106A8" w:rsidP="00A106A8">
      <w:pPr>
        <w:rPr>
          <w:sz w:val="28"/>
          <w:szCs w:val="28"/>
        </w:rPr>
      </w:pPr>
    </w:p>
    <w:p w:rsidR="00A106A8" w:rsidRPr="00A106A8" w:rsidRDefault="00A106A8" w:rsidP="00A106A8">
      <w:pPr>
        <w:rPr>
          <w:sz w:val="28"/>
          <w:szCs w:val="28"/>
        </w:rPr>
      </w:pPr>
    </w:p>
    <w:p w:rsidR="00A106A8" w:rsidRPr="00A106A8" w:rsidRDefault="00A106A8" w:rsidP="00A106A8">
      <w:pPr>
        <w:rPr>
          <w:sz w:val="28"/>
          <w:szCs w:val="28"/>
        </w:rPr>
      </w:pPr>
      <w:r w:rsidRPr="00A106A8">
        <w:rPr>
          <w:b/>
          <w:sz w:val="28"/>
          <w:szCs w:val="28"/>
        </w:rPr>
        <w:t>Розробник:</w:t>
      </w:r>
      <w:r w:rsidRPr="00A106A8">
        <w:rPr>
          <w:sz w:val="28"/>
          <w:szCs w:val="28"/>
        </w:rPr>
        <w:t xml:space="preserve"> </w:t>
      </w:r>
    </w:p>
    <w:p w:rsidR="00A106A8" w:rsidRPr="00A106A8" w:rsidRDefault="00A106A8" w:rsidP="00A106A8">
      <w:pPr>
        <w:rPr>
          <w:i/>
          <w:sz w:val="28"/>
          <w:szCs w:val="28"/>
        </w:rPr>
      </w:pPr>
      <w:r w:rsidRPr="00A106A8">
        <w:rPr>
          <w:i/>
          <w:sz w:val="28"/>
          <w:szCs w:val="28"/>
        </w:rPr>
        <w:t xml:space="preserve">доцент кафедри юридичних дисциплін Сумської філії ХНУВС, </w:t>
      </w:r>
      <w:proofErr w:type="spellStart"/>
      <w:r w:rsidRPr="00A106A8">
        <w:rPr>
          <w:i/>
          <w:sz w:val="28"/>
          <w:szCs w:val="28"/>
        </w:rPr>
        <w:t>канд</w:t>
      </w:r>
      <w:proofErr w:type="spellEnd"/>
      <w:r w:rsidRPr="00A106A8">
        <w:rPr>
          <w:i/>
          <w:sz w:val="28"/>
          <w:szCs w:val="28"/>
        </w:rPr>
        <w:t xml:space="preserve">. пед. наук, доцент </w:t>
      </w:r>
      <w:proofErr w:type="spellStart"/>
      <w:r w:rsidRPr="00A106A8">
        <w:rPr>
          <w:i/>
          <w:sz w:val="28"/>
          <w:szCs w:val="28"/>
        </w:rPr>
        <w:t>М.Є.Василенко</w:t>
      </w:r>
      <w:proofErr w:type="spellEnd"/>
    </w:p>
    <w:p w:rsidR="00A106A8" w:rsidRPr="00A106A8" w:rsidRDefault="00A106A8" w:rsidP="00A106A8">
      <w:pPr>
        <w:rPr>
          <w:sz w:val="22"/>
          <w:szCs w:val="22"/>
        </w:rPr>
      </w:pPr>
    </w:p>
    <w:p w:rsidR="00A106A8" w:rsidRPr="00A106A8" w:rsidRDefault="00A106A8" w:rsidP="00A106A8">
      <w:pPr>
        <w:rPr>
          <w:sz w:val="22"/>
          <w:szCs w:val="22"/>
        </w:rPr>
      </w:pPr>
    </w:p>
    <w:p w:rsidR="00A106A8" w:rsidRPr="00A106A8" w:rsidRDefault="00A106A8" w:rsidP="00A106A8"/>
    <w:p w:rsidR="00A106A8" w:rsidRPr="00A106A8" w:rsidRDefault="00A106A8" w:rsidP="00A106A8">
      <w:pPr>
        <w:rPr>
          <w:sz w:val="22"/>
          <w:szCs w:val="22"/>
        </w:rPr>
      </w:pPr>
    </w:p>
    <w:p w:rsidR="00A106A8" w:rsidRPr="00A106A8" w:rsidRDefault="00A106A8" w:rsidP="00A106A8">
      <w:pPr>
        <w:rPr>
          <w:sz w:val="22"/>
          <w:szCs w:val="22"/>
        </w:rPr>
      </w:pPr>
    </w:p>
    <w:p w:rsidR="00A106A8" w:rsidRPr="00A106A8" w:rsidRDefault="00A106A8" w:rsidP="00A106A8">
      <w:pPr>
        <w:rPr>
          <w:b/>
          <w:sz w:val="28"/>
          <w:szCs w:val="28"/>
        </w:rPr>
      </w:pPr>
      <w:r w:rsidRPr="00A106A8">
        <w:rPr>
          <w:b/>
          <w:sz w:val="28"/>
          <w:szCs w:val="28"/>
        </w:rPr>
        <w:t>Рецензент:</w:t>
      </w:r>
    </w:p>
    <w:p w:rsidR="00A106A8" w:rsidRPr="00A106A8" w:rsidRDefault="00A106A8" w:rsidP="00A106A8">
      <w:pPr>
        <w:jc w:val="both"/>
        <w:rPr>
          <w:b/>
          <w:sz w:val="28"/>
          <w:szCs w:val="28"/>
        </w:rPr>
      </w:pPr>
      <w:r w:rsidRPr="00A106A8">
        <w:rPr>
          <w:sz w:val="28"/>
          <w:szCs w:val="28"/>
        </w:rPr>
        <w:t>1.</w:t>
      </w:r>
      <w:r w:rsidRPr="00A106A8">
        <w:rPr>
          <w:b/>
          <w:sz w:val="28"/>
          <w:szCs w:val="28"/>
        </w:rPr>
        <w:t xml:space="preserve"> </w:t>
      </w:r>
      <w:r w:rsidRPr="00A106A8">
        <w:rPr>
          <w:sz w:val="28"/>
          <w:szCs w:val="28"/>
        </w:rPr>
        <w:t>З</w:t>
      </w:r>
      <w:r w:rsidRPr="00A106A8">
        <w:rPr>
          <w:i/>
          <w:sz w:val="28"/>
          <w:szCs w:val="28"/>
        </w:rPr>
        <w:t>авідувач кафедри юридичних дисциплін Сумської філії Харківського національного університету внутрішніх справ, доктор юридичних наук, доцент</w:t>
      </w:r>
      <w:r w:rsidRPr="00A106A8">
        <w:rPr>
          <w:i/>
          <w:color w:val="260751"/>
          <w:sz w:val="28"/>
          <w:szCs w:val="28"/>
        </w:rPr>
        <w:t xml:space="preserve"> </w:t>
      </w:r>
      <w:r w:rsidRPr="00A106A8">
        <w:rPr>
          <w:i/>
          <w:sz w:val="28"/>
          <w:szCs w:val="28"/>
        </w:rPr>
        <w:t xml:space="preserve">Панасюк О.В. </w:t>
      </w:r>
    </w:p>
    <w:p w:rsidR="00031B07" w:rsidRDefault="00031B07" w:rsidP="00031B07"/>
    <w:p w:rsidR="00031B07" w:rsidRDefault="00031B07" w:rsidP="00031B07"/>
    <w:p w:rsidR="00490C1E" w:rsidRPr="00490C1E" w:rsidRDefault="00490C1E" w:rsidP="00490C1E">
      <w:pPr>
        <w:tabs>
          <w:tab w:val="left" w:pos="4500"/>
        </w:tabs>
        <w:jc w:val="center"/>
        <w:rPr>
          <w:rFonts w:cs="Courier New"/>
          <w:sz w:val="20"/>
          <w:szCs w:val="20"/>
        </w:rPr>
      </w:pPr>
    </w:p>
    <w:p w:rsidR="00490C1E" w:rsidRPr="00490C1E" w:rsidRDefault="00490C1E" w:rsidP="00490C1E">
      <w:pPr>
        <w:tabs>
          <w:tab w:val="left" w:pos="4500"/>
        </w:tabs>
        <w:jc w:val="center"/>
        <w:rPr>
          <w:rFonts w:cs="Courier New"/>
          <w:sz w:val="20"/>
          <w:szCs w:val="20"/>
        </w:rPr>
      </w:pPr>
    </w:p>
    <w:p w:rsidR="00490C1E" w:rsidRPr="00490C1E" w:rsidRDefault="00490C1E" w:rsidP="00490C1E">
      <w:pPr>
        <w:tabs>
          <w:tab w:val="left" w:pos="4500"/>
        </w:tabs>
        <w:jc w:val="center"/>
        <w:rPr>
          <w:rFonts w:cs="Courier New"/>
          <w:sz w:val="20"/>
          <w:szCs w:val="20"/>
        </w:rPr>
      </w:pPr>
    </w:p>
    <w:p w:rsidR="00490C1E" w:rsidRPr="00490C1E" w:rsidRDefault="00490C1E" w:rsidP="00490C1E">
      <w:pPr>
        <w:tabs>
          <w:tab w:val="left" w:pos="4500"/>
        </w:tabs>
        <w:jc w:val="center"/>
        <w:rPr>
          <w:rFonts w:cs="Courier New"/>
          <w:sz w:val="20"/>
          <w:szCs w:val="20"/>
        </w:rPr>
      </w:pPr>
    </w:p>
    <w:p w:rsidR="00490C1E" w:rsidRPr="00490C1E" w:rsidRDefault="00490C1E" w:rsidP="00490C1E">
      <w:pPr>
        <w:tabs>
          <w:tab w:val="left" w:pos="4500"/>
        </w:tabs>
        <w:jc w:val="center"/>
        <w:rPr>
          <w:rFonts w:cs="Courier New"/>
          <w:sz w:val="20"/>
          <w:szCs w:val="20"/>
        </w:rPr>
      </w:pPr>
    </w:p>
    <w:p w:rsidR="00490C1E" w:rsidRPr="00490C1E" w:rsidRDefault="00490C1E" w:rsidP="00490C1E">
      <w:pPr>
        <w:tabs>
          <w:tab w:val="left" w:pos="4500"/>
        </w:tabs>
        <w:jc w:val="center"/>
        <w:rPr>
          <w:rFonts w:cs="Courier New"/>
          <w:sz w:val="20"/>
          <w:szCs w:val="20"/>
        </w:rPr>
      </w:pPr>
    </w:p>
    <w:p w:rsidR="00490C1E" w:rsidRPr="00490C1E" w:rsidRDefault="00490C1E" w:rsidP="00490C1E">
      <w:pPr>
        <w:tabs>
          <w:tab w:val="left" w:pos="4500"/>
        </w:tabs>
        <w:jc w:val="center"/>
        <w:rPr>
          <w:rFonts w:cs="Courier New"/>
          <w:sz w:val="20"/>
          <w:szCs w:val="20"/>
        </w:rPr>
      </w:pPr>
    </w:p>
    <w:p w:rsidR="00490C1E" w:rsidRPr="00490C1E" w:rsidRDefault="00490C1E" w:rsidP="00490C1E">
      <w:pPr>
        <w:tabs>
          <w:tab w:val="left" w:pos="4500"/>
        </w:tabs>
        <w:jc w:val="center"/>
        <w:rPr>
          <w:rFonts w:cs="Courier New"/>
          <w:sz w:val="20"/>
          <w:szCs w:val="20"/>
        </w:rPr>
      </w:pPr>
    </w:p>
    <w:p w:rsidR="00490C1E" w:rsidRPr="00490C1E" w:rsidRDefault="00490C1E" w:rsidP="00490C1E">
      <w:pPr>
        <w:tabs>
          <w:tab w:val="left" w:pos="4500"/>
        </w:tabs>
        <w:jc w:val="center"/>
        <w:rPr>
          <w:rFonts w:cs="Courier New"/>
          <w:sz w:val="20"/>
          <w:szCs w:val="20"/>
        </w:rPr>
      </w:pPr>
    </w:p>
    <w:p w:rsidR="00253291" w:rsidRPr="00490C1E" w:rsidRDefault="00B12B68" w:rsidP="00490C1E">
      <w:pPr>
        <w:tabs>
          <w:tab w:val="left" w:pos="4500"/>
        </w:tabs>
        <w:jc w:val="center"/>
        <w:rPr>
          <w:b/>
          <w:sz w:val="28"/>
          <w:szCs w:val="28"/>
        </w:rPr>
      </w:pPr>
      <w:r w:rsidRPr="00490C1E">
        <w:rPr>
          <w:b/>
          <w:sz w:val="28"/>
          <w:szCs w:val="28"/>
        </w:rPr>
        <w:t>План лекції</w:t>
      </w:r>
      <w:r w:rsidR="00DD4778" w:rsidRPr="00490C1E">
        <w:rPr>
          <w:b/>
          <w:sz w:val="28"/>
          <w:szCs w:val="28"/>
        </w:rPr>
        <w:t>:</w:t>
      </w:r>
    </w:p>
    <w:p w:rsidR="00DD4778" w:rsidRPr="00490C1E" w:rsidRDefault="00DD4778" w:rsidP="001E543E">
      <w:pPr>
        <w:tabs>
          <w:tab w:val="left" w:pos="4500"/>
        </w:tabs>
        <w:ind w:left="-426" w:firstLine="720"/>
        <w:jc w:val="both"/>
        <w:rPr>
          <w:sz w:val="28"/>
          <w:szCs w:val="28"/>
        </w:rPr>
      </w:pPr>
    </w:p>
    <w:p w:rsidR="00C44A93" w:rsidRPr="00490C1E" w:rsidRDefault="00C44A93" w:rsidP="00C44A93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right="10" w:firstLine="720"/>
        <w:jc w:val="both"/>
        <w:rPr>
          <w:sz w:val="28"/>
          <w:szCs w:val="28"/>
        </w:rPr>
      </w:pPr>
      <w:r w:rsidRPr="00490C1E">
        <w:rPr>
          <w:sz w:val="28"/>
          <w:szCs w:val="28"/>
        </w:rPr>
        <w:t>1. Судові витрати. Склад судових витрат.</w:t>
      </w:r>
    </w:p>
    <w:p w:rsidR="00C44A93" w:rsidRPr="00490C1E" w:rsidRDefault="00C44A93" w:rsidP="00C44A93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right="10" w:firstLine="720"/>
        <w:jc w:val="both"/>
        <w:rPr>
          <w:sz w:val="28"/>
          <w:szCs w:val="28"/>
          <w:lang w:val="ru-RU"/>
        </w:rPr>
      </w:pPr>
      <w:r w:rsidRPr="00490C1E">
        <w:rPr>
          <w:sz w:val="28"/>
          <w:szCs w:val="28"/>
        </w:rPr>
        <w:t xml:space="preserve">2. Розподіл господарських витрат. </w:t>
      </w:r>
    </w:p>
    <w:p w:rsidR="00437AFF" w:rsidRPr="00490C1E" w:rsidRDefault="00437AFF" w:rsidP="001E543E">
      <w:pPr>
        <w:tabs>
          <w:tab w:val="left" w:pos="4500"/>
        </w:tabs>
        <w:ind w:left="-426" w:firstLine="720"/>
        <w:jc w:val="both"/>
        <w:rPr>
          <w:sz w:val="28"/>
          <w:szCs w:val="28"/>
        </w:rPr>
      </w:pPr>
    </w:p>
    <w:p w:rsidR="00437AFF" w:rsidRPr="00490C1E" w:rsidRDefault="00437AFF" w:rsidP="001E543E">
      <w:pPr>
        <w:tabs>
          <w:tab w:val="left" w:pos="4500"/>
        </w:tabs>
        <w:ind w:left="-426" w:firstLine="720"/>
        <w:jc w:val="both"/>
        <w:rPr>
          <w:sz w:val="28"/>
          <w:szCs w:val="28"/>
        </w:rPr>
      </w:pPr>
    </w:p>
    <w:p w:rsidR="00437AFF" w:rsidRPr="00490C1E" w:rsidRDefault="00437AFF" w:rsidP="002E2A79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90C1E">
        <w:rPr>
          <w:b/>
          <w:sz w:val="28"/>
          <w:szCs w:val="28"/>
        </w:rPr>
        <w:t>Рекомендована література:</w:t>
      </w:r>
    </w:p>
    <w:p w:rsidR="00437AFF" w:rsidRPr="00490C1E" w:rsidRDefault="00437AFF" w:rsidP="001E543E">
      <w:pPr>
        <w:pStyle w:val="a5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437AFF" w:rsidRPr="00490C1E" w:rsidRDefault="00437AFF" w:rsidP="002E2A79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90C1E">
        <w:rPr>
          <w:sz w:val="28"/>
          <w:szCs w:val="28"/>
        </w:rPr>
        <w:t>Основна</w:t>
      </w:r>
    </w:p>
    <w:p w:rsidR="00437AFF" w:rsidRPr="00490C1E" w:rsidRDefault="00437AFF" w:rsidP="001E543E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C1E">
        <w:rPr>
          <w:sz w:val="28"/>
          <w:szCs w:val="28"/>
        </w:rPr>
        <w:t xml:space="preserve">Господарський процес : </w:t>
      </w:r>
      <w:proofErr w:type="spellStart"/>
      <w:r w:rsidRPr="00490C1E">
        <w:rPr>
          <w:sz w:val="28"/>
          <w:szCs w:val="28"/>
        </w:rPr>
        <w:t>навч</w:t>
      </w:r>
      <w:proofErr w:type="spellEnd"/>
      <w:r w:rsidRPr="00490C1E">
        <w:rPr>
          <w:sz w:val="28"/>
          <w:szCs w:val="28"/>
        </w:rPr>
        <w:t xml:space="preserve">. </w:t>
      </w:r>
      <w:proofErr w:type="spellStart"/>
      <w:r w:rsidRPr="00490C1E">
        <w:rPr>
          <w:sz w:val="28"/>
          <w:szCs w:val="28"/>
        </w:rPr>
        <w:t>посіб</w:t>
      </w:r>
      <w:proofErr w:type="spellEnd"/>
      <w:r w:rsidRPr="00490C1E">
        <w:rPr>
          <w:sz w:val="28"/>
          <w:szCs w:val="28"/>
        </w:rPr>
        <w:t>. / В. А. </w:t>
      </w:r>
      <w:proofErr w:type="spellStart"/>
      <w:r w:rsidRPr="00490C1E">
        <w:rPr>
          <w:sz w:val="28"/>
          <w:szCs w:val="28"/>
        </w:rPr>
        <w:t>Кройтор</w:t>
      </w:r>
      <w:proofErr w:type="spellEnd"/>
      <w:r w:rsidRPr="00490C1E">
        <w:rPr>
          <w:sz w:val="28"/>
          <w:szCs w:val="28"/>
        </w:rPr>
        <w:t>, О. Г. </w:t>
      </w:r>
      <w:proofErr w:type="spellStart"/>
      <w:r w:rsidRPr="00490C1E">
        <w:rPr>
          <w:sz w:val="28"/>
          <w:szCs w:val="28"/>
        </w:rPr>
        <w:t>Бортнік</w:t>
      </w:r>
      <w:proofErr w:type="spellEnd"/>
      <w:r w:rsidRPr="00490C1E">
        <w:rPr>
          <w:sz w:val="28"/>
          <w:szCs w:val="28"/>
        </w:rPr>
        <w:t>, О. Л. Зайцев, Т. В. Степаненко.  Харків : Золота миля: ХНУВС, 2014.  318 с.</w:t>
      </w:r>
    </w:p>
    <w:p w:rsidR="00437AFF" w:rsidRPr="00490C1E" w:rsidRDefault="00437AFF" w:rsidP="001E543E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490C1E">
        <w:rPr>
          <w:sz w:val="28"/>
          <w:szCs w:val="28"/>
        </w:rPr>
        <w:t>Мелех</w:t>
      </w:r>
      <w:proofErr w:type="spellEnd"/>
      <w:r w:rsidRPr="00490C1E">
        <w:rPr>
          <w:sz w:val="28"/>
          <w:szCs w:val="28"/>
        </w:rPr>
        <w:t>, Л. В. Господарський процес : підручник / Л. В. </w:t>
      </w:r>
      <w:proofErr w:type="spellStart"/>
      <w:r w:rsidRPr="00490C1E">
        <w:rPr>
          <w:sz w:val="28"/>
          <w:szCs w:val="28"/>
        </w:rPr>
        <w:t>Мелех</w:t>
      </w:r>
      <w:proofErr w:type="spellEnd"/>
      <w:r w:rsidRPr="00490C1E">
        <w:rPr>
          <w:sz w:val="28"/>
          <w:szCs w:val="28"/>
        </w:rPr>
        <w:t xml:space="preserve">.  Львів : </w:t>
      </w:r>
      <w:proofErr w:type="spellStart"/>
      <w:r w:rsidRPr="00490C1E">
        <w:rPr>
          <w:sz w:val="28"/>
          <w:szCs w:val="28"/>
        </w:rPr>
        <w:t>ЛьвДУВС</w:t>
      </w:r>
      <w:proofErr w:type="spellEnd"/>
      <w:r w:rsidRPr="00490C1E">
        <w:rPr>
          <w:sz w:val="28"/>
          <w:szCs w:val="28"/>
        </w:rPr>
        <w:t>, 2016.  367 с.</w:t>
      </w:r>
    </w:p>
    <w:p w:rsidR="00437AFF" w:rsidRPr="00490C1E" w:rsidRDefault="00437AFF" w:rsidP="001E543E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C1E">
        <w:rPr>
          <w:sz w:val="28"/>
          <w:szCs w:val="28"/>
        </w:rPr>
        <w:t xml:space="preserve">Господарський процесуальний кодекс України // </w:t>
      </w:r>
      <w:proofErr w:type="spellStart"/>
      <w:r w:rsidRPr="00490C1E">
        <w:rPr>
          <w:sz w:val="28"/>
          <w:szCs w:val="28"/>
        </w:rPr>
        <w:t>Відом</w:t>
      </w:r>
      <w:proofErr w:type="spellEnd"/>
      <w:r w:rsidRPr="00490C1E">
        <w:rPr>
          <w:sz w:val="28"/>
          <w:szCs w:val="28"/>
        </w:rPr>
        <w:t xml:space="preserve">. </w:t>
      </w:r>
      <w:proofErr w:type="spellStart"/>
      <w:r w:rsidRPr="00490C1E">
        <w:rPr>
          <w:sz w:val="28"/>
          <w:szCs w:val="28"/>
        </w:rPr>
        <w:t>Верхов</w:t>
      </w:r>
      <w:proofErr w:type="spellEnd"/>
      <w:r w:rsidRPr="00490C1E">
        <w:rPr>
          <w:sz w:val="28"/>
          <w:szCs w:val="28"/>
        </w:rPr>
        <w:t>. Ради України.  1992.  № 6.  Ст. 54.</w:t>
      </w:r>
    </w:p>
    <w:p w:rsidR="00437AFF" w:rsidRPr="00490C1E" w:rsidRDefault="00437AFF" w:rsidP="001E543E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C1E">
        <w:rPr>
          <w:sz w:val="28"/>
          <w:szCs w:val="28"/>
        </w:rPr>
        <w:t>Про судовий збір Закон України від 08.07.2011 р. № 3674-</w:t>
      </w:r>
      <w:r w:rsidRPr="00490C1E">
        <w:rPr>
          <w:sz w:val="28"/>
          <w:szCs w:val="28"/>
          <w:lang w:val="en-US"/>
        </w:rPr>
        <w:t>VI</w:t>
      </w:r>
      <w:r w:rsidRPr="00490C1E">
        <w:rPr>
          <w:sz w:val="28"/>
          <w:szCs w:val="28"/>
        </w:rPr>
        <w:t xml:space="preserve"> // </w:t>
      </w:r>
      <w:proofErr w:type="spellStart"/>
      <w:r w:rsidRPr="00490C1E">
        <w:rPr>
          <w:sz w:val="28"/>
          <w:szCs w:val="28"/>
        </w:rPr>
        <w:t>Відом</w:t>
      </w:r>
      <w:proofErr w:type="spellEnd"/>
      <w:r w:rsidRPr="00490C1E">
        <w:rPr>
          <w:sz w:val="28"/>
          <w:szCs w:val="28"/>
        </w:rPr>
        <w:t xml:space="preserve">. </w:t>
      </w:r>
      <w:proofErr w:type="spellStart"/>
      <w:r w:rsidRPr="00490C1E">
        <w:rPr>
          <w:sz w:val="28"/>
          <w:szCs w:val="28"/>
        </w:rPr>
        <w:t>Верхов</w:t>
      </w:r>
      <w:proofErr w:type="spellEnd"/>
      <w:r w:rsidRPr="00490C1E">
        <w:rPr>
          <w:sz w:val="28"/>
          <w:szCs w:val="28"/>
        </w:rPr>
        <w:t>. Ради України.  2012.  № 14.  Ст. 87.</w:t>
      </w:r>
    </w:p>
    <w:p w:rsidR="00437AFF" w:rsidRPr="00490C1E" w:rsidRDefault="00437AFF" w:rsidP="001E543E">
      <w:pPr>
        <w:tabs>
          <w:tab w:val="left" w:pos="4500"/>
        </w:tabs>
        <w:ind w:left="-426" w:firstLine="720"/>
        <w:jc w:val="both"/>
        <w:rPr>
          <w:sz w:val="28"/>
          <w:szCs w:val="28"/>
        </w:rPr>
      </w:pPr>
    </w:p>
    <w:p w:rsidR="00437AFF" w:rsidRPr="00490C1E" w:rsidRDefault="00437AFF" w:rsidP="002E2A79">
      <w:pPr>
        <w:tabs>
          <w:tab w:val="left" w:pos="4500"/>
        </w:tabs>
        <w:jc w:val="center"/>
        <w:rPr>
          <w:sz w:val="28"/>
          <w:szCs w:val="28"/>
        </w:rPr>
      </w:pPr>
      <w:r w:rsidRPr="00490C1E">
        <w:rPr>
          <w:sz w:val="28"/>
          <w:szCs w:val="28"/>
        </w:rPr>
        <w:t>Додаткова</w:t>
      </w:r>
    </w:p>
    <w:p w:rsidR="00437AFF" w:rsidRPr="00490C1E" w:rsidRDefault="00437AFF" w:rsidP="001E543E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C1E">
        <w:rPr>
          <w:sz w:val="28"/>
          <w:szCs w:val="28"/>
        </w:rPr>
        <w:t xml:space="preserve">Васильєв С. В. Господарський процес України: Підручник /С. В. Васильєв.  </w:t>
      </w:r>
      <w:proofErr w:type="spellStart"/>
      <w:r w:rsidRPr="00490C1E">
        <w:rPr>
          <w:sz w:val="28"/>
          <w:szCs w:val="28"/>
        </w:rPr>
        <w:t>Харьков</w:t>
      </w:r>
      <w:proofErr w:type="spellEnd"/>
      <w:r w:rsidRPr="00490C1E">
        <w:rPr>
          <w:sz w:val="28"/>
          <w:szCs w:val="28"/>
        </w:rPr>
        <w:t xml:space="preserve">: </w:t>
      </w:r>
      <w:proofErr w:type="spellStart"/>
      <w:r w:rsidRPr="00490C1E">
        <w:rPr>
          <w:sz w:val="28"/>
          <w:szCs w:val="28"/>
        </w:rPr>
        <w:t>Еспада</w:t>
      </w:r>
      <w:proofErr w:type="spellEnd"/>
      <w:r w:rsidRPr="00490C1E">
        <w:rPr>
          <w:sz w:val="28"/>
          <w:szCs w:val="28"/>
        </w:rPr>
        <w:t xml:space="preserve">, 2010. </w:t>
      </w:r>
      <w:bookmarkStart w:id="0" w:name="_GoBack"/>
      <w:bookmarkEnd w:id="0"/>
      <w:r w:rsidRPr="00490C1E">
        <w:rPr>
          <w:sz w:val="28"/>
          <w:szCs w:val="28"/>
        </w:rPr>
        <w:t xml:space="preserve"> 288 с.</w:t>
      </w:r>
    </w:p>
    <w:p w:rsidR="00437AFF" w:rsidRPr="00490C1E" w:rsidRDefault="00437AFF" w:rsidP="001E543E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90C1E">
        <w:rPr>
          <w:sz w:val="28"/>
          <w:szCs w:val="28"/>
        </w:rPr>
        <w:t xml:space="preserve">Господарське процесуальне право України: </w:t>
      </w:r>
      <w:proofErr w:type="spellStart"/>
      <w:r w:rsidRPr="00490C1E">
        <w:rPr>
          <w:sz w:val="28"/>
          <w:szCs w:val="28"/>
        </w:rPr>
        <w:t>навч</w:t>
      </w:r>
      <w:proofErr w:type="spellEnd"/>
      <w:r w:rsidRPr="00490C1E">
        <w:rPr>
          <w:sz w:val="28"/>
          <w:szCs w:val="28"/>
        </w:rPr>
        <w:t>. посібник. / В. Л. Костюк, К. М. Біда, В. В. </w:t>
      </w:r>
      <w:proofErr w:type="spellStart"/>
      <w:r w:rsidRPr="00490C1E">
        <w:rPr>
          <w:sz w:val="28"/>
          <w:szCs w:val="28"/>
        </w:rPr>
        <w:t>Бонтлаб</w:t>
      </w:r>
      <w:proofErr w:type="spellEnd"/>
      <w:r w:rsidRPr="00490C1E">
        <w:rPr>
          <w:sz w:val="28"/>
          <w:szCs w:val="28"/>
        </w:rPr>
        <w:t xml:space="preserve"> та інші; за </w:t>
      </w:r>
      <w:proofErr w:type="spellStart"/>
      <w:r w:rsidRPr="00490C1E">
        <w:rPr>
          <w:sz w:val="28"/>
          <w:szCs w:val="28"/>
        </w:rPr>
        <w:t>аг</w:t>
      </w:r>
      <w:proofErr w:type="spellEnd"/>
      <w:r w:rsidRPr="00490C1E">
        <w:rPr>
          <w:sz w:val="28"/>
          <w:szCs w:val="28"/>
        </w:rPr>
        <w:t>. ред. В. Л. Костюка.  К.: Ін Юре, 2009.  223 с.</w:t>
      </w:r>
    </w:p>
    <w:p w:rsidR="00437AFF" w:rsidRPr="00490C1E" w:rsidRDefault="00437AFF" w:rsidP="001E543E">
      <w:pPr>
        <w:tabs>
          <w:tab w:val="left" w:pos="4500"/>
        </w:tabs>
        <w:ind w:left="-426" w:firstLine="720"/>
        <w:jc w:val="both"/>
        <w:rPr>
          <w:sz w:val="28"/>
          <w:szCs w:val="28"/>
        </w:rPr>
      </w:pPr>
    </w:p>
    <w:p w:rsidR="00437AFF" w:rsidRPr="00490C1E" w:rsidRDefault="00437AFF" w:rsidP="002E2A7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90C1E">
        <w:rPr>
          <w:rFonts w:ascii="Times New Roman" w:hAnsi="Times New Roman" w:cs="Times New Roman"/>
          <w:color w:val="auto"/>
          <w:sz w:val="28"/>
          <w:szCs w:val="28"/>
          <w:lang w:val="uk-UA"/>
        </w:rPr>
        <w:t>Інформаційні ресурси в Інтернеті</w:t>
      </w:r>
    </w:p>
    <w:p w:rsidR="00437AFF" w:rsidRPr="00490C1E" w:rsidRDefault="00437AFF" w:rsidP="001E543E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90C1E">
        <w:rPr>
          <w:sz w:val="28"/>
          <w:szCs w:val="28"/>
        </w:rPr>
        <w:t>Верховна Рада України: Офіційний веб-сайт [Електронний ресурс]. – Режим доступу: http://www.rada.gov.ua</w:t>
      </w:r>
    </w:p>
    <w:p w:rsidR="00437AFF" w:rsidRPr="00490C1E" w:rsidRDefault="00437AFF" w:rsidP="001E543E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90C1E">
        <w:rPr>
          <w:sz w:val="28"/>
          <w:szCs w:val="28"/>
        </w:rPr>
        <w:t>Міністерство юстиції України: Офіційний веб-сайт [Електронний ресурс]. – Режим доступу: http://www.</w:t>
      </w:r>
      <w:proofErr w:type="spellStart"/>
      <w:r w:rsidRPr="00490C1E">
        <w:rPr>
          <w:sz w:val="28"/>
          <w:szCs w:val="28"/>
          <w:lang w:val="en-US"/>
        </w:rPr>
        <w:t>minjust</w:t>
      </w:r>
      <w:proofErr w:type="spellEnd"/>
      <w:r w:rsidRPr="00490C1E">
        <w:rPr>
          <w:sz w:val="28"/>
          <w:szCs w:val="28"/>
        </w:rPr>
        <w:t>.</w:t>
      </w:r>
      <w:r w:rsidRPr="00490C1E">
        <w:rPr>
          <w:sz w:val="28"/>
          <w:szCs w:val="28"/>
          <w:lang w:val="en-US"/>
        </w:rPr>
        <w:t>gov</w:t>
      </w:r>
      <w:r w:rsidRPr="00490C1E">
        <w:rPr>
          <w:sz w:val="28"/>
          <w:szCs w:val="28"/>
        </w:rPr>
        <w:t>.</w:t>
      </w:r>
      <w:proofErr w:type="spellStart"/>
      <w:r w:rsidRPr="00490C1E">
        <w:rPr>
          <w:sz w:val="28"/>
          <w:szCs w:val="28"/>
          <w:lang w:val="en-US"/>
        </w:rPr>
        <w:t>ua</w:t>
      </w:r>
      <w:proofErr w:type="spellEnd"/>
    </w:p>
    <w:p w:rsidR="00437AFF" w:rsidRPr="00490C1E" w:rsidRDefault="00437AFF" w:rsidP="001E543E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90C1E">
        <w:rPr>
          <w:sz w:val="28"/>
          <w:szCs w:val="28"/>
        </w:rPr>
        <w:t>Національна бібліотека України імені В. І. Вернадського Офіційний веб-сайт [Електронний ресурс]. – Режим доступу: http://www.</w:t>
      </w:r>
      <w:proofErr w:type="spellStart"/>
      <w:r w:rsidRPr="00490C1E">
        <w:rPr>
          <w:sz w:val="28"/>
          <w:szCs w:val="28"/>
          <w:lang w:val="en-US"/>
        </w:rPr>
        <w:t>nbuv</w:t>
      </w:r>
      <w:proofErr w:type="spellEnd"/>
      <w:r w:rsidRPr="00490C1E">
        <w:rPr>
          <w:sz w:val="28"/>
          <w:szCs w:val="28"/>
        </w:rPr>
        <w:t>.</w:t>
      </w:r>
      <w:r w:rsidRPr="00490C1E">
        <w:rPr>
          <w:sz w:val="28"/>
          <w:szCs w:val="28"/>
          <w:lang w:val="en-US"/>
        </w:rPr>
        <w:t>gov</w:t>
      </w:r>
      <w:r w:rsidRPr="00490C1E">
        <w:rPr>
          <w:sz w:val="28"/>
          <w:szCs w:val="28"/>
        </w:rPr>
        <w:t>.</w:t>
      </w:r>
      <w:proofErr w:type="spellStart"/>
      <w:r w:rsidRPr="00490C1E">
        <w:rPr>
          <w:sz w:val="28"/>
          <w:szCs w:val="28"/>
          <w:lang w:val="en-US"/>
        </w:rPr>
        <w:t>ua</w:t>
      </w:r>
      <w:proofErr w:type="spellEnd"/>
    </w:p>
    <w:p w:rsidR="00437AFF" w:rsidRPr="00490C1E" w:rsidRDefault="00437AFF" w:rsidP="001E543E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90C1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Верховний Суд: </w:t>
      </w:r>
      <w:proofErr w:type="spellStart"/>
      <w:r w:rsidRPr="00490C1E">
        <w:rPr>
          <w:rFonts w:ascii="Times New Roman" w:hAnsi="Times New Roman" w:cs="Times New Roman"/>
          <w:color w:val="auto"/>
          <w:sz w:val="28"/>
          <w:szCs w:val="28"/>
        </w:rPr>
        <w:t>Офіційний</w:t>
      </w:r>
      <w:proofErr w:type="spellEnd"/>
      <w:r w:rsidRPr="00490C1E">
        <w:rPr>
          <w:rFonts w:ascii="Times New Roman" w:hAnsi="Times New Roman" w:cs="Times New Roman"/>
          <w:color w:val="auto"/>
          <w:sz w:val="28"/>
          <w:szCs w:val="28"/>
        </w:rPr>
        <w:t xml:space="preserve"> веб-сайт [</w:t>
      </w:r>
      <w:proofErr w:type="spellStart"/>
      <w:r w:rsidRPr="00490C1E">
        <w:rPr>
          <w:rFonts w:ascii="Times New Roman" w:hAnsi="Times New Roman" w:cs="Times New Roman"/>
          <w:color w:val="auto"/>
          <w:sz w:val="28"/>
          <w:szCs w:val="28"/>
        </w:rPr>
        <w:t>Електронний</w:t>
      </w:r>
      <w:proofErr w:type="spellEnd"/>
      <w:r w:rsidRPr="00490C1E">
        <w:rPr>
          <w:rFonts w:ascii="Times New Roman" w:hAnsi="Times New Roman" w:cs="Times New Roman"/>
          <w:color w:val="auto"/>
          <w:sz w:val="28"/>
          <w:szCs w:val="28"/>
        </w:rPr>
        <w:t xml:space="preserve"> ресурс]. – Режим доступу: https://supreme.court.gov.ua/supreme/</w:t>
      </w:r>
    </w:p>
    <w:p w:rsidR="00437AFF" w:rsidRPr="00490C1E" w:rsidRDefault="00437AFF" w:rsidP="001E543E">
      <w:pPr>
        <w:tabs>
          <w:tab w:val="left" w:pos="0"/>
        </w:tabs>
        <w:jc w:val="both"/>
        <w:rPr>
          <w:sz w:val="28"/>
          <w:szCs w:val="28"/>
        </w:rPr>
      </w:pPr>
    </w:p>
    <w:p w:rsidR="00437AFF" w:rsidRPr="00490C1E" w:rsidRDefault="00437AFF" w:rsidP="002E2A79">
      <w:pPr>
        <w:tabs>
          <w:tab w:val="left" w:pos="0"/>
        </w:tabs>
        <w:jc w:val="center"/>
        <w:rPr>
          <w:b/>
          <w:sz w:val="28"/>
          <w:szCs w:val="28"/>
        </w:rPr>
      </w:pPr>
      <w:r w:rsidRPr="00490C1E">
        <w:rPr>
          <w:b/>
          <w:sz w:val="28"/>
          <w:szCs w:val="28"/>
        </w:rPr>
        <w:t>Текст лекції</w:t>
      </w:r>
    </w:p>
    <w:p w:rsidR="00437AFF" w:rsidRPr="00490C1E" w:rsidRDefault="00437AFF" w:rsidP="001E54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E1639" w:rsidRPr="00490C1E" w:rsidRDefault="004E1639" w:rsidP="00EE1BCE">
      <w:pPr>
        <w:numPr>
          <w:ilvl w:val="0"/>
          <w:numId w:val="15"/>
        </w:numPr>
        <w:tabs>
          <w:tab w:val="left" w:pos="567"/>
        </w:tabs>
        <w:spacing w:after="120" w:line="276" w:lineRule="auto"/>
        <w:jc w:val="both"/>
        <w:rPr>
          <w:b/>
          <w:sz w:val="28"/>
          <w:szCs w:val="28"/>
          <w:lang w:val="ru-RU"/>
        </w:rPr>
      </w:pPr>
      <w:r w:rsidRPr="00490C1E">
        <w:rPr>
          <w:b/>
          <w:sz w:val="28"/>
          <w:szCs w:val="28"/>
        </w:rPr>
        <w:t>Судові витрати. Склад судових витрат</w:t>
      </w:r>
    </w:p>
    <w:p w:rsidR="004E1639" w:rsidRPr="00490C1E" w:rsidRDefault="004E1639" w:rsidP="00EE1BCE">
      <w:pPr>
        <w:tabs>
          <w:tab w:val="num" w:pos="0"/>
        </w:tabs>
        <w:spacing w:line="276" w:lineRule="auto"/>
        <w:ind w:firstLine="426"/>
        <w:jc w:val="both"/>
        <w:rPr>
          <w:sz w:val="28"/>
          <w:szCs w:val="28"/>
        </w:rPr>
      </w:pPr>
      <w:r w:rsidRPr="00490C1E">
        <w:rPr>
          <w:sz w:val="28"/>
          <w:szCs w:val="28"/>
        </w:rPr>
        <w:t xml:space="preserve">Правовою основою судових витрат є ГПК та Закон України «Про судовий збір», що </w:t>
      </w:r>
      <w:r w:rsidRPr="00490C1E">
        <w:rPr>
          <w:noProof/>
          <w:sz w:val="28"/>
          <w:szCs w:val="28"/>
        </w:rPr>
        <w:t>визначає правові засади справляння судового збору, платників, об’єкти та розміри ставок судового збору, порядок сплати, звільнення від сплати та повернення судового збору.</w:t>
      </w:r>
    </w:p>
    <w:p w:rsidR="004E1639" w:rsidRPr="00490C1E" w:rsidRDefault="004E1639" w:rsidP="00EE1BCE">
      <w:pPr>
        <w:tabs>
          <w:tab w:val="num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490C1E">
        <w:rPr>
          <w:sz w:val="28"/>
          <w:szCs w:val="28"/>
        </w:rPr>
        <w:lastRenderedPageBreak/>
        <w:t xml:space="preserve">У законодавстві не міститься поняття судових витрат, а ст. </w:t>
      </w:r>
      <w:r w:rsidRPr="00490C1E">
        <w:rPr>
          <w:sz w:val="28"/>
          <w:szCs w:val="28"/>
          <w:lang w:val="ru-RU"/>
        </w:rPr>
        <w:t>123</w:t>
      </w:r>
      <w:r w:rsidRPr="00490C1E">
        <w:rPr>
          <w:sz w:val="28"/>
          <w:szCs w:val="28"/>
        </w:rPr>
        <w:t xml:space="preserve"> ГПК, безпосередньо визначає правове положення судових витрат, розкриває лише ї</w:t>
      </w:r>
      <w:r w:rsidR="00DB3E44" w:rsidRPr="00490C1E">
        <w:rPr>
          <w:sz w:val="28"/>
          <w:szCs w:val="28"/>
        </w:rPr>
        <w:t>х</w:t>
      </w:r>
      <w:r w:rsidRPr="00490C1E">
        <w:rPr>
          <w:sz w:val="28"/>
          <w:szCs w:val="28"/>
        </w:rPr>
        <w:t xml:space="preserve"> склад.</w:t>
      </w:r>
    </w:p>
    <w:p w:rsidR="004E1639" w:rsidRPr="00490C1E" w:rsidRDefault="004E1639" w:rsidP="00EE1BCE">
      <w:pPr>
        <w:shd w:val="clear" w:color="auto" w:fill="FFFFFF"/>
        <w:tabs>
          <w:tab w:val="num" w:pos="0"/>
        </w:tabs>
        <w:spacing w:line="276" w:lineRule="auto"/>
        <w:ind w:right="125" w:firstLine="720"/>
        <w:jc w:val="both"/>
        <w:rPr>
          <w:sz w:val="28"/>
          <w:szCs w:val="28"/>
        </w:rPr>
      </w:pPr>
      <w:r w:rsidRPr="00490C1E">
        <w:rPr>
          <w:sz w:val="28"/>
          <w:szCs w:val="28"/>
        </w:rPr>
        <w:t>Наявність інституту судових витрат обумовлена такими при</w:t>
      </w:r>
      <w:r w:rsidRPr="00490C1E">
        <w:rPr>
          <w:sz w:val="28"/>
          <w:szCs w:val="28"/>
        </w:rPr>
        <w:softHyphen/>
        <w:t xml:space="preserve">чинами. </w:t>
      </w:r>
    </w:p>
    <w:p w:rsidR="004E1639" w:rsidRPr="00490C1E" w:rsidRDefault="004E1639" w:rsidP="00EE1BCE">
      <w:pPr>
        <w:shd w:val="clear" w:color="auto" w:fill="FFFFFF"/>
        <w:tabs>
          <w:tab w:val="num" w:pos="0"/>
        </w:tabs>
        <w:spacing w:line="276" w:lineRule="auto"/>
        <w:ind w:right="125" w:firstLine="720"/>
        <w:jc w:val="both"/>
        <w:rPr>
          <w:sz w:val="28"/>
          <w:szCs w:val="28"/>
        </w:rPr>
      </w:pPr>
      <w:r w:rsidRPr="00490C1E">
        <w:rPr>
          <w:b/>
          <w:sz w:val="28"/>
          <w:szCs w:val="28"/>
        </w:rPr>
        <w:t>По-перше</w:t>
      </w:r>
      <w:r w:rsidRPr="00490C1E">
        <w:rPr>
          <w:sz w:val="28"/>
          <w:szCs w:val="28"/>
        </w:rPr>
        <w:t>, при організації діяльності господарських судів щодо вирішення господарських спорів та здійснення судової діяль</w:t>
      </w:r>
      <w:r w:rsidRPr="00490C1E">
        <w:rPr>
          <w:sz w:val="28"/>
          <w:szCs w:val="28"/>
        </w:rPr>
        <w:softHyphen/>
        <w:t>ності потребуються значні державні видатки, які складаються з витрат на утримання системи господарських судів та матеріально-технічного забезпечення судової діяльності. До того ж у сферу гос</w:t>
      </w:r>
      <w:r w:rsidRPr="00490C1E">
        <w:rPr>
          <w:sz w:val="28"/>
          <w:szCs w:val="28"/>
        </w:rPr>
        <w:softHyphen/>
        <w:t>подарського судочинства залучаються особи, які сприяють суду в здійсненні правосуддя: експерти, перекладачі тощо, діяльність яких потребує грошової компенсації, здійснюються дії, які також потре</w:t>
      </w:r>
      <w:r w:rsidRPr="00490C1E">
        <w:rPr>
          <w:sz w:val="28"/>
          <w:szCs w:val="28"/>
        </w:rPr>
        <w:softHyphen/>
        <w:t>бують грошових витрат. І тому законодавством покладається обо</w:t>
      </w:r>
      <w:r w:rsidRPr="00490C1E">
        <w:rPr>
          <w:sz w:val="28"/>
          <w:szCs w:val="28"/>
        </w:rPr>
        <w:softHyphen/>
        <w:t>в'язок частково компенсувати видатки на осіб, які беруть участь у розгляді справи.</w:t>
      </w:r>
    </w:p>
    <w:p w:rsidR="004E1639" w:rsidRPr="00490C1E" w:rsidRDefault="004E1639" w:rsidP="00EE1BCE">
      <w:pPr>
        <w:tabs>
          <w:tab w:val="num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490C1E">
        <w:rPr>
          <w:b/>
          <w:sz w:val="28"/>
          <w:szCs w:val="28"/>
        </w:rPr>
        <w:t>По-друге</w:t>
      </w:r>
      <w:r w:rsidRPr="00490C1E">
        <w:rPr>
          <w:sz w:val="28"/>
          <w:szCs w:val="28"/>
        </w:rPr>
        <w:t>, такий обов'язок умовно покладається на недобросо</w:t>
      </w:r>
      <w:r w:rsidRPr="00490C1E">
        <w:rPr>
          <w:sz w:val="28"/>
          <w:szCs w:val="28"/>
        </w:rPr>
        <w:softHyphen/>
        <w:t>вісну сторону - позивача, який звертається до господарського суду з необґрунтованими вимогами або на відповідача, який добровіль</w:t>
      </w:r>
      <w:r w:rsidRPr="00490C1E">
        <w:rPr>
          <w:sz w:val="28"/>
          <w:szCs w:val="28"/>
        </w:rPr>
        <w:softHyphen/>
        <w:t>но не виконав свого обов'язку перед іншою стороною.</w:t>
      </w:r>
    </w:p>
    <w:p w:rsidR="004E1639" w:rsidRPr="00490C1E" w:rsidRDefault="004E1639" w:rsidP="00EE1BCE">
      <w:pPr>
        <w:shd w:val="clear" w:color="auto" w:fill="FFFFFF"/>
        <w:tabs>
          <w:tab w:val="num" w:pos="0"/>
        </w:tabs>
        <w:spacing w:line="276" w:lineRule="auto"/>
        <w:ind w:right="115" w:firstLine="720"/>
        <w:jc w:val="both"/>
        <w:rPr>
          <w:b/>
          <w:sz w:val="28"/>
          <w:szCs w:val="28"/>
        </w:rPr>
      </w:pPr>
      <w:r w:rsidRPr="00490C1E">
        <w:rPr>
          <w:b/>
          <w:sz w:val="28"/>
          <w:szCs w:val="28"/>
        </w:rPr>
        <w:t>Введення судових видатків переслідує наступні цілі:</w:t>
      </w:r>
    </w:p>
    <w:p w:rsidR="004E1639" w:rsidRPr="00490C1E" w:rsidRDefault="004E1639" w:rsidP="00EE1BCE">
      <w:pPr>
        <w:shd w:val="clear" w:color="auto" w:fill="FFFFFF"/>
        <w:tabs>
          <w:tab w:val="num" w:pos="0"/>
        </w:tabs>
        <w:spacing w:line="276" w:lineRule="auto"/>
        <w:ind w:right="115" w:firstLine="720"/>
        <w:jc w:val="both"/>
        <w:rPr>
          <w:sz w:val="28"/>
          <w:szCs w:val="28"/>
        </w:rPr>
      </w:pPr>
      <w:r w:rsidRPr="00490C1E">
        <w:rPr>
          <w:sz w:val="28"/>
          <w:szCs w:val="28"/>
        </w:rPr>
        <w:t xml:space="preserve">1) одержувані кошти від судового збору (складової частини судових витрат )в дуже незначному ступені, але все-таки сприяють покриттю тих видатків, які супроводжують судову діяльність. Разом з тим, відшкодування видатків по здійсненню правосуддя не надходить безпосередньо в суд, тому фінансування судів не залежить від суми, одержуваної як судовий збір; </w:t>
      </w:r>
    </w:p>
    <w:p w:rsidR="004E1639" w:rsidRPr="00490C1E" w:rsidRDefault="004E1639" w:rsidP="00EE1BCE">
      <w:pPr>
        <w:shd w:val="clear" w:color="auto" w:fill="FFFFFF"/>
        <w:tabs>
          <w:tab w:val="num" w:pos="0"/>
        </w:tabs>
        <w:spacing w:line="276" w:lineRule="auto"/>
        <w:ind w:right="115" w:firstLine="720"/>
        <w:jc w:val="both"/>
        <w:rPr>
          <w:sz w:val="28"/>
          <w:szCs w:val="28"/>
        </w:rPr>
      </w:pPr>
      <w:r w:rsidRPr="00490C1E">
        <w:rPr>
          <w:sz w:val="28"/>
          <w:szCs w:val="28"/>
        </w:rPr>
        <w:t xml:space="preserve">2) наявність судового збору покликано дисциплінувати громадян, юридичних осіб, запобігаючи необґрунтованій заяві позовних вимог; </w:t>
      </w:r>
    </w:p>
    <w:p w:rsidR="004E1639" w:rsidRPr="00490C1E" w:rsidRDefault="004E1639" w:rsidP="00EE1BCE">
      <w:pPr>
        <w:tabs>
          <w:tab w:val="num" w:pos="0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490C1E">
        <w:rPr>
          <w:sz w:val="28"/>
          <w:szCs w:val="28"/>
        </w:rPr>
        <w:t>3) наявність порівняно високих ставок судового збору повинне стимулювати добровільне виконання обов'язків (під страхом сплати судових видатків).</w:t>
      </w:r>
    </w:p>
    <w:p w:rsidR="004E1639" w:rsidRPr="00490C1E" w:rsidRDefault="004E1639" w:rsidP="00EE1BCE">
      <w:pPr>
        <w:spacing w:line="276" w:lineRule="auto"/>
        <w:ind w:firstLine="720"/>
        <w:jc w:val="both"/>
        <w:rPr>
          <w:sz w:val="28"/>
          <w:szCs w:val="28"/>
        </w:rPr>
      </w:pPr>
      <w:r w:rsidRPr="00490C1E">
        <w:rPr>
          <w:sz w:val="28"/>
          <w:szCs w:val="28"/>
        </w:rPr>
        <w:t xml:space="preserve">Судовими витратами є витрати сторін та інших учасників судового процесу в господарському суді, які пов'язані з розглядом справи і складаються з: </w:t>
      </w:r>
    </w:p>
    <w:p w:rsidR="004E1639" w:rsidRPr="00490C1E" w:rsidRDefault="004E1639" w:rsidP="00EE1BCE">
      <w:pPr>
        <w:pStyle w:val="a5"/>
        <w:numPr>
          <w:ilvl w:val="0"/>
          <w:numId w:val="18"/>
        </w:numPr>
        <w:spacing w:line="276" w:lineRule="auto"/>
        <w:ind w:left="851"/>
        <w:jc w:val="both"/>
        <w:rPr>
          <w:sz w:val="28"/>
          <w:szCs w:val="28"/>
        </w:rPr>
      </w:pPr>
      <w:r w:rsidRPr="00490C1E">
        <w:rPr>
          <w:sz w:val="28"/>
          <w:szCs w:val="28"/>
        </w:rPr>
        <w:t xml:space="preserve">судового збору; </w:t>
      </w:r>
    </w:p>
    <w:p w:rsidR="004E1639" w:rsidRPr="00490C1E" w:rsidRDefault="004E1639" w:rsidP="004E1639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490C1E">
        <w:rPr>
          <w:sz w:val="28"/>
          <w:szCs w:val="28"/>
          <w:lang w:val="ru-RU"/>
        </w:rPr>
        <w:t>Поняття</w:t>
      </w:r>
      <w:proofErr w:type="spellEnd"/>
      <w:r w:rsidRPr="00490C1E">
        <w:rPr>
          <w:sz w:val="28"/>
          <w:szCs w:val="28"/>
          <w:lang w:val="ru-RU"/>
        </w:rPr>
        <w:t xml:space="preserve"> судового </w:t>
      </w:r>
      <w:proofErr w:type="spellStart"/>
      <w:r w:rsidRPr="00490C1E">
        <w:rPr>
          <w:sz w:val="28"/>
          <w:szCs w:val="28"/>
          <w:lang w:val="ru-RU"/>
        </w:rPr>
        <w:t>збору</w:t>
      </w:r>
      <w:proofErr w:type="spellEnd"/>
      <w:r w:rsidRPr="00490C1E">
        <w:rPr>
          <w:sz w:val="28"/>
          <w:szCs w:val="28"/>
          <w:lang w:val="ru-RU"/>
        </w:rPr>
        <w:t xml:space="preserve"> (ст.1 </w:t>
      </w:r>
      <w:r w:rsidRPr="00490C1E">
        <w:rPr>
          <w:sz w:val="28"/>
          <w:szCs w:val="28"/>
        </w:rPr>
        <w:t xml:space="preserve">ЗУ </w:t>
      </w:r>
      <w:r w:rsidRPr="00490C1E">
        <w:rPr>
          <w:sz w:val="28"/>
          <w:szCs w:val="28"/>
          <w:lang w:val="ru-RU"/>
        </w:rPr>
        <w:t>«П</w:t>
      </w:r>
      <w:r w:rsidRPr="00490C1E">
        <w:rPr>
          <w:sz w:val="28"/>
          <w:szCs w:val="28"/>
        </w:rPr>
        <w:t>ро суд збір</w:t>
      </w:r>
      <w:r w:rsidRPr="00490C1E">
        <w:rPr>
          <w:sz w:val="28"/>
          <w:szCs w:val="28"/>
          <w:lang w:val="ru-RU"/>
        </w:rPr>
        <w:t>»)</w:t>
      </w:r>
    </w:p>
    <w:p w:rsidR="004E1639" w:rsidRPr="00490C1E" w:rsidRDefault="004E1639" w:rsidP="004E1639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bookmarkStart w:id="1" w:name="n8"/>
      <w:bookmarkEnd w:id="1"/>
      <w:proofErr w:type="spellStart"/>
      <w:r w:rsidRPr="00490C1E">
        <w:rPr>
          <w:b/>
          <w:sz w:val="28"/>
          <w:szCs w:val="28"/>
          <w:lang w:val="ru-RU"/>
        </w:rPr>
        <w:t>Судовий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збір</w:t>
      </w:r>
      <w:proofErr w:type="spellEnd"/>
      <w:r w:rsidRPr="00490C1E">
        <w:rPr>
          <w:sz w:val="28"/>
          <w:szCs w:val="28"/>
          <w:lang w:val="ru-RU"/>
        </w:rPr>
        <w:t xml:space="preserve"> - </w:t>
      </w:r>
      <w:proofErr w:type="spellStart"/>
      <w:r w:rsidRPr="00490C1E">
        <w:rPr>
          <w:sz w:val="28"/>
          <w:szCs w:val="28"/>
          <w:lang w:val="ru-RU"/>
        </w:rPr>
        <w:t>збір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що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справляється</w:t>
      </w:r>
      <w:proofErr w:type="spellEnd"/>
      <w:r w:rsidRPr="00490C1E">
        <w:rPr>
          <w:sz w:val="28"/>
          <w:szCs w:val="28"/>
          <w:lang w:val="ru-RU"/>
        </w:rPr>
        <w:t xml:space="preserve"> на </w:t>
      </w:r>
      <w:proofErr w:type="spellStart"/>
      <w:r w:rsidRPr="00490C1E">
        <w:rPr>
          <w:sz w:val="28"/>
          <w:szCs w:val="28"/>
          <w:lang w:val="ru-RU"/>
        </w:rPr>
        <w:t>всій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території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України</w:t>
      </w:r>
      <w:proofErr w:type="spellEnd"/>
      <w:r w:rsidRPr="00490C1E">
        <w:rPr>
          <w:sz w:val="28"/>
          <w:szCs w:val="28"/>
          <w:lang w:val="ru-RU"/>
        </w:rPr>
        <w:t xml:space="preserve"> за </w:t>
      </w:r>
      <w:proofErr w:type="spellStart"/>
      <w:r w:rsidRPr="00490C1E">
        <w:rPr>
          <w:sz w:val="28"/>
          <w:szCs w:val="28"/>
          <w:lang w:val="ru-RU"/>
        </w:rPr>
        <w:t>подання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заяв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скарг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gramStart"/>
      <w:r w:rsidRPr="00490C1E">
        <w:rPr>
          <w:sz w:val="28"/>
          <w:szCs w:val="28"/>
          <w:lang w:val="ru-RU"/>
        </w:rPr>
        <w:t>до суду</w:t>
      </w:r>
      <w:proofErr w:type="gramEnd"/>
      <w:r w:rsidRPr="00490C1E">
        <w:rPr>
          <w:sz w:val="28"/>
          <w:szCs w:val="28"/>
          <w:lang w:val="ru-RU"/>
        </w:rPr>
        <w:t xml:space="preserve">, за </w:t>
      </w:r>
      <w:proofErr w:type="spellStart"/>
      <w:r w:rsidRPr="00490C1E">
        <w:rPr>
          <w:sz w:val="28"/>
          <w:szCs w:val="28"/>
          <w:lang w:val="ru-RU"/>
        </w:rPr>
        <w:t>видачу</w:t>
      </w:r>
      <w:proofErr w:type="spellEnd"/>
      <w:r w:rsidRPr="00490C1E">
        <w:rPr>
          <w:sz w:val="28"/>
          <w:szCs w:val="28"/>
          <w:lang w:val="ru-RU"/>
        </w:rPr>
        <w:t xml:space="preserve"> судами </w:t>
      </w:r>
      <w:proofErr w:type="spellStart"/>
      <w:r w:rsidRPr="00490C1E">
        <w:rPr>
          <w:sz w:val="28"/>
          <w:szCs w:val="28"/>
          <w:lang w:val="ru-RU"/>
        </w:rPr>
        <w:t>документів</w:t>
      </w:r>
      <w:proofErr w:type="spellEnd"/>
      <w:r w:rsidRPr="00490C1E">
        <w:rPr>
          <w:sz w:val="28"/>
          <w:szCs w:val="28"/>
          <w:lang w:val="ru-RU"/>
        </w:rPr>
        <w:t xml:space="preserve">, а </w:t>
      </w:r>
      <w:proofErr w:type="spellStart"/>
      <w:r w:rsidRPr="00490C1E">
        <w:rPr>
          <w:sz w:val="28"/>
          <w:szCs w:val="28"/>
          <w:lang w:val="ru-RU"/>
        </w:rPr>
        <w:t>також</w:t>
      </w:r>
      <w:proofErr w:type="spellEnd"/>
      <w:r w:rsidRPr="00490C1E">
        <w:rPr>
          <w:sz w:val="28"/>
          <w:szCs w:val="28"/>
          <w:lang w:val="ru-RU"/>
        </w:rPr>
        <w:t xml:space="preserve"> у </w:t>
      </w:r>
      <w:proofErr w:type="spellStart"/>
      <w:r w:rsidRPr="00490C1E">
        <w:rPr>
          <w:sz w:val="28"/>
          <w:szCs w:val="28"/>
          <w:lang w:val="ru-RU"/>
        </w:rPr>
        <w:t>разі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ухвалення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окремих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судових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рішень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передбачених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цим</w:t>
      </w:r>
      <w:proofErr w:type="spellEnd"/>
      <w:r w:rsidRPr="00490C1E">
        <w:rPr>
          <w:sz w:val="28"/>
          <w:szCs w:val="28"/>
          <w:lang w:val="ru-RU"/>
        </w:rPr>
        <w:t xml:space="preserve"> Законом. </w:t>
      </w:r>
    </w:p>
    <w:p w:rsidR="004E1639" w:rsidRPr="00490C1E" w:rsidRDefault="004E1639" w:rsidP="004E1639">
      <w:pPr>
        <w:pStyle w:val="a5"/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  <w:lang w:val="ru-RU"/>
        </w:rPr>
      </w:pPr>
      <w:r w:rsidRPr="00490C1E">
        <w:rPr>
          <w:rStyle w:val="rvts0"/>
          <w:rFonts w:eastAsiaTheme="majorEastAsia"/>
          <w:sz w:val="28"/>
          <w:szCs w:val="28"/>
        </w:rPr>
        <w:t>витрат</w:t>
      </w:r>
      <w:r w:rsidRPr="00490C1E">
        <w:rPr>
          <w:rStyle w:val="rvts0"/>
          <w:rFonts w:eastAsiaTheme="majorEastAsia"/>
          <w:sz w:val="28"/>
          <w:szCs w:val="28"/>
          <w:lang w:val="ru-RU"/>
        </w:rPr>
        <w:t>и</w:t>
      </w:r>
      <w:r w:rsidRPr="00490C1E">
        <w:rPr>
          <w:rStyle w:val="rvts0"/>
          <w:rFonts w:eastAsiaTheme="majorEastAsia"/>
          <w:sz w:val="28"/>
          <w:szCs w:val="28"/>
        </w:rPr>
        <w:t>, пов’язані з розглядом справи</w:t>
      </w:r>
      <w:r w:rsidRPr="00490C1E">
        <w:rPr>
          <w:sz w:val="28"/>
          <w:szCs w:val="28"/>
          <w:lang w:val="ru-RU"/>
        </w:rPr>
        <w:t>:</w:t>
      </w:r>
    </w:p>
    <w:p w:rsidR="004E1639" w:rsidRPr="00490C1E" w:rsidRDefault="004E1639" w:rsidP="00ED1B2D">
      <w:pPr>
        <w:rPr>
          <w:sz w:val="28"/>
          <w:szCs w:val="28"/>
          <w:lang w:val="ru-RU"/>
        </w:rPr>
      </w:pPr>
      <w:bookmarkStart w:id="2" w:name="n2374"/>
      <w:bookmarkEnd w:id="2"/>
      <w:r w:rsidRPr="00490C1E">
        <w:rPr>
          <w:sz w:val="28"/>
          <w:szCs w:val="28"/>
          <w:lang w:val="ru-RU"/>
        </w:rPr>
        <w:t xml:space="preserve">1) на </w:t>
      </w:r>
      <w:proofErr w:type="spellStart"/>
      <w:r w:rsidRPr="00490C1E">
        <w:rPr>
          <w:sz w:val="28"/>
          <w:szCs w:val="28"/>
          <w:lang w:val="ru-RU"/>
        </w:rPr>
        <w:t>професійну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правничу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допомогу</w:t>
      </w:r>
      <w:proofErr w:type="spellEnd"/>
      <w:r w:rsidRPr="00490C1E">
        <w:rPr>
          <w:sz w:val="28"/>
          <w:szCs w:val="28"/>
          <w:lang w:val="ru-RU"/>
        </w:rPr>
        <w:t>;</w:t>
      </w:r>
    </w:p>
    <w:p w:rsidR="004E1639" w:rsidRPr="00490C1E" w:rsidRDefault="004E1639" w:rsidP="00ED1B2D">
      <w:pPr>
        <w:rPr>
          <w:sz w:val="28"/>
          <w:szCs w:val="28"/>
          <w:lang w:val="ru-RU"/>
        </w:rPr>
      </w:pPr>
      <w:bookmarkStart w:id="3" w:name="n2375"/>
      <w:bookmarkEnd w:id="3"/>
      <w:r w:rsidRPr="00490C1E">
        <w:rPr>
          <w:sz w:val="28"/>
          <w:szCs w:val="28"/>
          <w:lang w:val="ru-RU"/>
        </w:rPr>
        <w:lastRenderedPageBreak/>
        <w:t xml:space="preserve">2) </w:t>
      </w:r>
      <w:proofErr w:type="spellStart"/>
      <w:r w:rsidRPr="00490C1E">
        <w:rPr>
          <w:sz w:val="28"/>
          <w:szCs w:val="28"/>
          <w:lang w:val="ru-RU"/>
        </w:rPr>
        <w:t>пов’язані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із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залученням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свідків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спеціалістів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перекладачів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експертів</w:t>
      </w:r>
      <w:proofErr w:type="spellEnd"/>
      <w:r w:rsidRPr="00490C1E">
        <w:rPr>
          <w:sz w:val="28"/>
          <w:szCs w:val="28"/>
          <w:lang w:val="ru-RU"/>
        </w:rPr>
        <w:t xml:space="preserve"> та </w:t>
      </w:r>
      <w:proofErr w:type="spellStart"/>
      <w:r w:rsidRPr="00490C1E">
        <w:rPr>
          <w:sz w:val="28"/>
          <w:szCs w:val="28"/>
          <w:lang w:val="ru-RU"/>
        </w:rPr>
        <w:t>проведенням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експертизи</w:t>
      </w:r>
      <w:proofErr w:type="spellEnd"/>
      <w:r w:rsidRPr="00490C1E">
        <w:rPr>
          <w:sz w:val="28"/>
          <w:szCs w:val="28"/>
          <w:lang w:val="ru-RU"/>
        </w:rPr>
        <w:t>;</w:t>
      </w:r>
    </w:p>
    <w:p w:rsidR="004E1639" w:rsidRPr="00490C1E" w:rsidRDefault="004E1639" w:rsidP="00ED1B2D">
      <w:pPr>
        <w:rPr>
          <w:sz w:val="28"/>
          <w:szCs w:val="28"/>
          <w:lang w:val="ru-RU"/>
        </w:rPr>
      </w:pPr>
      <w:bookmarkStart w:id="4" w:name="n2376"/>
      <w:bookmarkEnd w:id="4"/>
      <w:r w:rsidRPr="00490C1E">
        <w:rPr>
          <w:sz w:val="28"/>
          <w:szCs w:val="28"/>
          <w:lang w:val="ru-RU"/>
        </w:rPr>
        <w:t xml:space="preserve">3) </w:t>
      </w:r>
      <w:proofErr w:type="spellStart"/>
      <w:r w:rsidRPr="00490C1E">
        <w:rPr>
          <w:sz w:val="28"/>
          <w:szCs w:val="28"/>
          <w:lang w:val="ru-RU"/>
        </w:rPr>
        <w:t>пов’язані</w:t>
      </w:r>
      <w:proofErr w:type="spellEnd"/>
      <w:r w:rsidRPr="00490C1E">
        <w:rPr>
          <w:sz w:val="28"/>
          <w:szCs w:val="28"/>
          <w:lang w:val="ru-RU"/>
        </w:rPr>
        <w:t xml:space="preserve"> з </w:t>
      </w:r>
      <w:proofErr w:type="spellStart"/>
      <w:r w:rsidRPr="00490C1E">
        <w:rPr>
          <w:sz w:val="28"/>
          <w:szCs w:val="28"/>
          <w:lang w:val="ru-RU"/>
        </w:rPr>
        <w:t>витребуванням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доказів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проведенням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огляду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доказів</w:t>
      </w:r>
      <w:proofErr w:type="spellEnd"/>
      <w:r w:rsidRPr="00490C1E">
        <w:rPr>
          <w:sz w:val="28"/>
          <w:szCs w:val="28"/>
          <w:lang w:val="ru-RU"/>
        </w:rPr>
        <w:t xml:space="preserve"> за </w:t>
      </w:r>
      <w:proofErr w:type="spellStart"/>
      <w:r w:rsidRPr="00490C1E">
        <w:rPr>
          <w:sz w:val="28"/>
          <w:szCs w:val="28"/>
          <w:lang w:val="ru-RU"/>
        </w:rPr>
        <w:t>їх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місцезнаходженням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забезпеченням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доказів</w:t>
      </w:r>
      <w:proofErr w:type="spellEnd"/>
      <w:r w:rsidRPr="00490C1E">
        <w:rPr>
          <w:sz w:val="28"/>
          <w:szCs w:val="28"/>
          <w:lang w:val="ru-RU"/>
        </w:rPr>
        <w:t>;</w:t>
      </w:r>
    </w:p>
    <w:p w:rsidR="004E1639" w:rsidRPr="00490C1E" w:rsidRDefault="004E1639" w:rsidP="00ED1B2D">
      <w:pPr>
        <w:rPr>
          <w:sz w:val="28"/>
          <w:szCs w:val="28"/>
          <w:lang w:val="ru-RU"/>
        </w:rPr>
      </w:pPr>
      <w:bookmarkStart w:id="5" w:name="n2377"/>
      <w:bookmarkEnd w:id="5"/>
      <w:r w:rsidRPr="00490C1E">
        <w:rPr>
          <w:sz w:val="28"/>
          <w:szCs w:val="28"/>
          <w:lang w:val="ru-RU"/>
        </w:rPr>
        <w:t xml:space="preserve">4) </w:t>
      </w:r>
      <w:proofErr w:type="spellStart"/>
      <w:r w:rsidRPr="00490C1E">
        <w:rPr>
          <w:sz w:val="28"/>
          <w:szCs w:val="28"/>
          <w:lang w:val="ru-RU"/>
        </w:rPr>
        <w:t>пов’язані</w:t>
      </w:r>
      <w:proofErr w:type="spellEnd"/>
      <w:r w:rsidRPr="00490C1E">
        <w:rPr>
          <w:sz w:val="28"/>
          <w:szCs w:val="28"/>
          <w:lang w:val="ru-RU"/>
        </w:rPr>
        <w:t xml:space="preserve"> з </w:t>
      </w:r>
      <w:proofErr w:type="spellStart"/>
      <w:r w:rsidRPr="00490C1E">
        <w:rPr>
          <w:sz w:val="28"/>
          <w:szCs w:val="28"/>
          <w:lang w:val="ru-RU"/>
        </w:rPr>
        <w:t>вчиненням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інших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процесуальних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дій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необхідних</w:t>
      </w:r>
      <w:proofErr w:type="spellEnd"/>
      <w:r w:rsidRPr="00490C1E">
        <w:rPr>
          <w:sz w:val="28"/>
          <w:szCs w:val="28"/>
          <w:lang w:val="ru-RU"/>
        </w:rPr>
        <w:t xml:space="preserve"> для </w:t>
      </w:r>
      <w:proofErr w:type="spellStart"/>
      <w:r w:rsidRPr="00490C1E">
        <w:rPr>
          <w:sz w:val="28"/>
          <w:szCs w:val="28"/>
          <w:lang w:val="ru-RU"/>
        </w:rPr>
        <w:t>розгляду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справи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або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підготовки</w:t>
      </w:r>
      <w:proofErr w:type="spellEnd"/>
      <w:r w:rsidRPr="00490C1E">
        <w:rPr>
          <w:sz w:val="28"/>
          <w:szCs w:val="28"/>
          <w:lang w:val="ru-RU"/>
        </w:rPr>
        <w:t xml:space="preserve"> до </w:t>
      </w:r>
      <w:proofErr w:type="spellStart"/>
      <w:r w:rsidRPr="00490C1E">
        <w:rPr>
          <w:sz w:val="28"/>
          <w:szCs w:val="28"/>
          <w:lang w:val="ru-RU"/>
        </w:rPr>
        <w:t>її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розгляду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4E1639" w:rsidRPr="00490C1E" w:rsidRDefault="004E1639" w:rsidP="00ED1B2D">
      <w:pPr>
        <w:spacing w:line="276" w:lineRule="auto"/>
        <w:ind w:firstLine="540"/>
        <w:jc w:val="both"/>
        <w:rPr>
          <w:sz w:val="28"/>
          <w:szCs w:val="28"/>
        </w:rPr>
      </w:pPr>
      <w:r w:rsidRPr="00490C1E">
        <w:rPr>
          <w:sz w:val="28"/>
          <w:szCs w:val="28"/>
        </w:rPr>
        <w:t>Склад судових витрат не є вичерпним, і оцінка тих чи інших витрат сторін як судових здійснюється господарським судом з урахуванням обставин конкретної справи.</w:t>
      </w:r>
    </w:p>
    <w:p w:rsidR="004E1639" w:rsidRPr="00490C1E" w:rsidRDefault="004E1639" w:rsidP="004E1639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bookmarkStart w:id="6" w:name="n10"/>
      <w:bookmarkEnd w:id="6"/>
      <w:r w:rsidRPr="00490C1E">
        <w:rPr>
          <w:b/>
          <w:sz w:val="28"/>
          <w:szCs w:val="28"/>
        </w:rPr>
        <w:t>Платники судового збору</w:t>
      </w:r>
      <w:r w:rsidRPr="00490C1E">
        <w:rPr>
          <w:sz w:val="28"/>
          <w:szCs w:val="28"/>
        </w:rPr>
        <w:t xml:space="preserve"> - громадяни України, іноземці, особи без громадянства, підприємства, установи, організації, інші юридичні особи (у тому числі іноземні) та фізичні особи - підприємці, які звертаються до суду чи стосовно яких ухвалене судове рішення, передбачене ЗУ Про судовий збір.</w:t>
      </w:r>
    </w:p>
    <w:p w:rsidR="004E1639" w:rsidRPr="00490C1E" w:rsidRDefault="004E1639" w:rsidP="004E1639">
      <w:pPr>
        <w:spacing w:before="100" w:beforeAutospacing="1" w:after="100" w:afterAutospacing="1"/>
        <w:jc w:val="both"/>
        <w:rPr>
          <w:b/>
          <w:sz w:val="28"/>
          <w:szCs w:val="28"/>
          <w:lang w:val="ru-RU"/>
        </w:rPr>
      </w:pPr>
      <w:proofErr w:type="spellStart"/>
      <w:r w:rsidRPr="00490C1E">
        <w:rPr>
          <w:b/>
          <w:sz w:val="28"/>
          <w:szCs w:val="28"/>
          <w:lang w:val="ru-RU"/>
        </w:rPr>
        <w:t>Судовий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збір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справляється</w:t>
      </w:r>
      <w:proofErr w:type="spellEnd"/>
      <w:r w:rsidRPr="00490C1E">
        <w:rPr>
          <w:b/>
          <w:sz w:val="28"/>
          <w:szCs w:val="28"/>
          <w:lang w:val="ru-RU"/>
        </w:rPr>
        <w:t>:</w:t>
      </w:r>
    </w:p>
    <w:p w:rsidR="004E1639" w:rsidRPr="00490C1E" w:rsidRDefault="004E1639" w:rsidP="004E1639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за </w:t>
      </w:r>
      <w:proofErr w:type="spellStart"/>
      <w:r w:rsidRPr="00490C1E">
        <w:rPr>
          <w:sz w:val="28"/>
          <w:szCs w:val="28"/>
          <w:lang w:val="ru-RU"/>
        </w:rPr>
        <w:t>подання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gramStart"/>
      <w:r w:rsidRPr="00490C1E">
        <w:rPr>
          <w:sz w:val="28"/>
          <w:szCs w:val="28"/>
          <w:lang w:val="ru-RU"/>
        </w:rPr>
        <w:t>до суду</w:t>
      </w:r>
      <w:proofErr w:type="gram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позовної</w:t>
      </w:r>
      <w:proofErr w:type="spellEnd"/>
      <w:r w:rsidRPr="00490C1E">
        <w:rPr>
          <w:sz w:val="28"/>
          <w:szCs w:val="28"/>
          <w:lang w:val="ru-RU"/>
        </w:rPr>
        <w:t xml:space="preserve"> заяви та </w:t>
      </w:r>
      <w:proofErr w:type="spellStart"/>
      <w:r w:rsidRPr="00490C1E">
        <w:rPr>
          <w:sz w:val="28"/>
          <w:szCs w:val="28"/>
          <w:lang w:val="ru-RU"/>
        </w:rPr>
        <w:t>іншої</w:t>
      </w:r>
      <w:proofErr w:type="spellEnd"/>
      <w:r w:rsidRPr="00490C1E">
        <w:rPr>
          <w:sz w:val="28"/>
          <w:szCs w:val="28"/>
          <w:lang w:val="ru-RU"/>
        </w:rPr>
        <w:t xml:space="preserve"> заяви, </w:t>
      </w:r>
      <w:proofErr w:type="spellStart"/>
      <w:r w:rsidRPr="00490C1E">
        <w:rPr>
          <w:sz w:val="28"/>
          <w:szCs w:val="28"/>
          <w:lang w:val="ru-RU"/>
        </w:rPr>
        <w:t>передбаченої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процесуальним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законодавством</w:t>
      </w:r>
      <w:proofErr w:type="spellEnd"/>
      <w:r w:rsidRPr="00490C1E">
        <w:rPr>
          <w:sz w:val="28"/>
          <w:szCs w:val="28"/>
          <w:lang w:val="ru-RU"/>
        </w:rPr>
        <w:t>;</w:t>
      </w:r>
    </w:p>
    <w:p w:rsidR="004E1639" w:rsidRPr="00490C1E" w:rsidRDefault="004E1639" w:rsidP="004E1639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за </w:t>
      </w:r>
      <w:proofErr w:type="spellStart"/>
      <w:r w:rsidRPr="00490C1E">
        <w:rPr>
          <w:sz w:val="28"/>
          <w:szCs w:val="28"/>
          <w:lang w:val="ru-RU"/>
        </w:rPr>
        <w:t>подання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gramStart"/>
      <w:r w:rsidRPr="00490C1E">
        <w:rPr>
          <w:sz w:val="28"/>
          <w:szCs w:val="28"/>
          <w:lang w:val="ru-RU"/>
        </w:rPr>
        <w:t>до суду</w:t>
      </w:r>
      <w:proofErr w:type="gram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апеляційної</w:t>
      </w:r>
      <w:proofErr w:type="spellEnd"/>
      <w:r w:rsidRPr="00490C1E">
        <w:rPr>
          <w:sz w:val="28"/>
          <w:szCs w:val="28"/>
          <w:lang w:val="ru-RU"/>
        </w:rPr>
        <w:t xml:space="preserve"> і </w:t>
      </w:r>
      <w:proofErr w:type="spellStart"/>
      <w:r w:rsidRPr="00490C1E">
        <w:rPr>
          <w:sz w:val="28"/>
          <w:szCs w:val="28"/>
          <w:lang w:val="ru-RU"/>
        </w:rPr>
        <w:t>касаційної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скарг</w:t>
      </w:r>
      <w:proofErr w:type="spellEnd"/>
      <w:r w:rsidRPr="00490C1E">
        <w:rPr>
          <w:sz w:val="28"/>
          <w:szCs w:val="28"/>
          <w:lang w:val="ru-RU"/>
        </w:rPr>
        <w:t xml:space="preserve"> на </w:t>
      </w:r>
      <w:proofErr w:type="spellStart"/>
      <w:r w:rsidRPr="00490C1E">
        <w:rPr>
          <w:sz w:val="28"/>
          <w:szCs w:val="28"/>
          <w:lang w:val="ru-RU"/>
        </w:rPr>
        <w:t>судові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рішення</w:t>
      </w:r>
      <w:proofErr w:type="spellEnd"/>
      <w:r w:rsidRPr="00490C1E">
        <w:rPr>
          <w:sz w:val="28"/>
          <w:szCs w:val="28"/>
          <w:lang w:val="ru-RU"/>
        </w:rPr>
        <w:t xml:space="preserve">, заяви про перегляд судового </w:t>
      </w:r>
      <w:proofErr w:type="spellStart"/>
      <w:r w:rsidRPr="00490C1E">
        <w:rPr>
          <w:sz w:val="28"/>
          <w:szCs w:val="28"/>
          <w:lang w:val="ru-RU"/>
        </w:rPr>
        <w:t>рішення</w:t>
      </w:r>
      <w:proofErr w:type="spellEnd"/>
      <w:r w:rsidRPr="00490C1E">
        <w:rPr>
          <w:sz w:val="28"/>
          <w:szCs w:val="28"/>
          <w:lang w:val="ru-RU"/>
        </w:rPr>
        <w:t xml:space="preserve"> у </w:t>
      </w:r>
      <w:proofErr w:type="spellStart"/>
      <w:r w:rsidRPr="00490C1E">
        <w:rPr>
          <w:sz w:val="28"/>
          <w:szCs w:val="28"/>
          <w:lang w:val="ru-RU"/>
        </w:rPr>
        <w:t>зв'язку</w:t>
      </w:r>
      <w:proofErr w:type="spellEnd"/>
      <w:r w:rsidRPr="00490C1E">
        <w:rPr>
          <w:sz w:val="28"/>
          <w:szCs w:val="28"/>
          <w:lang w:val="ru-RU"/>
        </w:rPr>
        <w:t xml:space="preserve"> з </w:t>
      </w:r>
      <w:proofErr w:type="spellStart"/>
      <w:r w:rsidRPr="00490C1E">
        <w:rPr>
          <w:sz w:val="28"/>
          <w:szCs w:val="28"/>
          <w:lang w:val="ru-RU"/>
        </w:rPr>
        <w:t>нововиявленими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обставинами</w:t>
      </w:r>
      <w:proofErr w:type="spellEnd"/>
      <w:r w:rsidRPr="00490C1E">
        <w:rPr>
          <w:sz w:val="28"/>
          <w:szCs w:val="28"/>
          <w:lang w:val="ru-RU"/>
        </w:rPr>
        <w:t xml:space="preserve">, заяви про </w:t>
      </w:r>
      <w:proofErr w:type="spellStart"/>
      <w:r w:rsidRPr="00490C1E">
        <w:rPr>
          <w:sz w:val="28"/>
          <w:szCs w:val="28"/>
          <w:lang w:val="ru-RU"/>
        </w:rPr>
        <w:t>скасування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рішення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третейського</w:t>
      </w:r>
      <w:proofErr w:type="spellEnd"/>
      <w:r w:rsidRPr="00490C1E">
        <w:rPr>
          <w:sz w:val="28"/>
          <w:szCs w:val="28"/>
          <w:lang w:val="ru-RU"/>
        </w:rPr>
        <w:t xml:space="preserve"> суду, заяви про </w:t>
      </w:r>
      <w:proofErr w:type="spellStart"/>
      <w:r w:rsidRPr="00490C1E">
        <w:rPr>
          <w:sz w:val="28"/>
          <w:szCs w:val="28"/>
          <w:lang w:val="ru-RU"/>
        </w:rPr>
        <w:t>видачу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виконавчого</w:t>
      </w:r>
      <w:proofErr w:type="spellEnd"/>
      <w:r w:rsidRPr="00490C1E">
        <w:rPr>
          <w:sz w:val="28"/>
          <w:szCs w:val="28"/>
          <w:lang w:val="ru-RU"/>
        </w:rPr>
        <w:t xml:space="preserve"> документа на </w:t>
      </w:r>
      <w:proofErr w:type="spellStart"/>
      <w:r w:rsidRPr="00490C1E">
        <w:rPr>
          <w:sz w:val="28"/>
          <w:szCs w:val="28"/>
          <w:lang w:val="ru-RU"/>
        </w:rPr>
        <w:t>примусове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виконання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рішення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третейського</w:t>
      </w:r>
      <w:proofErr w:type="spellEnd"/>
      <w:r w:rsidRPr="00490C1E">
        <w:rPr>
          <w:sz w:val="28"/>
          <w:szCs w:val="28"/>
          <w:lang w:val="ru-RU"/>
        </w:rPr>
        <w:t xml:space="preserve"> суду та заяви про перегляд </w:t>
      </w:r>
      <w:proofErr w:type="spellStart"/>
      <w:r w:rsidRPr="00490C1E">
        <w:rPr>
          <w:sz w:val="28"/>
          <w:szCs w:val="28"/>
          <w:lang w:val="ru-RU"/>
        </w:rPr>
        <w:t>судових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рішень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Верховним</w:t>
      </w:r>
      <w:proofErr w:type="spellEnd"/>
      <w:r w:rsidRPr="00490C1E">
        <w:rPr>
          <w:sz w:val="28"/>
          <w:szCs w:val="28"/>
          <w:lang w:val="ru-RU"/>
        </w:rPr>
        <w:t xml:space="preserve"> Судом </w:t>
      </w:r>
      <w:proofErr w:type="spellStart"/>
      <w:r w:rsidRPr="00490C1E">
        <w:rPr>
          <w:sz w:val="28"/>
          <w:szCs w:val="28"/>
          <w:lang w:val="ru-RU"/>
        </w:rPr>
        <w:t>України</w:t>
      </w:r>
      <w:proofErr w:type="spellEnd"/>
      <w:r w:rsidRPr="00490C1E">
        <w:rPr>
          <w:sz w:val="28"/>
          <w:szCs w:val="28"/>
          <w:lang w:val="ru-RU"/>
        </w:rPr>
        <w:t>;</w:t>
      </w:r>
    </w:p>
    <w:p w:rsidR="004E1639" w:rsidRPr="00490C1E" w:rsidRDefault="004E1639" w:rsidP="004E1639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за </w:t>
      </w:r>
      <w:proofErr w:type="spellStart"/>
      <w:r w:rsidRPr="00490C1E">
        <w:rPr>
          <w:sz w:val="28"/>
          <w:szCs w:val="28"/>
          <w:lang w:val="ru-RU"/>
        </w:rPr>
        <w:t>видачу</w:t>
      </w:r>
      <w:proofErr w:type="spellEnd"/>
      <w:r w:rsidRPr="00490C1E">
        <w:rPr>
          <w:sz w:val="28"/>
          <w:szCs w:val="28"/>
          <w:lang w:val="ru-RU"/>
        </w:rPr>
        <w:t xml:space="preserve"> судами </w:t>
      </w:r>
      <w:proofErr w:type="spellStart"/>
      <w:r w:rsidRPr="00490C1E">
        <w:rPr>
          <w:sz w:val="28"/>
          <w:szCs w:val="28"/>
          <w:lang w:val="ru-RU"/>
        </w:rPr>
        <w:t>документів</w:t>
      </w:r>
      <w:proofErr w:type="spellEnd"/>
      <w:r w:rsidRPr="00490C1E">
        <w:rPr>
          <w:sz w:val="28"/>
          <w:szCs w:val="28"/>
          <w:lang w:val="ru-RU"/>
        </w:rPr>
        <w:t>;</w:t>
      </w:r>
    </w:p>
    <w:p w:rsidR="004E1639" w:rsidRPr="00490C1E" w:rsidRDefault="004E1639" w:rsidP="004E1639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у </w:t>
      </w:r>
      <w:proofErr w:type="spellStart"/>
      <w:r w:rsidRPr="00490C1E">
        <w:rPr>
          <w:sz w:val="28"/>
          <w:szCs w:val="28"/>
          <w:lang w:val="ru-RU"/>
        </w:rPr>
        <w:t>разі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ухвалення</w:t>
      </w:r>
      <w:proofErr w:type="spellEnd"/>
      <w:r w:rsidRPr="00490C1E">
        <w:rPr>
          <w:sz w:val="28"/>
          <w:szCs w:val="28"/>
          <w:lang w:val="ru-RU"/>
        </w:rPr>
        <w:t xml:space="preserve"> судового </w:t>
      </w:r>
      <w:proofErr w:type="spellStart"/>
      <w:r w:rsidRPr="00490C1E">
        <w:rPr>
          <w:sz w:val="28"/>
          <w:szCs w:val="28"/>
          <w:lang w:val="ru-RU"/>
        </w:rPr>
        <w:t>рішення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передбаченого</w:t>
      </w:r>
      <w:proofErr w:type="spellEnd"/>
      <w:r w:rsidRPr="00490C1E">
        <w:rPr>
          <w:sz w:val="28"/>
          <w:szCs w:val="28"/>
          <w:lang w:val="ru-RU"/>
        </w:rPr>
        <w:t xml:space="preserve"> Законом.</w:t>
      </w:r>
    </w:p>
    <w:p w:rsidR="004E1639" w:rsidRPr="00490C1E" w:rsidRDefault="004E1639" w:rsidP="004E1639">
      <w:pPr>
        <w:spacing w:before="100" w:beforeAutospacing="1" w:after="100" w:afterAutospacing="1"/>
        <w:jc w:val="both"/>
        <w:rPr>
          <w:b/>
          <w:sz w:val="28"/>
          <w:szCs w:val="28"/>
          <w:lang w:val="ru-RU"/>
        </w:rPr>
      </w:pPr>
      <w:proofErr w:type="spellStart"/>
      <w:r w:rsidRPr="00490C1E">
        <w:rPr>
          <w:b/>
          <w:sz w:val="28"/>
          <w:szCs w:val="28"/>
          <w:lang w:val="ru-RU"/>
        </w:rPr>
        <w:t>Розміри</w:t>
      </w:r>
      <w:proofErr w:type="spellEnd"/>
      <w:r w:rsidRPr="00490C1E">
        <w:rPr>
          <w:b/>
          <w:sz w:val="28"/>
          <w:szCs w:val="28"/>
          <w:lang w:val="ru-RU"/>
        </w:rPr>
        <w:t xml:space="preserve"> ставок судового </w:t>
      </w:r>
      <w:proofErr w:type="spellStart"/>
      <w:r w:rsidRPr="00490C1E">
        <w:rPr>
          <w:b/>
          <w:sz w:val="28"/>
          <w:szCs w:val="28"/>
          <w:lang w:val="ru-RU"/>
        </w:rPr>
        <w:t>збору</w:t>
      </w:r>
      <w:proofErr w:type="spellEnd"/>
    </w:p>
    <w:p w:rsidR="004E1639" w:rsidRPr="00490C1E" w:rsidRDefault="004E1639" w:rsidP="004E163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7" w:name="n33"/>
      <w:bookmarkEnd w:id="7"/>
      <w:proofErr w:type="spellStart"/>
      <w:r w:rsidRPr="00490C1E">
        <w:rPr>
          <w:sz w:val="28"/>
          <w:szCs w:val="28"/>
          <w:lang w:val="ru-RU"/>
        </w:rPr>
        <w:t>Судовий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збір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справляється</w:t>
      </w:r>
      <w:proofErr w:type="spellEnd"/>
      <w:r w:rsidRPr="00490C1E">
        <w:rPr>
          <w:sz w:val="28"/>
          <w:szCs w:val="28"/>
          <w:lang w:val="ru-RU"/>
        </w:rPr>
        <w:t xml:space="preserve"> у </w:t>
      </w:r>
      <w:proofErr w:type="spellStart"/>
      <w:r w:rsidRPr="00490C1E">
        <w:rPr>
          <w:sz w:val="28"/>
          <w:szCs w:val="28"/>
          <w:lang w:val="ru-RU"/>
        </w:rPr>
        <w:t>відповідному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розмірі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прожиткового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мінімуму</w:t>
      </w:r>
      <w:proofErr w:type="spellEnd"/>
      <w:r w:rsidRPr="00490C1E">
        <w:rPr>
          <w:sz w:val="28"/>
          <w:szCs w:val="28"/>
          <w:lang w:val="ru-RU"/>
        </w:rPr>
        <w:t xml:space="preserve"> для </w:t>
      </w:r>
      <w:proofErr w:type="spellStart"/>
      <w:r w:rsidRPr="00490C1E">
        <w:rPr>
          <w:sz w:val="28"/>
          <w:szCs w:val="28"/>
          <w:lang w:val="ru-RU"/>
        </w:rPr>
        <w:t>працездатних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осіб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встановленого</w:t>
      </w:r>
      <w:proofErr w:type="spellEnd"/>
      <w:r w:rsidRPr="00490C1E">
        <w:rPr>
          <w:sz w:val="28"/>
          <w:szCs w:val="28"/>
          <w:lang w:val="ru-RU"/>
        </w:rPr>
        <w:t xml:space="preserve"> законом на 1 </w:t>
      </w:r>
      <w:proofErr w:type="spellStart"/>
      <w:r w:rsidRPr="00490C1E">
        <w:rPr>
          <w:sz w:val="28"/>
          <w:szCs w:val="28"/>
          <w:lang w:val="ru-RU"/>
        </w:rPr>
        <w:t>січня</w:t>
      </w:r>
      <w:proofErr w:type="spellEnd"/>
      <w:r w:rsidRPr="00490C1E">
        <w:rPr>
          <w:sz w:val="28"/>
          <w:szCs w:val="28"/>
          <w:lang w:val="ru-RU"/>
        </w:rPr>
        <w:t xml:space="preserve"> календарного року, в </w:t>
      </w:r>
      <w:proofErr w:type="spellStart"/>
      <w:r w:rsidRPr="00490C1E">
        <w:rPr>
          <w:sz w:val="28"/>
          <w:szCs w:val="28"/>
          <w:lang w:val="ru-RU"/>
        </w:rPr>
        <w:t>якому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відповідна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заява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або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скарга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подається</w:t>
      </w:r>
      <w:proofErr w:type="spellEnd"/>
      <w:r w:rsidRPr="00490C1E">
        <w:rPr>
          <w:sz w:val="28"/>
          <w:szCs w:val="28"/>
          <w:lang w:val="ru-RU"/>
        </w:rPr>
        <w:t xml:space="preserve"> до суду, - у </w:t>
      </w:r>
      <w:proofErr w:type="spellStart"/>
      <w:r w:rsidRPr="00490C1E">
        <w:rPr>
          <w:sz w:val="28"/>
          <w:szCs w:val="28"/>
          <w:lang w:val="ru-RU"/>
        </w:rPr>
        <w:t>відсотковому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співвідношенні</w:t>
      </w:r>
      <w:proofErr w:type="spellEnd"/>
      <w:r w:rsidRPr="00490C1E">
        <w:rPr>
          <w:sz w:val="28"/>
          <w:szCs w:val="28"/>
          <w:lang w:val="ru-RU"/>
        </w:rPr>
        <w:t xml:space="preserve"> до </w:t>
      </w:r>
      <w:proofErr w:type="spellStart"/>
      <w:r w:rsidRPr="00490C1E">
        <w:rPr>
          <w:sz w:val="28"/>
          <w:szCs w:val="28"/>
          <w:lang w:val="ru-RU"/>
        </w:rPr>
        <w:t>ціни</w:t>
      </w:r>
      <w:proofErr w:type="spellEnd"/>
      <w:r w:rsidRPr="00490C1E">
        <w:rPr>
          <w:sz w:val="28"/>
          <w:szCs w:val="28"/>
          <w:lang w:val="ru-RU"/>
        </w:rPr>
        <w:t xml:space="preserve"> позову та у </w:t>
      </w:r>
      <w:proofErr w:type="spellStart"/>
      <w:r w:rsidRPr="00490C1E">
        <w:rPr>
          <w:sz w:val="28"/>
          <w:szCs w:val="28"/>
          <w:lang w:val="ru-RU"/>
        </w:rPr>
        <w:t>фіксованому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розмірі</w:t>
      </w:r>
      <w:proofErr w:type="spellEnd"/>
      <w:r w:rsidRPr="00490C1E">
        <w:rPr>
          <w:sz w:val="28"/>
          <w:szCs w:val="28"/>
          <w:lang w:val="ru-RU"/>
        </w:rPr>
        <w:t>.</w:t>
      </w:r>
      <w:r w:rsidRPr="00490C1E">
        <w:rPr>
          <w:sz w:val="28"/>
          <w:szCs w:val="28"/>
        </w:rPr>
        <w:t xml:space="preserve"> </w:t>
      </w:r>
    </w:p>
    <w:p w:rsidR="00215D8D" w:rsidRPr="00490C1E" w:rsidRDefault="004E1639" w:rsidP="00215D8D">
      <w:pPr>
        <w:ind w:firstLine="567"/>
        <w:jc w:val="both"/>
        <w:rPr>
          <w:i/>
          <w:sz w:val="28"/>
          <w:szCs w:val="28"/>
          <w:lang w:val="ru-RU"/>
        </w:rPr>
      </w:pPr>
      <w:r w:rsidRPr="00490C1E">
        <w:rPr>
          <w:i/>
          <w:sz w:val="28"/>
          <w:szCs w:val="28"/>
        </w:rPr>
        <w:t>Судовий збір</w:t>
      </w:r>
      <w:r w:rsidRPr="00490C1E">
        <w:rPr>
          <w:i/>
          <w:sz w:val="28"/>
          <w:szCs w:val="28"/>
          <w:lang w:val="ru-RU"/>
        </w:rPr>
        <w:t xml:space="preserve"> </w:t>
      </w:r>
      <w:proofErr w:type="spellStart"/>
      <w:r w:rsidRPr="00490C1E">
        <w:rPr>
          <w:i/>
          <w:sz w:val="28"/>
          <w:szCs w:val="28"/>
          <w:lang w:val="ru-RU"/>
        </w:rPr>
        <w:t>стягується</w:t>
      </w:r>
      <w:proofErr w:type="spellEnd"/>
      <w:r w:rsidRPr="00490C1E">
        <w:rPr>
          <w:i/>
          <w:sz w:val="28"/>
          <w:szCs w:val="28"/>
          <w:lang w:val="ru-RU"/>
        </w:rPr>
        <w:t>:</w:t>
      </w:r>
    </w:p>
    <w:p w:rsidR="00215D8D" w:rsidRPr="00490C1E" w:rsidRDefault="004E1639" w:rsidP="00215D8D">
      <w:pPr>
        <w:ind w:firstLine="567"/>
        <w:jc w:val="both"/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— в </w:t>
      </w:r>
      <w:proofErr w:type="spellStart"/>
      <w:r w:rsidRPr="00490C1E">
        <w:rPr>
          <w:sz w:val="28"/>
          <w:szCs w:val="28"/>
          <w:lang w:val="ru-RU"/>
        </w:rPr>
        <w:t>твердих</w:t>
      </w:r>
      <w:proofErr w:type="spellEnd"/>
      <w:r w:rsidRPr="00490C1E">
        <w:rPr>
          <w:sz w:val="28"/>
          <w:szCs w:val="28"/>
          <w:lang w:val="ru-RU"/>
        </w:rPr>
        <w:t xml:space="preserve"> ставках і </w:t>
      </w:r>
      <w:proofErr w:type="spellStart"/>
      <w:r w:rsidRPr="00490C1E">
        <w:rPr>
          <w:sz w:val="28"/>
          <w:szCs w:val="28"/>
          <w:lang w:val="ru-RU"/>
        </w:rPr>
        <w:t>відсотках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ціни</w:t>
      </w:r>
      <w:proofErr w:type="spellEnd"/>
      <w:r w:rsidRPr="00490C1E">
        <w:rPr>
          <w:sz w:val="28"/>
          <w:szCs w:val="28"/>
          <w:lang w:val="ru-RU"/>
        </w:rPr>
        <w:t xml:space="preserve"> позову — </w:t>
      </w:r>
      <w:proofErr w:type="spellStart"/>
      <w:r w:rsidRPr="00490C1E">
        <w:rPr>
          <w:sz w:val="28"/>
          <w:szCs w:val="28"/>
          <w:lang w:val="ru-RU"/>
        </w:rPr>
        <w:t>із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позовних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заяв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майнового</w:t>
      </w:r>
      <w:proofErr w:type="spellEnd"/>
      <w:r w:rsidRPr="00490C1E">
        <w:rPr>
          <w:sz w:val="28"/>
          <w:szCs w:val="28"/>
          <w:lang w:val="ru-RU"/>
        </w:rPr>
        <w:t xml:space="preserve"> характеру;</w:t>
      </w:r>
    </w:p>
    <w:p w:rsidR="004E1639" w:rsidRPr="00490C1E" w:rsidRDefault="004E1639" w:rsidP="00215D8D">
      <w:pPr>
        <w:ind w:firstLine="567"/>
        <w:jc w:val="both"/>
        <w:rPr>
          <w:sz w:val="28"/>
          <w:szCs w:val="28"/>
        </w:rPr>
      </w:pPr>
      <w:r w:rsidRPr="00490C1E">
        <w:rPr>
          <w:sz w:val="28"/>
          <w:szCs w:val="28"/>
          <w:lang w:val="ru-RU"/>
        </w:rPr>
        <w:t xml:space="preserve">— в </w:t>
      </w:r>
      <w:proofErr w:type="spellStart"/>
      <w:r w:rsidRPr="00490C1E">
        <w:rPr>
          <w:sz w:val="28"/>
          <w:szCs w:val="28"/>
          <w:lang w:val="ru-RU"/>
        </w:rPr>
        <w:t>розмірі</w:t>
      </w:r>
      <w:proofErr w:type="spellEnd"/>
      <w:r w:rsidRPr="00490C1E">
        <w:rPr>
          <w:sz w:val="28"/>
          <w:szCs w:val="28"/>
          <w:lang w:val="ru-RU"/>
        </w:rPr>
        <w:t xml:space="preserve">, кратному </w:t>
      </w:r>
      <w:proofErr w:type="spellStart"/>
      <w:r w:rsidRPr="00490C1E">
        <w:rPr>
          <w:sz w:val="28"/>
          <w:szCs w:val="28"/>
          <w:lang w:val="ru-RU"/>
        </w:rPr>
        <w:t>неоподатковуваному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мінімуму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доходів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громадян</w:t>
      </w:r>
      <w:proofErr w:type="spellEnd"/>
      <w:r w:rsidRPr="00490C1E">
        <w:rPr>
          <w:sz w:val="28"/>
          <w:szCs w:val="28"/>
          <w:lang w:val="ru-RU"/>
        </w:rPr>
        <w:t xml:space="preserve"> — </w:t>
      </w:r>
      <w:proofErr w:type="spellStart"/>
      <w:r w:rsidRPr="00490C1E">
        <w:rPr>
          <w:sz w:val="28"/>
          <w:szCs w:val="28"/>
          <w:lang w:val="ru-RU"/>
        </w:rPr>
        <w:t>із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позовних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заяв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немайнового</w:t>
      </w:r>
      <w:proofErr w:type="spellEnd"/>
      <w:r w:rsidRPr="00490C1E">
        <w:rPr>
          <w:sz w:val="28"/>
          <w:szCs w:val="28"/>
          <w:lang w:val="ru-RU"/>
        </w:rPr>
        <w:t xml:space="preserve"> характеру, </w:t>
      </w:r>
      <w:proofErr w:type="spellStart"/>
      <w:r w:rsidRPr="00490C1E">
        <w:rPr>
          <w:sz w:val="28"/>
          <w:szCs w:val="28"/>
          <w:lang w:val="ru-RU"/>
        </w:rPr>
        <w:t>інших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заяв</w:t>
      </w:r>
      <w:proofErr w:type="spellEnd"/>
      <w:r w:rsidRPr="00490C1E">
        <w:rPr>
          <w:sz w:val="28"/>
          <w:szCs w:val="28"/>
        </w:rPr>
        <w:t xml:space="preserve"> </w:t>
      </w:r>
      <w:r w:rsidR="00215D8D" w:rsidRPr="00490C1E">
        <w:rPr>
          <w:sz w:val="28"/>
          <w:szCs w:val="28"/>
        </w:rPr>
        <w:t>(д</w:t>
      </w:r>
      <w:r w:rsidRPr="00490C1E">
        <w:rPr>
          <w:sz w:val="28"/>
          <w:szCs w:val="28"/>
        </w:rPr>
        <w:t>о позовних заяв</w:t>
      </w:r>
      <w:r w:rsidRPr="00490C1E">
        <w:rPr>
          <w:b/>
          <w:sz w:val="28"/>
          <w:szCs w:val="28"/>
        </w:rPr>
        <w:t xml:space="preserve"> немайнового </w:t>
      </w:r>
      <w:r w:rsidRPr="00490C1E">
        <w:rPr>
          <w:sz w:val="28"/>
          <w:szCs w:val="28"/>
        </w:rPr>
        <w:t xml:space="preserve">характеру відносяться вимоги, які не підлягають вартісній оцінці: позовна заява про визнання договору (правочину) </w:t>
      </w:r>
      <w:proofErr w:type="gramStart"/>
      <w:r w:rsidRPr="00490C1E">
        <w:rPr>
          <w:sz w:val="28"/>
          <w:szCs w:val="28"/>
        </w:rPr>
        <w:t>недійсним )</w:t>
      </w:r>
      <w:proofErr w:type="gramEnd"/>
      <w:r w:rsidR="00215D8D" w:rsidRPr="00490C1E">
        <w:rPr>
          <w:sz w:val="28"/>
          <w:szCs w:val="28"/>
        </w:rPr>
        <w:t>.</w:t>
      </w:r>
    </w:p>
    <w:p w:rsidR="00215D8D" w:rsidRPr="00490C1E" w:rsidRDefault="004E1639" w:rsidP="00215D8D">
      <w:pPr>
        <w:ind w:firstLine="567"/>
        <w:rPr>
          <w:b/>
          <w:bCs/>
          <w:i/>
          <w:iCs/>
          <w:sz w:val="28"/>
          <w:szCs w:val="28"/>
          <w:lang w:val="ru-RU"/>
        </w:rPr>
      </w:pPr>
      <w:proofErr w:type="spellStart"/>
      <w:r w:rsidRPr="00490C1E">
        <w:rPr>
          <w:sz w:val="28"/>
          <w:szCs w:val="28"/>
          <w:lang w:val="ru-RU"/>
        </w:rPr>
        <w:t>Згідно</w:t>
      </w:r>
      <w:proofErr w:type="spellEnd"/>
      <w:r w:rsidRPr="00490C1E">
        <w:rPr>
          <w:sz w:val="28"/>
          <w:szCs w:val="28"/>
          <w:lang w:val="ru-RU"/>
        </w:rPr>
        <w:t xml:space="preserve"> з </w:t>
      </w:r>
      <w:proofErr w:type="spellStart"/>
      <w:r w:rsidRPr="00490C1E">
        <w:rPr>
          <w:sz w:val="28"/>
          <w:szCs w:val="28"/>
          <w:lang w:val="ru-RU"/>
        </w:rPr>
        <w:t>ухваленим</w:t>
      </w:r>
      <w:proofErr w:type="spellEnd"/>
      <w:r w:rsidRPr="00490C1E">
        <w:rPr>
          <w:sz w:val="28"/>
          <w:szCs w:val="28"/>
          <w:lang w:val="ru-RU"/>
        </w:rPr>
        <w:t xml:space="preserve"> Законом «Про </w:t>
      </w:r>
      <w:proofErr w:type="spellStart"/>
      <w:r w:rsidRPr="00490C1E">
        <w:rPr>
          <w:sz w:val="28"/>
          <w:szCs w:val="28"/>
          <w:lang w:val="ru-RU"/>
        </w:rPr>
        <w:t>Державний</w:t>
      </w:r>
      <w:proofErr w:type="spellEnd"/>
      <w:r w:rsidRPr="00490C1E">
        <w:rPr>
          <w:sz w:val="28"/>
          <w:szCs w:val="28"/>
          <w:lang w:val="ru-RU"/>
        </w:rPr>
        <w:t xml:space="preserve"> бюджет </w:t>
      </w:r>
      <w:proofErr w:type="spellStart"/>
      <w:r w:rsidRPr="00490C1E">
        <w:rPr>
          <w:sz w:val="28"/>
          <w:szCs w:val="28"/>
          <w:lang w:val="ru-RU"/>
        </w:rPr>
        <w:t>України</w:t>
      </w:r>
      <w:proofErr w:type="spellEnd"/>
      <w:r w:rsidRPr="00490C1E">
        <w:rPr>
          <w:sz w:val="28"/>
          <w:szCs w:val="28"/>
          <w:lang w:val="ru-RU"/>
        </w:rPr>
        <w:t xml:space="preserve"> на 20</w:t>
      </w:r>
      <w:r w:rsidR="00215D8D" w:rsidRPr="00490C1E">
        <w:rPr>
          <w:sz w:val="28"/>
          <w:szCs w:val="28"/>
          <w:lang w:val="ru-RU"/>
        </w:rPr>
        <w:t>21</w:t>
      </w:r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рік</w:t>
      </w:r>
      <w:proofErr w:type="spellEnd"/>
      <w:r w:rsidRPr="00490C1E">
        <w:rPr>
          <w:sz w:val="28"/>
          <w:szCs w:val="28"/>
          <w:lang w:val="ru-RU"/>
        </w:rPr>
        <w:t>»</w:t>
      </w:r>
      <w:r w:rsidR="00215D8D" w:rsidRPr="00490C1E">
        <w:rPr>
          <w:sz w:val="28"/>
          <w:szCs w:val="28"/>
          <w:lang w:val="ru-RU"/>
        </w:rPr>
        <w:t>:</w:t>
      </w:r>
      <w:r w:rsidRPr="00490C1E">
        <w:rPr>
          <w:sz w:val="28"/>
          <w:szCs w:val="28"/>
          <w:lang w:val="ru-RU"/>
        </w:rPr>
        <w:t xml:space="preserve"> </w:t>
      </w:r>
      <w:r w:rsidRPr="00490C1E">
        <w:rPr>
          <w:b/>
          <w:bCs/>
          <w:sz w:val="28"/>
          <w:szCs w:val="28"/>
        </w:rPr>
        <w:t>П</w:t>
      </w:r>
      <w:proofErr w:type="spellStart"/>
      <w:r w:rsidRPr="00490C1E">
        <w:rPr>
          <w:b/>
          <w:bCs/>
          <w:sz w:val="28"/>
          <w:szCs w:val="28"/>
          <w:lang w:val="ru-RU"/>
        </w:rPr>
        <w:t>рожитковий</w:t>
      </w:r>
      <w:proofErr w:type="spellEnd"/>
      <w:r w:rsidRPr="00490C1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bCs/>
          <w:sz w:val="28"/>
          <w:szCs w:val="28"/>
          <w:lang w:val="ru-RU"/>
        </w:rPr>
        <w:t>мінімум</w:t>
      </w:r>
      <w:proofErr w:type="spellEnd"/>
      <w:r w:rsidRPr="00490C1E">
        <w:rPr>
          <w:sz w:val="28"/>
          <w:szCs w:val="28"/>
          <w:lang w:val="ru-RU"/>
        </w:rPr>
        <w:t> </w:t>
      </w:r>
      <w:r w:rsidR="00215D8D" w:rsidRPr="00490C1E">
        <w:rPr>
          <w:rStyle w:val="rvts0"/>
          <w:rFonts w:eastAsiaTheme="majorEastAsia"/>
          <w:sz w:val="28"/>
          <w:szCs w:val="28"/>
        </w:rPr>
        <w:t xml:space="preserve">в розрахунку на місяць </w:t>
      </w:r>
      <w:r w:rsidR="00215D8D" w:rsidRPr="00490C1E">
        <w:rPr>
          <w:sz w:val="28"/>
          <w:szCs w:val="28"/>
          <w:lang w:val="ru-RU"/>
        </w:rPr>
        <w:t xml:space="preserve">для </w:t>
      </w:r>
      <w:proofErr w:type="spellStart"/>
      <w:r w:rsidR="00215D8D" w:rsidRPr="00490C1E">
        <w:rPr>
          <w:sz w:val="28"/>
          <w:szCs w:val="28"/>
          <w:lang w:val="ru-RU"/>
        </w:rPr>
        <w:t>працездатних</w:t>
      </w:r>
      <w:proofErr w:type="spellEnd"/>
      <w:r w:rsidR="00215D8D" w:rsidRPr="00490C1E">
        <w:rPr>
          <w:sz w:val="28"/>
          <w:szCs w:val="28"/>
          <w:lang w:val="ru-RU"/>
        </w:rPr>
        <w:t xml:space="preserve"> </w:t>
      </w:r>
      <w:proofErr w:type="spellStart"/>
      <w:r w:rsidR="00215D8D" w:rsidRPr="00490C1E">
        <w:rPr>
          <w:sz w:val="28"/>
          <w:szCs w:val="28"/>
          <w:lang w:val="ru-RU"/>
        </w:rPr>
        <w:t>осіб</w:t>
      </w:r>
      <w:proofErr w:type="spellEnd"/>
      <w:r w:rsidR="00215D8D" w:rsidRPr="00490C1E">
        <w:rPr>
          <w:sz w:val="28"/>
          <w:szCs w:val="28"/>
          <w:lang w:val="ru-RU"/>
        </w:rPr>
        <w:t xml:space="preserve"> </w:t>
      </w:r>
      <w:r w:rsidR="00215D8D" w:rsidRPr="00490C1E">
        <w:rPr>
          <w:b/>
          <w:bCs/>
          <w:i/>
          <w:iCs/>
          <w:sz w:val="28"/>
          <w:szCs w:val="28"/>
          <w:lang w:val="ru-RU"/>
        </w:rPr>
        <w:t xml:space="preserve">з 1 </w:t>
      </w:r>
      <w:proofErr w:type="spellStart"/>
      <w:r w:rsidR="00215D8D" w:rsidRPr="00490C1E">
        <w:rPr>
          <w:b/>
          <w:bCs/>
          <w:i/>
          <w:iCs/>
          <w:sz w:val="28"/>
          <w:szCs w:val="28"/>
          <w:lang w:val="ru-RU"/>
        </w:rPr>
        <w:t>січня</w:t>
      </w:r>
      <w:proofErr w:type="spellEnd"/>
      <w:r w:rsidR="00215D8D" w:rsidRPr="00490C1E">
        <w:rPr>
          <w:b/>
          <w:bCs/>
          <w:i/>
          <w:iCs/>
          <w:sz w:val="28"/>
          <w:szCs w:val="28"/>
          <w:lang w:val="ru-RU"/>
        </w:rPr>
        <w:t xml:space="preserve"> 2021 року — 2270 грн.</w:t>
      </w:r>
    </w:p>
    <w:p w:rsidR="0084084E" w:rsidRPr="00490C1E" w:rsidRDefault="0084084E" w:rsidP="00215D8D">
      <w:pPr>
        <w:ind w:firstLine="567"/>
        <w:rPr>
          <w:b/>
          <w:bCs/>
          <w:i/>
          <w:iCs/>
          <w:sz w:val="28"/>
          <w:szCs w:val="28"/>
          <w:lang w:val="ru-RU"/>
        </w:rPr>
      </w:pPr>
    </w:p>
    <w:p w:rsidR="0084084E" w:rsidRPr="00490C1E" w:rsidRDefault="0084084E" w:rsidP="00215D8D">
      <w:pPr>
        <w:ind w:firstLine="567"/>
        <w:rPr>
          <w:rFonts w:hAnsi="Symbol"/>
          <w:b/>
          <w:sz w:val="28"/>
          <w:szCs w:val="28"/>
          <w:lang w:val="ru-RU"/>
        </w:rPr>
      </w:pPr>
      <w:r w:rsidRPr="00490C1E">
        <w:rPr>
          <w:rStyle w:val="rvts0"/>
          <w:rFonts w:eastAsiaTheme="majorEastAsia"/>
          <w:b/>
          <w:sz w:val="28"/>
          <w:szCs w:val="28"/>
        </w:rPr>
        <w:lastRenderedPageBreak/>
        <w:t>Ставки судового збору встановлюються у таких розмірах: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  <w:gridCol w:w="5284"/>
      </w:tblGrid>
      <w:tr w:rsidR="004E1639" w:rsidRPr="00490C1E" w:rsidTr="0084084E">
        <w:trPr>
          <w:trHeight w:val="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За </w:t>
            </w:r>
            <w:proofErr w:type="spellStart"/>
            <w:r w:rsidRPr="00490C1E">
              <w:rPr>
                <w:lang w:val="ru-RU"/>
              </w:rPr>
              <w:t>подання</w:t>
            </w:r>
            <w:proofErr w:type="spellEnd"/>
            <w:r w:rsidRPr="00490C1E">
              <w:rPr>
                <w:lang w:val="ru-RU"/>
              </w:rPr>
              <w:t xml:space="preserve"> до </w:t>
            </w:r>
            <w:proofErr w:type="spellStart"/>
            <w:r w:rsidRPr="00490C1E">
              <w:rPr>
                <w:lang w:val="ru-RU"/>
              </w:rPr>
              <w:t>господарського</w:t>
            </w:r>
            <w:proofErr w:type="spellEnd"/>
            <w:r w:rsidRPr="00490C1E">
              <w:rPr>
                <w:lang w:val="ru-RU"/>
              </w:rPr>
              <w:t xml:space="preserve"> суду: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/>
              <w:rPr>
                <w:sz w:val="2"/>
                <w:lang w:val="ru-RU"/>
              </w:rPr>
            </w:pPr>
          </w:p>
        </w:tc>
      </w:tr>
      <w:tr w:rsidR="004E1639" w:rsidRPr="00490C1E" w:rsidTr="0084084E">
        <w:trPr>
          <w:trHeight w:val="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1) </w:t>
            </w:r>
            <w:proofErr w:type="spellStart"/>
            <w:r w:rsidRPr="00490C1E">
              <w:rPr>
                <w:lang w:val="ru-RU"/>
              </w:rPr>
              <w:t>позовної</w:t>
            </w:r>
            <w:proofErr w:type="spellEnd"/>
            <w:r w:rsidRPr="00490C1E">
              <w:rPr>
                <w:lang w:val="ru-RU"/>
              </w:rPr>
              <w:t xml:space="preserve"> заяви </w:t>
            </w:r>
            <w:proofErr w:type="spellStart"/>
            <w:r w:rsidRPr="00490C1E">
              <w:rPr>
                <w:lang w:val="ru-RU"/>
              </w:rPr>
              <w:t>майнового</w:t>
            </w:r>
            <w:proofErr w:type="spellEnd"/>
            <w:r w:rsidRPr="00490C1E">
              <w:rPr>
                <w:lang w:val="ru-RU"/>
              </w:rPr>
              <w:t xml:space="preserve"> характеру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1,5 </w:t>
            </w:r>
            <w:proofErr w:type="spellStart"/>
            <w:r w:rsidRPr="00490C1E">
              <w:rPr>
                <w:lang w:val="ru-RU"/>
              </w:rPr>
              <w:t>відсотка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ціни</w:t>
            </w:r>
            <w:proofErr w:type="spellEnd"/>
            <w:r w:rsidRPr="00490C1E">
              <w:rPr>
                <w:lang w:val="ru-RU"/>
              </w:rPr>
              <w:t xml:space="preserve"> позову, але не </w:t>
            </w:r>
            <w:proofErr w:type="spellStart"/>
            <w:r w:rsidRPr="00490C1E">
              <w:rPr>
                <w:lang w:val="ru-RU"/>
              </w:rPr>
              <w:t>менше</w:t>
            </w:r>
            <w:proofErr w:type="spellEnd"/>
            <w:r w:rsidRPr="00490C1E">
              <w:rPr>
                <w:lang w:val="ru-RU"/>
              </w:rPr>
              <w:t xml:space="preserve"> 1 </w:t>
            </w:r>
            <w:proofErr w:type="spellStart"/>
            <w:r w:rsidRPr="00490C1E">
              <w:rPr>
                <w:lang w:val="ru-RU"/>
              </w:rPr>
              <w:t>розміру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прожиткового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мінімуму</w:t>
            </w:r>
            <w:proofErr w:type="spellEnd"/>
            <w:r w:rsidRPr="00490C1E">
              <w:rPr>
                <w:lang w:val="ru-RU"/>
              </w:rPr>
              <w:t xml:space="preserve"> для </w:t>
            </w:r>
            <w:proofErr w:type="spellStart"/>
            <w:r w:rsidRPr="00490C1E">
              <w:rPr>
                <w:lang w:val="ru-RU"/>
              </w:rPr>
              <w:t>працездатних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осіб</w:t>
            </w:r>
            <w:proofErr w:type="spellEnd"/>
            <w:r w:rsidRPr="00490C1E">
              <w:rPr>
                <w:lang w:val="ru-RU"/>
              </w:rPr>
              <w:t xml:space="preserve"> і не </w:t>
            </w:r>
            <w:proofErr w:type="spellStart"/>
            <w:r w:rsidRPr="00490C1E">
              <w:rPr>
                <w:lang w:val="ru-RU"/>
              </w:rPr>
              <w:t>більше</w:t>
            </w:r>
            <w:proofErr w:type="spellEnd"/>
            <w:r w:rsidRPr="00490C1E">
              <w:rPr>
                <w:lang w:val="ru-RU"/>
              </w:rPr>
              <w:t xml:space="preserve"> 350 </w:t>
            </w:r>
            <w:proofErr w:type="spellStart"/>
            <w:r w:rsidRPr="00490C1E">
              <w:rPr>
                <w:lang w:val="ru-RU"/>
              </w:rPr>
              <w:t>розмірів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прожиткового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мінімуму</w:t>
            </w:r>
            <w:proofErr w:type="spellEnd"/>
            <w:r w:rsidRPr="00490C1E">
              <w:rPr>
                <w:lang w:val="ru-RU"/>
              </w:rPr>
              <w:t xml:space="preserve"> для </w:t>
            </w:r>
            <w:proofErr w:type="spellStart"/>
            <w:r w:rsidRPr="00490C1E">
              <w:rPr>
                <w:lang w:val="ru-RU"/>
              </w:rPr>
              <w:t>працездатних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осіб</w:t>
            </w:r>
            <w:proofErr w:type="spellEnd"/>
          </w:p>
        </w:tc>
      </w:tr>
      <w:tr w:rsidR="004E1639" w:rsidRPr="00490C1E" w:rsidTr="0084084E">
        <w:trPr>
          <w:trHeight w:val="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2) </w:t>
            </w:r>
            <w:proofErr w:type="spellStart"/>
            <w:r w:rsidRPr="00490C1E">
              <w:rPr>
                <w:lang w:val="ru-RU"/>
              </w:rPr>
              <w:t>позовної</w:t>
            </w:r>
            <w:proofErr w:type="spellEnd"/>
            <w:r w:rsidRPr="00490C1E">
              <w:rPr>
                <w:lang w:val="ru-RU"/>
              </w:rPr>
              <w:t xml:space="preserve"> заяви </w:t>
            </w:r>
            <w:proofErr w:type="spellStart"/>
            <w:r w:rsidRPr="00490C1E">
              <w:rPr>
                <w:lang w:val="ru-RU"/>
              </w:rPr>
              <w:t>немайнового</w:t>
            </w:r>
            <w:proofErr w:type="spellEnd"/>
            <w:r w:rsidRPr="00490C1E">
              <w:rPr>
                <w:lang w:val="ru-RU"/>
              </w:rPr>
              <w:t xml:space="preserve"> характеру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1 </w:t>
            </w:r>
            <w:proofErr w:type="spellStart"/>
            <w:r w:rsidRPr="00490C1E">
              <w:rPr>
                <w:lang w:val="ru-RU"/>
              </w:rPr>
              <w:t>розмір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прожиткового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мінімуму</w:t>
            </w:r>
            <w:proofErr w:type="spellEnd"/>
            <w:r w:rsidRPr="00490C1E">
              <w:rPr>
                <w:lang w:val="ru-RU"/>
              </w:rPr>
              <w:t xml:space="preserve"> для </w:t>
            </w:r>
            <w:proofErr w:type="spellStart"/>
            <w:r w:rsidRPr="00490C1E">
              <w:rPr>
                <w:lang w:val="ru-RU"/>
              </w:rPr>
              <w:t>працездатних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осіб</w:t>
            </w:r>
            <w:proofErr w:type="spellEnd"/>
          </w:p>
        </w:tc>
      </w:tr>
      <w:tr w:rsidR="004E1639" w:rsidRPr="00490C1E" w:rsidTr="0084084E">
        <w:trPr>
          <w:trHeight w:val="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>2</w:t>
            </w:r>
            <w:r w:rsidRPr="00490C1E">
              <w:rPr>
                <w:sz w:val="2"/>
                <w:lang w:val="ru-RU"/>
              </w:rPr>
              <w:t>-</w:t>
            </w:r>
            <w:r w:rsidRPr="00490C1E">
              <w:rPr>
                <w:lang w:val="ru-RU"/>
              </w:rPr>
              <w:t xml:space="preserve">1) заяви про </w:t>
            </w:r>
            <w:proofErr w:type="spellStart"/>
            <w:r w:rsidRPr="00490C1E">
              <w:rPr>
                <w:lang w:val="ru-RU"/>
              </w:rPr>
              <w:t>видачу</w:t>
            </w:r>
            <w:proofErr w:type="spellEnd"/>
            <w:r w:rsidRPr="00490C1E">
              <w:rPr>
                <w:lang w:val="ru-RU"/>
              </w:rPr>
              <w:t xml:space="preserve"> судового наказу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0,1 </w:t>
            </w:r>
            <w:proofErr w:type="spellStart"/>
            <w:r w:rsidRPr="00490C1E">
              <w:rPr>
                <w:lang w:val="ru-RU"/>
              </w:rPr>
              <w:t>розміру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прожиткового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мінімуму</w:t>
            </w:r>
            <w:proofErr w:type="spellEnd"/>
            <w:r w:rsidRPr="00490C1E">
              <w:rPr>
                <w:lang w:val="ru-RU"/>
              </w:rPr>
              <w:t xml:space="preserve"> для </w:t>
            </w:r>
            <w:proofErr w:type="spellStart"/>
            <w:r w:rsidRPr="00490C1E">
              <w:rPr>
                <w:lang w:val="ru-RU"/>
              </w:rPr>
              <w:t>працездатних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осіб</w:t>
            </w:r>
            <w:proofErr w:type="spellEnd"/>
          </w:p>
        </w:tc>
      </w:tr>
      <w:tr w:rsidR="004E1639" w:rsidRPr="00490C1E" w:rsidTr="0084084E">
        <w:trPr>
          <w:trHeight w:val="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>2</w:t>
            </w:r>
            <w:r w:rsidRPr="00490C1E">
              <w:rPr>
                <w:sz w:val="2"/>
                <w:lang w:val="ru-RU"/>
              </w:rPr>
              <w:t>-</w:t>
            </w:r>
            <w:r w:rsidRPr="00490C1E">
              <w:rPr>
                <w:lang w:val="ru-RU"/>
              </w:rPr>
              <w:t xml:space="preserve">2) заяви про </w:t>
            </w:r>
            <w:proofErr w:type="spellStart"/>
            <w:r w:rsidRPr="00490C1E">
              <w:rPr>
                <w:lang w:val="ru-RU"/>
              </w:rPr>
              <w:t>скасування</w:t>
            </w:r>
            <w:proofErr w:type="spellEnd"/>
            <w:r w:rsidRPr="00490C1E">
              <w:rPr>
                <w:lang w:val="ru-RU"/>
              </w:rPr>
              <w:t xml:space="preserve"> судового наказу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0,05 </w:t>
            </w:r>
            <w:proofErr w:type="spellStart"/>
            <w:r w:rsidRPr="00490C1E">
              <w:rPr>
                <w:lang w:val="ru-RU"/>
              </w:rPr>
              <w:t>розміру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прожиткового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мінімуму</w:t>
            </w:r>
            <w:proofErr w:type="spellEnd"/>
            <w:r w:rsidRPr="00490C1E">
              <w:rPr>
                <w:lang w:val="ru-RU"/>
              </w:rPr>
              <w:t xml:space="preserve"> для </w:t>
            </w:r>
            <w:proofErr w:type="spellStart"/>
            <w:r w:rsidRPr="00490C1E">
              <w:rPr>
                <w:lang w:val="ru-RU"/>
              </w:rPr>
              <w:t>працездатних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осіб</w:t>
            </w:r>
            <w:proofErr w:type="spellEnd"/>
          </w:p>
        </w:tc>
      </w:tr>
      <w:tr w:rsidR="004E1639" w:rsidRPr="00490C1E" w:rsidTr="0084084E">
        <w:trPr>
          <w:trHeight w:val="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3) заяви про </w:t>
            </w:r>
            <w:proofErr w:type="spellStart"/>
            <w:r w:rsidRPr="00490C1E">
              <w:rPr>
                <w:lang w:val="ru-RU"/>
              </w:rPr>
              <w:t>вжиття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запобіжних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заходів</w:t>
            </w:r>
            <w:proofErr w:type="spellEnd"/>
            <w:r w:rsidRPr="00490C1E">
              <w:rPr>
                <w:lang w:val="ru-RU"/>
              </w:rPr>
              <w:t xml:space="preserve"> та </w:t>
            </w:r>
            <w:proofErr w:type="spellStart"/>
            <w:r w:rsidRPr="00490C1E">
              <w:rPr>
                <w:lang w:val="ru-RU"/>
              </w:rPr>
              <w:t>забезпечення</w:t>
            </w:r>
            <w:proofErr w:type="spellEnd"/>
            <w:r w:rsidRPr="00490C1E">
              <w:rPr>
                <w:lang w:val="ru-RU"/>
              </w:rPr>
              <w:t xml:space="preserve"> позову; заяви про </w:t>
            </w:r>
            <w:proofErr w:type="spellStart"/>
            <w:r w:rsidRPr="00490C1E">
              <w:rPr>
                <w:lang w:val="ru-RU"/>
              </w:rPr>
              <w:t>видачу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виконавчого</w:t>
            </w:r>
            <w:proofErr w:type="spellEnd"/>
            <w:r w:rsidRPr="00490C1E">
              <w:rPr>
                <w:lang w:val="ru-RU"/>
              </w:rPr>
              <w:t xml:space="preserve"> документа на </w:t>
            </w:r>
            <w:proofErr w:type="spellStart"/>
            <w:r w:rsidRPr="00490C1E">
              <w:rPr>
                <w:lang w:val="ru-RU"/>
              </w:rPr>
              <w:t>підставі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рішення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іноземного</w:t>
            </w:r>
            <w:proofErr w:type="spellEnd"/>
            <w:r w:rsidRPr="00490C1E">
              <w:rPr>
                <w:lang w:val="ru-RU"/>
              </w:rPr>
              <w:t xml:space="preserve"> суду; заяви про </w:t>
            </w:r>
            <w:proofErr w:type="spellStart"/>
            <w:r w:rsidRPr="00490C1E">
              <w:rPr>
                <w:lang w:val="ru-RU"/>
              </w:rPr>
              <w:t>скасування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рішення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третейського</w:t>
            </w:r>
            <w:proofErr w:type="spellEnd"/>
            <w:r w:rsidRPr="00490C1E">
              <w:rPr>
                <w:lang w:val="ru-RU"/>
              </w:rPr>
              <w:t xml:space="preserve"> суду; заяви про </w:t>
            </w:r>
            <w:proofErr w:type="spellStart"/>
            <w:r w:rsidRPr="00490C1E">
              <w:rPr>
                <w:lang w:val="ru-RU"/>
              </w:rPr>
              <w:t>видачу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виконавчого</w:t>
            </w:r>
            <w:proofErr w:type="spellEnd"/>
            <w:r w:rsidRPr="00490C1E">
              <w:rPr>
                <w:lang w:val="ru-RU"/>
              </w:rPr>
              <w:t xml:space="preserve"> документа на </w:t>
            </w:r>
            <w:proofErr w:type="spellStart"/>
            <w:r w:rsidRPr="00490C1E">
              <w:rPr>
                <w:lang w:val="ru-RU"/>
              </w:rPr>
              <w:t>примусове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виконання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рішення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третейського</w:t>
            </w:r>
            <w:proofErr w:type="spellEnd"/>
            <w:r w:rsidRPr="00490C1E">
              <w:rPr>
                <w:lang w:val="ru-RU"/>
              </w:rPr>
              <w:t xml:space="preserve"> суду; заяви про </w:t>
            </w:r>
            <w:proofErr w:type="spellStart"/>
            <w:r w:rsidRPr="00490C1E">
              <w:rPr>
                <w:lang w:val="ru-RU"/>
              </w:rPr>
              <w:t>роз’яснення</w:t>
            </w:r>
            <w:proofErr w:type="spellEnd"/>
            <w:r w:rsidRPr="00490C1E">
              <w:rPr>
                <w:lang w:val="ru-RU"/>
              </w:rPr>
              <w:t xml:space="preserve"> судового </w:t>
            </w:r>
            <w:proofErr w:type="spellStart"/>
            <w:r w:rsidRPr="00490C1E">
              <w:rPr>
                <w:lang w:val="ru-RU"/>
              </w:rPr>
              <w:t>рішення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0,5 </w:t>
            </w:r>
            <w:proofErr w:type="spellStart"/>
            <w:r w:rsidRPr="00490C1E">
              <w:rPr>
                <w:lang w:val="ru-RU"/>
              </w:rPr>
              <w:t>розміру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прожиткового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мінімуму</w:t>
            </w:r>
            <w:proofErr w:type="spellEnd"/>
            <w:r w:rsidRPr="00490C1E">
              <w:rPr>
                <w:lang w:val="ru-RU"/>
              </w:rPr>
              <w:t xml:space="preserve"> для </w:t>
            </w:r>
            <w:proofErr w:type="spellStart"/>
            <w:r w:rsidRPr="00490C1E">
              <w:rPr>
                <w:lang w:val="ru-RU"/>
              </w:rPr>
              <w:t>працездатних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осіб</w:t>
            </w:r>
            <w:proofErr w:type="spellEnd"/>
          </w:p>
        </w:tc>
      </w:tr>
      <w:tr w:rsidR="004E1639" w:rsidRPr="00490C1E" w:rsidTr="0084084E">
        <w:trPr>
          <w:trHeight w:val="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4) </w:t>
            </w:r>
            <w:proofErr w:type="spellStart"/>
            <w:r w:rsidRPr="00490C1E">
              <w:rPr>
                <w:lang w:val="ru-RU"/>
              </w:rPr>
              <w:t>апеляційної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скарги</w:t>
            </w:r>
            <w:proofErr w:type="spellEnd"/>
            <w:r w:rsidRPr="00490C1E">
              <w:rPr>
                <w:lang w:val="ru-RU"/>
              </w:rPr>
              <w:t xml:space="preserve"> на </w:t>
            </w:r>
            <w:proofErr w:type="spellStart"/>
            <w:r w:rsidRPr="00490C1E">
              <w:rPr>
                <w:lang w:val="ru-RU"/>
              </w:rPr>
              <w:t>рішення</w:t>
            </w:r>
            <w:proofErr w:type="spellEnd"/>
            <w:r w:rsidRPr="00490C1E">
              <w:rPr>
                <w:lang w:val="ru-RU"/>
              </w:rPr>
              <w:t xml:space="preserve"> суду; </w:t>
            </w:r>
            <w:proofErr w:type="spellStart"/>
            <w:r w:rsidRPr="00490C1E">
              <w:rPr>
                <w:lang w:val="ru-RU"/>
              </w:rPr>
              <w:t>апеляційних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скарг</w:t>
            </w:r>
            <w:proofErr w:type="spellEnd"/>
            <w:r w:rsidRPr="00490C1E">
              <w:rPr>
                <w:lang w:val="ru-RU"/>
              </w:rPr>
              <w:t xml:space="preserve"> у </w:t>
            </w:r>
            <w:proofErr w:type="spellStart"/>
            <w:r w:rsidRPr="00490C1E">
              <w:rPr>
                <w:lang w:val="ru-RU"/>
              </w:rPr>
              <w:t>справі</w:t>
            </w:r>
            <w:proofErr w:type="spellEnd"/>
            <w:r w:rsidRPr="00490C1E">
              <w:rPr>
                <w:lang w:val="ru-RU"/>
              </w:rPr>
              <w:t xml:space="preserve"> про </w:t>
            </w:r>
            <w:proofErr w:type="spellStart"/>
            <w:r w:rsidRPr="00490C1E">
              <w:rPr>
                <w:lang w:val="ru-RU"/>
              </w:rPr>
              <w:t>банкрутство</w:t>
            </w:r>
            <w:proofErr w:type="spellEnd"/>
            <w:r w:rsidRPr="00490C1E">
              <w:rPr>
                <w:lang w:val="ru-RU"/>
              </w:rPr>
              <w:t xml:space="preserve">; заяви про перегляд судового </w:t>
            </w:r>
            <w:proofErr w:type="spellStart"/>
            <w:r w:rsidRPr="00490C1E">
              <w:rPr>
                <w:lang w:val="ru-RU"/>
              </w:rPr>
              <w:t>рішення</w:t>
            </w:r>
            <w:proofErr w:type="spellEnd"/>
            <w:r w:rsidRPr="00490C1E">
              <w:rPr>
                <w:lang w:val="ru-RU"/>
              </w:rPr>
              <w:t xml:space="preserve"> у </w:t>
            </w:r>
            <w:proofErr w:type="spellStart"/>
            <w:r w:rsidRPr="00490C1E">
              <w:rPr>
                <w:lang w:val="ru-RU"/>
              </w:rPr>
              <w:t>зв’язку</w:t>
            </w:r>
            <w:proofErr w:type="spellEnd"/>
            <w:r w:rsidRPr="00490C1E">
              <w:rPr>
                <w:lang w:val="ru-RU"/>
              </w:rPr>
              <w:t xml:space="preserve"> з </w:t>
            </w:r>
            <w:proofErr w:type="spellStart"/>
            <w:r w:rsidRPr="00490C1E">
              <w:rPr>
                <w:lang w:val="ru-RU"/>
              </w:rPr>
              <w:t>нововиявленими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обставинами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150 </w:t>
            </w:r>
            <w:proofErr w:type="spellStart"/>
            <w:r w:rsidRPr="00490C1E">
              <w:rPr>
                <w:lang w:val="ru-RU"/>
              </w:rPr>
              <w:t>відсотків</w:t>
            </w:r>
            <w:proofErr w:type="spellEnd"/>
            <w:r w:rsidRPr="00490C1E">
              <w:rPr>
                <w:lang w:val="ru-RU"/>
              </w:rPr>
              <w:t xml:space="preserve"> ставки, </w:t>
            </w:r>
            <w:proofErr w:type="spellStart"/>
            <w:r w:rsidRPr="00490C1E">
              <w:rPr>
                <w:lang w:val="ru-RU"/>
              </w:rPr>
              <w:t>що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підлягала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сплаті</w:t>
            </w:r>
            <w:proofErr w:type="spellEnd"/>
            <w:r w:rsidRPr="00490C1E">
              <w:rPr>
                <w:lang w:val="ru-RU"/>
              </w:rPr>
              <w:t xml:space="preserve"> при </w:t>
            </w:r>
            <w:proofErr w:type="spellStart"/>
            <w:r w:rsidRPr="00490C1E">
              <w:rPr>
                <w:lang w:val="ru-RU"/>
              </w:rPr>
              <w:t>поданні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позовної</w:t>
            </w:r>
            <w:proofErr w:type="spellEnd"/>
            <w:r w:rsidRPr="00490C1E">
              <w:rPr>
                <w:lang w:val="ru-RU"/>
              </w:rPr>
              <w:t xml:space="preserve"> заяви, </w:t>
            </w:r>
            <w:proofErr w:type="spellStart"/>
            <w:r w:rsidRPr="00490C1E">
              <w:rPr>
                <w:lang w:val="ru-RU"/>
              </w:rPr>
              <w:t>іншої</w:t>
            </w:r>
            <w:proofErr w:type="spellEnd"/>
            <w:r w:rsidRPr="00490C1E">
              <w:rPr>
                <w:lang w:val="ru-RU"/>
              </w:rPr>
              <w:t xml:space="preserve"> заяви і </w:t>
            </w:r>
            <w:proofErr w:type="spellStart"/>
            <w:r w:rsidRPr="00490C1E">
              <w:rPr>
                <w:lang w:val="ru-RU"/>
              </w:rPr>
              <w:t>скарги</w:t>
            </w:r>
            <w:proofErr w:type="spellEnd"/>
          </w:p>
        </w:tc>
      </w:tr>
      <w:tr w:rsidR="004E1639" w:rsidRPr="00490C1E" w:rsidTr="0084084E">
        <w:trPr>
          <w:trHeight w:val="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5) </w:t>
            </w:r>
            <w:proofErr w:type="spellStart"/>
            <w:r w:rsidRPr="00490C1E">
              <w:rPr>
                <w:lang w:val="ru-RU"/>
              </w:rPr>
              <w:t>касаційної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скарги</w:t>
            </w:r>
            <w:proofErr w:type="spellEnd"/>
            <w:r w:rsidRPr="00490C1E">
              <w:rPr>
                <w:lang w:val="ru-RU"/>
              </w:rPr>
              <w:t xml:space="preserve"> на </w:t>
            </w:r>
            <w:proofErr w:type="spellStart"/>
            <w:r w:rsidRPr="00490C1E">
              <w:rPr>
                <w:lang w:val="ru-RU"/>
              </w:rPr>
              <w:t>рішення</w:t>
            </w:r>
            <w:proofErr w:type="spellEnd"/>
            <w:r w:rsidRPr="00490C1E">
              <w:rPr>
                <w:lang w:val="ru-RU"/>
              </w:rPr>
              <w:t xml:space="preserve"> суду; </w:t>
            </w:r>
            <w:proofErr w:type="spellStart"/>
            <w:r w:rsidRPr="00490C1E">
              <w:rPr>
                <w:lang w:val="ru-RU"/>
              </w:rPr>
              <w:t>касаційних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скарг</w:t>
            </w:r>
            <w:proofErr w:type="spellEnd"/>
            <w:r w:rsidRPr="00490C1E">
              <w:rPr>
                <w:lang w:val="ru-RU"/>
              </w:rPr>
              <w:t xml:space="preserve"> у </w:t>
            </w:r>
            <w:proofErr w:type="spellStart"/>
            <w:r w:rsidRPr="00490C1E">
              <w:rPr>
                <w:lang w:val="ru-RU"/>
              </w:rPr>
              <w:t>справі</w:t>
            </w:r>
            <w:proofErr w:type="spellEnd"/>
            <w:r w:rsidRPr="00490C1E">
              <w:rPr>
                <w:lang w:val="ru-RU"/>
              </w:rPr>
              <w:t xml:space="preserve"> про </w:t>
            </w:r>
            <w:proofErr w:type="spellStart"/>
            <w:r w:rsidRPr="00490C1E">
              <w:rPr>
                <w:lang w:val="ru-RU"/>
              </w:rPr>
              <w:t>банкрутство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200 </w:t>
            </w:r>
            <w:proofErr w:type="spellStart"/>
            <w:r w:rsidRPr="00490C1E">
              <w:rPr>
                <w:lang w:val="ru-RU"/>
              </w:rPr>
              <w:t>відсотків</w:t>
            </w:r>
            <w:proofErr w:type="spellEnd"/>
            <w:r w:rsidRPr="00490C1E">
              <w:rPr>
                <w:lang w:val="ru-RU"/>
              </w:rPr>
              <w:t xml:space="preserve"> ставки, </w:t>
            </w:r>
            <w:proofErr w:type="spellStart"/>
            <w:r w:rsidRPr="00490C1E">
              <w:rPr>
                <w:lang w:val="ru-RU"/>
              </w:rPr>
              <w:t>що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підлягала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сплаті</w:t>
            </w:r>
            <w:proofErr w:type="spellEnd"/>
            <w:r w:rsidRPr="00490C1E">
              <w:rPr>
                <w:lang w:val="ru-RU"/>
              </w:rPr>
              <w:t xml:space="preserve"> при </w:t>
            </w:r>
            <w:proofErr w:type="spellStart"/>
            <w:r w:rsidRPr="00490C1E">
              <w:rPr>
                <w:lang w:val="ru-RU"/>
              </w:rPr>
              <w:t>поданні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позовної</w:t>
            </w:r>
            <w:proofErr w:type="spellEnd"/>
            <w:r w:rsidRPr="00490C1E">
              <w:rPr>
                <w:lang w:val="ru-RU"/>
              </w:rPr>
              <w:t xml:space="preserve"> заяви, </w:t>
            </w:r>
            <w:proofErr w:type="spellStart"/>
            <w:r w:rsidRPr="00490C1E">
              <w:rPr>
                <w:lang w:val="ru-RU"/>
              </w:rPr>
              <w:t>іншої</w:t>
            </w:r>
            <w:proofErr w:type="spellEnd"/>
            <w:r w:rsidRPr="00490C1E">
              <w:rPr>
                <w:lang w:val="ru-RU"/>
              </w:rPr>
              <w:t xml:space="preserve"> заяви і </w:t>
            </w:r>
            <w:proofErr w:type="spellStart"/>
            <w:r w:rsidRPr="00490C1E">
              <w:rPr>
                <w:lang w:val="ru-RU"/>
              </w:rPr>
              <w:t>скарги</w:t>
            </w:r>
            <w:proofErr w:type="spellEnd"/>
          </w:p>
        </w:tc>
      </w:tr>
      <w:tr w:rsidR="004E1639" w:rsidRPr="00490C1E" w:rsidTr="0084084E">
        <w:trPr>
          <w:trHeight w:val="15"/>
        </w:trPr>
        <w:tc>
          <w:tcPr>
            <w:tcW w:w="100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</w:p>
        </w:tc>
      </w:tr>
      <w:tr w:rsidR="004E1639" w:rsidRPr="00490C1E" w:rsidTr="0084084E">
        <w:trPr>
          <w:trHeight w:val="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</w:pPr>
            <w:r w:rsidRPr="00490C1E">
              <w:t>7) апеляційної і касаційної скарги на ухвалу суду; заяви про приєднання до апеляційної чи касаційної скарги на ухвалу суду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1 </w:t>
            </w:r>
            <w:proofErr w:type="spellStart"/>
            <w:r w:rsidRPr="00490C1E">
              <w:rPr>
                <w:lang w:val="ru-RU"/>
              </w:rPr>
              <w:t>розмір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прожиткового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мінімуму</w:t>
            </w:r>
            <w:proofErr w:type="spellEnd"/>
            <w:r w:rsidRPr="00490C1E">
              <w:rPr>
                <w:lang w:val="ru-RU"/>
              </w:rPr>
              <w:t xml:space="preserve"> для </w:t>
            </w:r>
            <w:proofErr w:type="spellStart"/>
            <w:r w:rsidRPr="00490C1E">
              <w:rPr>
                <w:lang w:val="ru-RU"/>
              </w:rPr>
              <w:t>працездатних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осіб</w:t>
            </w:r>
            <w:proofErr w:type="spellEnd"/>
          </w:p>
        </w:tc>
      </w:tr>
      <w:tr w:rsidR="004E1639" w:rsidRPr="00490C1E" w:rsidTr="0084084E">
        <w:trPr>
          <w:trHeight w:val="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8) заяви про </w:t>
            </w:r>
            <w:proofErr w:type="spellStart"/>
            <w:r w:rsidRPr="00490C1E">
              <w:rPr>
                <w:lang w:val="ru-RU"/>
              </w:rPr>
              <w:t>затвердження</w:t>
            </w:r>
            <w:proofErr w:type="spellEnd"/>
            <w:r w:rsidRPr="00490C1E">
              <w:rPr>
                <w:lang w:val="ru-RU"/>
              </w:rPr>
              <w:t xml:space="preserve"> плану </w:t>
            </w:r>
            <w:proofErr w:type="spellStart"/>
            <w:r w:rsidRPr="00490C1E">
              <w:rPr>
                <w:lang w:val="ru-RU"/>
              </w:rPr>
              <w:t>санації</w:t>
            </w:r>
            <w:proofErr w:type="spellEnd"/>
            <w:r w:rsidRPr="00490C1E">
              <w:rPr>
                <w:lang w:val="ru-RU"/>
              </w:rPr>
              <w:t xml:space="preserve"> до </w:t>
            </w:r>
            <w:proofErr w:type="spellStart"/>
            <w:r w:rsidRPr="00490C1E">
              <w:rPr>
                <w:lang w:val="ru-RU"/>
              </w:rPr>
              <w:t>порушення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провадження</w:t>
            </w:r>
            <w:proofErr w:type="spellEnd"/>
            <w:r w:rsidRPr="00490C1E">
              <w:rPr>
                <w:lang w:val="ru-RU"/>
              </w:rPr>
              <w:t xml:space="preserve"> у </w:t>
            </w:r>
            <w:proofErr w:type="spellStart"/>
            <w:r w:rsidRPr="00490C1E">
              <w:rPr>
                <w:lang w:val="ru-RU"/>
              </w:rPr>
              <w:t>справі</w:t>
            </w:r>
            <w:proofErr w:type="spellEnd"/>
            <w:r w:rsidRPr="00490C1E">
              <w:rPr>
                <w:lang w:val="ru-RU"/>
              </w:rPr>
              <w:t xml:space="preserve"> про </w:t>
            </w:r>
            <w:proofErr w:type="spellStart"/>
            <w:r w:rsidRPr="00490C1E">
              <w:rPr>
                <w:lang w:val="ru-RU"/>
              </w:rPr>
              <w:t>банкрутство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2 </w:t>
            </w:r>
            <w:proofErr w:type="spellStart"/>
            <w:r w:rsidRPr="00490C1E">
              <w:rPr>
                <w:lang w:val="ru-RU"/>
              </w:rPr>
              <w:t>розміри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прожиткового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мінімуму</w:t>
            </w:r>
            <w:proofErr w:type="spellEnd"/>
            <w:r w:rsidRPr="00490C1E">
              <w:rPr>
                <w:lang w:val="ru-RU"/>
              </w:rPr>
              <w:t xml:space="preserve"> для </w:t>
            </w:r>
            <w:proofErr w:type="spellStart"/>
            <w:r w:rsidRPr="00490C1E">
              <w:rPr>
                <w:lang w:val="ru-RU"/>
              </w:rPr>
              <w:t>працездатних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осіб</w:t>
            </w:r>
            <w:proofErr w:type="spellEnd"/>
          </w:p>
        </w:tc>
      </w:tr>
      <w:tr w:rsidR="004E1639" w:rsidRPr="00490C1E" w:rsidTr="0084084E">
        <w:trPr>
          <w:trHeight w:val="1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9) заяви про </w:t>
            </w:r>
            <w:proofErr w:type="spellStart"/>
            <w:r w:rsidRPr="00490C1E">
              <w:rPr>
                <w:lang w:val="ru-RU"/>
              </w:rPr>
              <w:t>порушення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справи</w:t>
            </w:r>
            <w:proofErr w:type="spellEnd"/>
            <w:r w:rsidRPr="00490C1E">
              <w:rPr>
                <w:lang w:val="ru-RU"/>
              </w:rPr>
              <w:t xml:space="preserve"> про </w:t>
            </w:r>
            <w:proofErr w:type="spellStart"/>
            <w:r w:rsidRPr="00490C1E">
              <w:rPr>
                <w:lang w:val="ru-RU"/>
              </w:rPr>
              <w:t>банкрутство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39" w:rsidRPr="00490C1E" w:rsidRDefault="004E1639" w:rsidP="004E1639">
            <w:pPr>
              <w:spacing w:before="100" w:beforeAutospacing="1" w:after="100" w:afterAutospacing="1" w:line="15" w:lineRule="atLeast"/>
              <w:rPr>
                <w:lang w:val="ru-RU"/>
              </w:rPr>
            </w:pPr>
            <w:r w:rsidRPr="00490C1E">
              <w:rPr>
                <w:lang w:val="ru-RU"/>
              </w:rPr>
              <w:t xml:space="preserve">10 </w:t>
            </w:r>
            <w:proofErr w:type="spellStart"/>
            <w:r w:rsidRPr="00490C1E">
              <w:rPr>
                <w:lang w:val="ru-RU"/>
              </w:rPr>
              <w:t>розмірів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прожиткового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мінімуму</w:t>
            </w:r>
            <w:proofErr w:type="spellEnd"/>
            <w:r w:rsidRPr="00490C1E">
              <w:rPr>
                <w:lang w:val="ru-RU"/>
              </w:rPr>
              <w:t xml:space="preserve"> для </w:t>
            </w:r>
            <w:proofErr w:type="spellStart"/>
            <w:r w:rsidRPr="00490C1E">
              <w:rPr>
                <w:lang w:val="ru-RU"/>
              </w:rPr>
              <w:t>працездатних</w:t>
            </w:r>
            <w:proofErr w:type="spellEnd"/>
            <w:r w:rsidRPr="00490C1E">
              <w:rPr>
                <w:lang w:val="ru-RU"/>
              </w:rPr>
              <w:t xml:space="preserve"> </w:t>
            </w:r>
            <w:proofErr w:type="spellStart"/>
            <w:r w:rsidRPr="00490C1E">
              <w:rPr>
                <w:lang w:val="ru-RU"/>
              </w:rPr>
              <w:t>осіб</w:t>
            </w:r>
            <w:proofErr w:type="spellEnd"/>
          </w:p>
        </w:tc>
      </w:tr>
    </w:tbl>
    <w:p w:rsidR="004E1639" w:rsidRPr="00490C1E" w:rsidRDefault="004E1639" w:rsidP="004E1639">
      <w:pPr>
        <w:rPr>
          <w:lang w:val="ru-RU"/>
        </w:rPr>
      </w:pPr>
    </w:p>
    <w:p w:rsidR="00BE0148" w:rsidRPr="00490C1E" w:rsidRDefault="00BE0148" w:rsidP="00BE0148">
      <w:pPr>
        <w:ind w:firstLine="709"/>
        <w:jc w:val="both"/>
        <w:rPr>
          <w:b/>
          <w:i/>
          <w:sz w:val="28"/>
          <w:szCs w:val="28"/>
        </w:rPr>
      </w:pPr>
      <w:r w:rsidRPr="00490C1E">
        <w:rPr>
          <w:b/>
          <w:i/>
          <w:sz w:val="28"/>
          <w:szCs w:val="28"/>
        </w:rPr>
        <w:t>Сплачена сума судового збору повертається за клопотанням особи, яка його сплатила за ухвалою суду в разі:</w:t>
      </w:r>
    </w:p>
    <w:p w:rsidR="00BE0148" w:rsidRPr="00490C1E" w:rsidRDefault="00BE0148" w:rsidP="00BE0148">
      <w:pPr>
        <w:ind w:firstLine="709"/>
        <w:jc w:val="both"/>
        <w:rPr>
          <w:sz w:val="28"/>
          <w:szCs w:val="28"/>
        </w:rPr>
      </w:pPr>
      <w:bookmarkStart w:id="8" w:name="n92"/>
      <w:bookmarkEnd w:id="8"/>
      <w:r w:rsidRPr="00490C1E">
        <w:rPr>
          <w:sz w:val="28"/>
          <w:szCs w:val="28"/>
        </w:rPr>
        <w:t>1) зменшення розміру позовних вимог або внесення судового збору в більшому розмірі, ніж встановлено законом;</w:t>
      </w:r>
    </w:p>
    <w:p w:rsidR="00BE0148" w:rsidRPr="00490C1E" w:rsidRDefault="00BE0148" w:rsidP="00BE0148">
      <w:pPr>
        <w:ind w:firstLine="709"/>
        <w:jc w:val="both"/>
        <w:rPr>
          <w:sz w:val="28"/>
          <w:szCs w:val="28"/>
        </w:rPr>
      </w:pPr>
      <w:bookmarkStart w:id="9" w:name="n93"/>
      <w:bookmarkEnd w:id="9"/>
      <w:r w:rsidRPr="00490C1E">
        <w:rPr>
          <w:sz w:val="28"/>
          <w:szCs w:val="28"/>
        </w:rPr>
        <w:t>2) повернення заяви або скарги;</w:t>
      </w:r>
    </w:p>
    <w:p w:rsidR="00BE0148" w:rsidRPr="00490C1E" w:rsidRDefault="00BE0148" w:rsidP="00BE0148">
      <w:pPr>
        <w:ind w:firstLine="709"/>
        <w:jc w:val="both"/>
        <w:rPr>
          <w:sz w:val="28"/>
          <w:szCs w:val="28"/>
        </w:rPr>
      </w:pPr>
      <w:bookmarkStart w:id="10" w:name="n94"/>
      <w:bookmarkEnd w:id="10"/>
      <w:r w:rsidRPr="00490C1E">
        <w:rPr>
          <w:sz w:val="28"/>
          <w:szCs w:val="28"/>
        </w:rPr>
        <w:t>3) відмови у відкритті провадження у справі в суді першої інстанції, апеляційного та касаційного провадження у справі;</w:t>
      </w:r>
    </w:p>
    <w:p w:rsidR="00BE0148" w:rsidRPr="00490C1E" w:rsidRDefault="00BE0148" w:rsidP="00BE0148">
      <w:pPr>
        <w:ind w:firstLine="709"/>
        <w:jc w:val="both"/>
        <w:rPr>
          <w:sz w:val="28"/>
          <w:szCs w:val="28"/>
        </w:rPr>
      </w:pPr>
      <w:bookmarkStart w:id="11" w:name="n95"/>
      <w:bookmarkEnd w:id="11"/>
      <w:r w:rsidRPr="00490C1E">
        <w:rPr>
          <w:sz w:val="28"/>
          <w:szCs w:val="28"/>
        </w:rPr>
        <w:t>4) залишення заяви або скарги без розгляду (крім випадків, якщо такі заяви або скарги залишені без розгляду у зв’язку з повторним неприбуттям або залишенням позивачем судового засідання без поважних причин та неподання заяви про розгляд справи за його відсутності, або неподання позивачем витребуваних судом матеріалів, або за його заявою (клопотанням);</w:t>
      </w:r>
    </w:p>
    <w:p w:rsidR="00BE0148" w:rsidRPr="00490C1E" w:rsidRDefault="00BE0148" w:rsidP="00BE0148">
      <w:pPr>
        <w:ind w:firstLine="709"/>
        <w:jc w:val="both"/>
        <w:rPr>
          <w:sz w:val="28"/>
          <w:szCs w:val="28"/>
        </w:rPr>
      </w:pPr>
      <w:bookmarkStart w:id="12" w:name="n96"/>
      <w:bookmarkEnd w:id="12"/>
      <w:r w:rsidRPr="00490C1E">
        <w:rPr>
          <w:sz w:val="28"/>
          <w:szCs w:val="28"/>
        </w:rPr>
        <w:lastRenderedPageBreak/>
        <w:t>5) закриття (припинення) провадження у справі (крім випадків, якщо провадження у справі закрито у зв’язку з відмовою позивача від позову і така відмова визнана судом), у тому числі в апеляційній та касаційній інстанціях.</w:t>
      </w:r>
      <w:bookmarkStart w:id="13" w:name="n252"/>
      <w:bookmarkStart w:id="14" w:name="n97"/>
      <w:bookmarkStart w:id="15" w:name="n277"/>
      <w:bookmarkEnd w:id="13"/>
      <w:bookmarkEnd w:id="14"/>
      <w:bookmarkEnd w:id="15"/>
    </w:p>
    <w:p w:rsidR="00BE0148" w:rsidRPr="00490C1E" w:rsidRDefault="00BE0148" w:rsidP="00BE0148">
      <w:pPr>
        <w:ind w:firstLine="709"/>
        <w:jc w:val="both"/>
        <w:rPr>
          <w:sz w:val="28"/>
          <w:szCs w:val="28"/>
        </w:rPr>
      </w:pPr>
      <w:r w:rsidRPr="00490C1E">
        <w:rPr>
          <w:sz w:val="28"/>
          <w:szCs w:val="28"/>
        </w:rPr>
        <w:t>У разі укладення мирової угоди до прийняття рішення у справі судом першої інстанції, відмови позивача від позову, визнання позову відповідачем до початку розгляду справи по суті суд у відповідній ухвалі чи рішенні у порядку, встановленому законом, вирішує питання про повернення позивачу з державного бюджету 50 відсотків судового збору, сплаченого при поданні позову.</w:t>
      </w:r>
    </w:p>
    <w:p w:rsidR="00BE0148" w:rsidRPr="00490C1E" w:rsidRDefault="00BE0148" w:rsidP="00BE0148">
      <w:pPr>
        <w:ind w:firstLine="709"/>
        <w:jc w:val="both"/>
        <w:rPr>
          <w:sz w:val="28"/>
          <w:szCs w:val="28"/>
        </w:rPr>
      </w:pPr>
      <w:bookmarkStart w:id="16" w:name="n279"/>
      <w:bookmarkStart w:id="17" w:name="n278"/>
      <w:bookmarkEnd w:id="16"/>
      <w:bookmarkEnd w:id="17"/>
      <w:r w:rsidRPr="00490C1E">
        <w:rPr>
          <w:sz w:val="28"/>
          <w:szCs w:val="28"/>
        </w:rPr>
        <w:t>У разі укладення мирової угоди, відмови від позову, визнання позову відповідачем на стадії перегляду рішення в апеляційному чи касаційному порядку суд у відповідній ухвалі у порядку, встановленому законом, вирішує питання про повернення скаржнику (заявнику) з державного бюджету 50 відсотків судового збору, сплаченого ним при поданні відповідної апеляційної чи касаційної скарги.</w:t>
      </w:r>
    </w:p>
    <w:p w:rsidR="00BE0148" w:rsidRPr="00490C1E" w:rsidRDefault="00BE0148" w:rsidP="00BE0148">
      <w:pPr>
        <w:ind w:firstLine="709"/>
        <w:jc w:val="both"/>
        <w:rPr>
          <w:sz w:val="28"/>
          <w:szCs w:val="28"/>
        </w:rPr>
      </w:pPr>
      <w:bookmarkStart w:id="18" w:name="n276"/>
      <w:bookmarkStart w:id="19" w:name="n98"/>
      <w:bookmarkEnd w:id="18"/>
      <w:bookmarkEnd w:id="19"/>
      <w:r w:rsidRPr="00490C1E">
        <w:rPr>
          <w:sz w:val="28"/>
          <w:szCs w:val="28"/>
        </w:rPr>
        <w:t>Повернення сплаченої суми судового збору здійснюється в порядку, встановленому центральним органом виконавчої влади із забезпечення реалізації державної фінансової політики.</w:t>
      </w:r>
    </w:p>
    <w:p w:rsidR="00BE0148" w:rsidRPr="00490C1E" w:rsidRDefault="00BE0148" w:rsidP="002E5598">
      <w:pPr>
        <w:ind w:firstLine="284"/>
        <w:jc w:val="both"/>
        <w:rPr>
          <w:sz w:val="28"/>
          <w:szCs w:val="28"/>
        </w:rPr>
      </w:pPr>
    </w:p>
    <w:p w:rsidR="002E5598" w:rsidRPr="00490C1E" w:rsidRDefault="002E5598" w:rsidP="002E5598">
      <w:pPr>
        <w:ind w:firstLine="284"/>
        <w:jc w:val="both"/>
        <w:rPr>
          <w:sz w:val="28"/>
          <w:szCs w:val="28"/>
          <w:lang w:val="ru-RU"/>
        </w:rPr>
      </w:pPr>
      <w:proofErr w:type="spellStart"/>
      <w:r w:rsidRPr="00490C1E">
        <w:rPr>
          <w:sz w:val="28"/>
          <w:szCs w:val="28"/>
          <w:lang w:val="ru-RU"/>
        </w:rPr>
        <w:t>Судовий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збір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сплачується</w:t>
      </w:r>
      <w:proofErr w:type="spellEnd"/>
      <w:r w:rsidRPr="00490C1E">
        <w:rPr>
          <w:sz w:val="28"/>
          <w:szCs w:val="28"/>
          <w:lang w:val="ru-RU"/>
        </w:rPr>
        <w:t xml:space="preserve"> за </w:t>
      </w:r>
      <w:proofErr w:type="spellStart"/>
      <w:r w:rsidRPr="00490C1E">
        <w:rPr>
          <w:sz w:val="28"/>
          <w:szCs w:val="28"/>
          <w:lang w:val="ru-RU"/>
        </w:rPr>
        <w:t>місцем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розгляду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справи</w:t>
      </w:r>
      <w:proofErr w:type="spellEnd"/>
      <w:r w:rsidRPr="00490C1E">
        <w:rPr>
          <w:sz w:val="28"/>
          <w:szCs w:val="28"/>
          <w:lang w:val="ru-RU"/>
        </w:rPr>
        <w:t xml:space="preserve"> та </w:t>
      </w:r>
      <w:proofErr w:type="spellStart"/>
      <w:r w:rsidRPr="00490C1E">
        <w:rPr>
          <w:sz w:val="28"/>
          <w:szCs w:val="28"/>
          <w:lang w:val="ru-RU"/>
        </w:rPr>
        <w:t>зараховується</w:t>
      </w:r>
      <w:proofErr w:type="spellEnd"/>
      <w:r w:rsidRPr="00490C1E">
        <w:rPr>
          <w:sz w:val="28"/>
          <w:szCs w:val="28"/>
          <w:lang w:val="ru-RU"/>
        </w:rPr>
        <w:t xml:space="preserve"> до </w:t>
      </w:r>
      <w:proofErr w:type="spellStart"/>
      <w:r w:rsidRPr="00490C1E">
        <w:rPr>
          <w:sz w:val="28"/>
          <w:szCs w:val="28"/>
          <w:lang w:val="ru-RU"/>
        </w:rPr>
        <w:t>спеціального</w:t>
      </w:r>
      <w:proofErr w:type="spellEnd"/>
      <w:r w:rsidRPr="00490C1E">
        <w:rPr>
          <w:sz w:val="28"/>
          <w:szCs w:val="28"/>
          <w:lang w:val="ru-RU"/>
        </w:rPr>
        <w:t xml:space="preserve"> фонду Державного бюджету </w:t>
      </w:r>
      <w:proofErr w:type="spellStart"/>
      <w:r w:rsidRPr="00490C1E">
        <w:rPr>
          <w:sz w:val="28"/>
          <w:szCs w:val="28"/>
          <w:lang w:val="ru-RU"/>
        </w:rPr>
        <w:t>України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2E5598" w:rsidRPr="00490C1E" w:rsidRDefault="002E5598" w:rsidP="002E5598">
      <w:pPr>
        <w:ind w:firstLine="284"/>
        <w:jc w:val="both"/>
        <w:rPr>
          <w:sz w:val="28"/>
          <w:szCs w:val="28"/>
          <w:lang w:val="ru-RU"/>
        </w:rPr>
      </w:pPr>
      <w:bookmarkStart w:id="20" w:name="n254"/>
      <w:bookmarkEnd w:id="20"/>
      <w:r w:rsidRPr="00490C1E">
        <w:rPr>
          <w:sz w:val="28"/>
          <w:szCs w:val="28"/>
          <w:lang w:val="ru-RU"/>
        </w:rPr>
        <w:t xml:space="preserve">Суд перед </w:t>
      </w:r>
      <w:proofErr w:type="spellStart"/>
      <w:r w:rsidRPr="00490C1E">
        <w:rPr>
          <w:sz w:val="28"/>
          <w:szCs w:val="28"/>
          <w:lang w:val="ru-RU"/>
        </w:rPr>
        <w:t>відкриттям</w:t>
      </w:r>
      <w:proofErr w:type="spellEnd"/>
      <w:r w:rsidRPr="00490C1E">
        <w:rPr>
          <w:sz w:val="28"/>
          <w:szCs w:val="28"/>
          <w:lang w:val="ru-RU"/>
        </w:rPr>
        <w:t xml:space="preserve"> (</w:t>
      </w:r>
      <w:proofErr w:type="spellStart"/>
      <w:r w:rsidRPr="00490C1E">
        <w:rPr>
          <w:sz w:val="28"/>
          <w:szCs w:val="28"/>
          <w:lang w:val="ru-RU"/>
        </w:rPr>
        <w:t>порушенням</w:t>
      </w:r>
      <w:proofErr w:type="spellEnd"/>
      <w:r w:rsidRPr="00490C1E">
        <w:rPr>
          <w:sz w:val="28"/>
          <w:szCs w:val="28"/>
          <w:lang w:val="ru-RU"/>
        </w:rPr>
        <w:t xml:space="preserve">) </w:t>
      </w:r>
      <w:proofErr w:type="spellStart"/>
      <w:r w:rsidRPr="00490C1E">
        <w:rPr>
          <w:sz w:val="28"/>
          <w:szCs w:val="28"/>
          <w:lang w:val="ru-RU"/>
        </w:rPr>
        <w:t>провадження</w:t>
      </w:r>
      <w:proofErr w:type="spellEnd"/>
      <w:r w:rsidRPr="00490C1E">
        <w:rPr>
          <w:sz w:val="28"/>
          <w:szCs w:val="28"/>
          <w:lang w:val="ru-RU"/>
        </w:rPr>
        <w:t xml:space="preserve"> у </w:t>
      </w:r>
      <w:proofErr w:type="spellStart"/>
      <w:r w:rsidRPr="00490C1E">
        <w:rPr>
          <w:sz w:val="28"/>
          <w:szCs w:val="28"/>
          <w:lang w:val="ru-RU"/>
        </w:rPr>
        <w:t>справі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прийняттям</w:t>
      </w:r>
      <w:proofErr w:type="spellEnd"/>
      <w:r w:rsidRPr="00490C1E">
        <w:rPr>
          <w:sz w:val="28"/>
          <w:szCs w:val="28"/>
          <w:lang w:val="ru-RU"/>
        </w:rPr>
        <w:t xml:space="preserve"> до </w:t>
      </w:r>
      <w:proofErr w:type="spellStart"/>
      <w:r w:rsidRPr="00490C1E">
        <w:rPr>
          <w:sz w:val="28"/>
          <w:szCs w:val="28"/>
          <w:lang w:val="ru-RU"/>
        </w:rPr>
        <w:t>розгляду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заяв</w:t>
      </w:r>
      <w:proofErr w:type="spellEnd"/>
      <w:r w:rsidRPr="00490C1E">
        <w:rPr>
          <w:sz w:val="28"/>
          <w:szCs w:val="28"/>
          <w:lang w:val="ru-RU"/>
        </w:rPr>
        <w:t xml:space="preserve"> (</w:t>
      </w:r>
      <w:proofErr w:type="spellStart"/>
      <w:r w:rsidRPr="00490C1E">
        <w:rPr>
          <w:sz w:val="28"/>
          <w:szCs w:val="28"/>
          <w:lang w:val="ru-RU"/>
        </w:rPr>
        <w:t>скарг</w:t>
      </w:r>
      <w:proofErr w:type="spellEnd"/>
      <w:r w:rsidRPr="00490C1E">
        <w:rPr>
          <w:sz w:val="28"/>
          <w:szCs w:val="28"/>
          <w:lang w:val="ru-RU"/>
        </w:rPr>
        <w:t xml:space="preserve">) </w:t>
      </w:r>
      <w:proofErr w:type="spellStart"/>
      <w:r w:rsidRPr="00490C1E">
        <w:rPr>
          <w:sz w:val="28"/>
          <w:szCs w:val="28"/>
          <w:lang w:val="ru-RU"/>
        </w:rPr>
        <w:t>перевіряє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зарахування</w:t>
      </w:r>
      <w:proofErr w:type="spellEnd"/>
      <w:r w:rsidRPr="00490C1E">
        <w:rPr>
          <w:sz w:val="28"/>
          <w:szCs w:val="28"/>
          <w:lang w:val="ru-RU"/>
        </w:rPr>
        <w:t xml:space="preserve"> судового </w:t>
      </w:r>
      <w:proofErr w:type="spellStart"/>
      <w:r w:rsidRPr="00490C1E">
        <w:rPr>
          <w:sz w:val="28"/>
          <w:szCs w:val="28"/>
          <w:lang w:val="ru-RU"/>
        </w:rPr>
        <w:t>збору</w:t>
      </w:r>
      <w:proofErr w:type="spellEnd"/>
      <w:r w:rsidRPr="00490C1E">
        <w:rPr>
          <w:sz w:val="28"/>
          <w:szCs w:val="28"/>
          <w:lang w:val="ru-RU"/>
        </w:rPr>
        <w:t xml:space="preserve"> до </w:t>
      </w:r>
      <w:proofErr w:type="spellStart"/>
      <w:r w:rsidRPr="00490C1E">
        <w:rPr>
          <w:sz w:val="28"/>
          <w:szCs w:val="28"/>
          <w:lang w:val="ru-RU"/>
        </w:rPr>
        <w:t>спеціального</w:t>
      </w:r>
      <w:proofErr w:type="spellEnd"/>
      <w:r w:rsidRPr="00490C1E">
        <w:rPr>
          <w:sz w:val="28"/>
          <w:szCs w:val="28"/>
          <w:lang w:val="ru-RU"/>
        </w:rPr>
        <w:t xml:space="preserve"> фонду Державного бюджету </w:t>
      </w:r>
      <w:proofErr w:type="spellStart"/>
      <w:r w:rsidRPr="00490C1E">
        <w:rPr>
          <w:sz w:val="28"/>
          <w:szCs w:val="28"/>
          <w:lang w:val="ru-RU"/>
        </w:rPr>
        <w:t>України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2E5598" w:rsidRPr="00490C1E" w:rsidRDefault="002E5598" w:rsidP="002E5598">
      <w:pPr>
        <w:ind w:firstLine="284"/>
        <w:jc w:val="both"/>
        <w:rPr>
          <w:sz w:val="28"/>
          <w:szCs w:val="28"/>
          <w:lang w:val="ru-RU"/>
        </w:rPr>
      </w:pPr>
      <w:bookmarkStart w:id="21" w:name="n253"/>
      <w:bookmarkStart w:id="22" w:name="n104"/>
      <w:bookmarkEnd w:id="21"/>
      <w:bookmarkEnd w:id="22"/>
      <w:proofErr w:type="spellStart"/>
      <w:r w:rsidRPr="00490C1E">
        <w:rPr>
          <w:sz w:val="28"/>
          <w:szCs w:val="28"/>
          <w:lang w:val="ru-RU"/>
        </w:rPr>
        <w:t>Кошти</w:t>
      </w:r>
      <w:proofErr w:type="spellEnd"/>
      <w:r w:rsidRPr="00490C1E">
        <w:rPr>
          <w:sz w:val="28"/>
          <w:szCs w:val="28"/>
          <w:lang w:val="ru-RU"/>
        </w:rPr>
        <w:t xml:space="preserve"> судового </w:t>
      </w:r>
      <w:proofErr w:type="spellStart"/>
      <w:r w:rsidRPr="00490C1E">
        <w:rPr>
          <w:sz w:val="28"/>
          <w:szCs w:val="28"/>
          <w:lang w:val="ru-RU"/>
        </w:rPr>
        <w:t>збору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спрямовуються</w:t>
      </w:r>
      <w:proofErr w:type="spellEnd"/>
      <w:r w:rsidRPr="00490C1E">
        <w:rPr>
          <w:sz w:val="28"/>
          <w:szCs w:val="28"/>
          <w:lang w:val="ru-RU"/>
        </w:rPr>
        <w:t xml:space="preserve"> на </w:t>
      </w:r>
      <w:proofErr w:type="spellStart"/>
      <w:r w:rsidRPr="00490C1E">
        <w:rPr>
          <w:sz w:val="28"/>
          <w:szCs w:val="28"/>
          <w:lang w:val="ru-RU"/>
        </w:rPr>
        <w:t>забезпечення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здійснення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судочинства</w:t>
      </w:r>
      <w:proofErr w:type="spellEnd"/>
      <w:r w:rsidRPr="00490C1E">
        <w:rPr>
          <w:sz w:val="28"/>
          <w:szCs w:val="28"/>
          <w:lang w:val="ru-RU"/>
        </w:rPr>
        <w:t xml:space="preserve"> та </w:t>
      </w:r>
      <w:proofErr w:type="spellStart"/>
      <w:r w:rsidRPr="00490C1E">
        <w:rPr>
          <w:sz w:val="28"/>
          <w:szCs w:val="28"/>
          <w:lang w:val="ru-RU"/>
        </w:rPr>
        <w:t>функціонування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органів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судової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влади</w:t>
      </w:r>
      <w:proofErr w:type="spellEnd"/>
      <w:r w:rsidRPr="00490C1E">
        <w:rPr>
          <w:sz w:val="28"/>
          <w:szCs w:val="28"/>
          <w:lang w:val="ru-RU"/>
        </w:rPr>
        <w:t xml:space="preserve">, а </w:t>
      </w:r>
      <w:proofErr w:type="spellStart"/>
      <w:r w:rsidRPr="00490C1E">
        <w:rPr>
          <w:sz w:val="28"/>
          <w:szCs w:val="28"/>
          <w:lang w:val="ru-RU"/>
        </w:rPr>
        <w:t>також</w:t>
      </w:r>
      <w:proofErr w:type="spellEnd"/>
      <w:r w:rsidRPr="00490C1E">
        <w:rPr>
          <w:sz w:val="28"/>
          <w:szCs w:val="28"/>
          <w:lang w:val="ru-RU"/>
        </w:rPr>
        <w:t xml:space="preserve"> на </w:t>
      </w:r>
      <w:proofErr w:type="spellStart"/>
      <w:r w:rsidRPr="00490C1E">
        <w:rPr>
          <w:sz w:val="28"/>
          <w:szCs w:val="28"/>
          <w:lang w:val="ru-RU"/>
        </w:rPr>
        <w:t>забезпечення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архітектурної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доступності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приміщень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судів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доступності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інформації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що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розміщується</w:t>
      </w:r>
      <w:proofErr w:type="spellEnd"/>
      <w:r w:rsidRPr="00490C1E">
        <w:rPr>
          <w:sz w:val="28"/>
          <w:szCs w:val="28"/>
          <w:lang w:val="ru-RU"/>
        </w:rPr>
        <w:t xml:space="preserve"> в </w:t>
      </w:r>
      <w:proofErr w:type="spellStart"/>
      <w:r w:rsidRPr="00490C1E">
        <w:rPr>
          <w:sz w:val="28"/>
          <w:szCs w:val="28"/>
          <w:lang w:val="ru-RU"/>
        </w:rPr>
        <w:t>суді</w:t>
      </w:r>
      <w:proofErr w:type="spellEnd"/>
      <w:r w:rsidRPr="00490C1E">
        <w:rPr>
          <w:sz w:val="28"/>
          <w:szCs w:val="28"/>
          <w:lang w:val="ru-RU"/>
        </w:rPr>
        <w:t xml:space="preserve">, для </w:t>
      </w:r>
      <w:proofErr w:type="spellStart"/>
      <w:r w:rsidRPr="00490C1E">
        <w:rPr>
          <w:sz w:val="28"/>
          <w:szCs w:val="28"/>
          <w:lang w:val="ru-RU"/>
        </w:rPr>
        <w:t>осіб</w:t>
      </w:r>
      <w:proofErr w:type="spellEnd"/>
      <w:r w:rsidRPr="00490C1E">
        <w:rPr>
          <w:sz w:val="28"/>
          <w:szCs w:val="28"/>
          <w:lang w:val="ru-RU"/>
        </w:rPr>
        <w:t xml:space="preserve"> з </w:t>
      </w:r>
      <w:proofErr w:type="spellStart"/>
      <w:r w:rsidRPr="00490C1E">
        <w:rPr>
          <w:sz w:val="28"/>
          <w:szCs w:val="28"/>
          <w:lang w:val="ru-RU"/>
        </w:rPr>
        <w:t>інвалідністю</w:t>
      </w:r>
      <w:proofErr w:type="spellEnd"/>
      <w:r w:rsidRPr="00490C1E">
        <w:rPr>
          <w:sz w:val="28"/>
          <w:szCs w:val="28"/>
          <w:lang w:val="ru-RU"/>
        </w:rPr>
        <w:t xml:space="preserve"> та </w:t>
      </w:r>
      <w:proofErr w:type="spellStart"/>
      <w:r w:rsidRPr="00490C1E">
        <w:rPr>
          <w:sz w:val="28"/>
          <w:szCs w:val="28"/>
          <w:lang w:val="ru-RU"/>
        </w:rPr>
        <w:t>інших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маломобільних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груп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населення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4E1639" w:rsidRPr="00490C1E" w:rsidRDefault="004E1639" w:rsidP="004E1639">
      <w:pPr>
        <w:rPr>
          <w:lang w:val="ru-RU"/>
        </w:rPr>
      </w:pPr>
    </w:p>
    <w:p w:rsidR="004E1639" w:rsidRPr="00490C1E" w:rsidRDefault="004E1639" w:rsidP="004E1639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490C1E">
        <w:rPr>
          <w:b/>
          <w:sz w:val="28"/>
          <w:szCs w:val="28"/>
        </w:rPr>
        <w:t>Інші судові витрати:</w:t>
      </w:r>
    </w:p>
    <w:p w:rsidR="004E1639" w:rsidRPr="00490C1E" w:rsidRDefault="004E1639" w:rsidP="00ED1B2D">
      <w:pPr>
        <w:rPr>
          <w:b/>
          <w:sz w:val="28"/>
          <w:szCs w:val="28"/>
          <w:lang w:val="ru-RU"/>
        </w:rPr>
      </w:pPr>
      <w:proofErr w:type="spellStart"/>
      <w:r w:rsidRPr="00490C1E">
        <w:rPr>
          <w:b/>
          <w:sz w:val="28"/>
          <w:szCs w:val="28"/>
          <w:lang w:val="ru-RU"/>
        </w:rPr>
        <w:t>Витрати</w:t>
      </w:r>
      <w:proofErr w:type="spellEnd"/>
      <w:r w:rsidRPr="00490C1E">
        <w:rPr>
          <w:b/>
          <w:sz w:val="28"/>
          <w:szCs w:val="28"/>
          <w:lang w:val="ru-RU"/>
        </w:rPr>
        <w:t xml:space="preserve"> на </w:t>
      </w:r>
      <w:proofErr w:type="spellStart"/>
      <w:r w:rsidRPr="00490C1E">
        <w:rPr>
          <w:b/>
          <w:sz w:val="28"/>
          <w:szCs w:val="28"/>
          <w:lang w:val="ru-RU"/>
        </w:rPr>
        <w:t>професійну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правничу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допомогу</w:t>
      </w:r>
      <w:proofErr w:type="spellEnd"/>
    </w:p>
    <w:p w:rsidR="004E1639" w:rsidRPr="00490C1E" w:rsidRDefault="004E1639" w:rsidP="00ED1B2D">
      <w:pPr>
        <w:rPr>
          <w:sz w:val="28"/>
          <w:szCs w:val="28"/>
          <w:lang w:val="ru-RU"/>
        </w:rPr>
      </w:pPr>
      <w:bookmarkStart w:id="23" w:name="n2397"/>
      <w:bookmarkEnd w:id="23"/>
      <w:r w:rsidRPr="00490C1E">
        <w:rPr>
          <w:sz w:val="28"/>
          <w:szCs w:val="28"/>
          <w:lang w:val="ru-RU"/>
        </w:rPr>
        <w:t xml:space="preserve">1. </w:t>
      </w:r>
      <w:proofErr w:type="spellStart"/>
      <w:r w:rsidRPr="00490C1E">
        <w:rPr>
          <w:sz w:val="28"/>
          <w:szCs w:val="28"/>
          <w:lang w:val="ru-RU"/>
        </w:rPr>
        <w:t>Витрати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пов’язані</w:t>
      </w:r>
      <w:proofErr w:type="spellEnd"/>
      <w:r w:rsidRPr="00490C1E">
        <w:rPr>
          <w:sz w:val="28"/>
          <w:szCs w:val="28"/>
          <w:lang w:val="ru-RU"/>
        </w:rPr>
        <w:t xml:space="preserve"> з </w:t>
      </w:r>
      <w:proofErr w:type="spellStart"/>
      <w:r w:rsidRPr="00490C1E">
        <w:rPr>
          <w:sz w:val="28"/>
          <w:szCs w:val="28"/>
          <w:lang w:val="ru-RU"/>
        </w:rPr>
        <w:t>правничою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допомогою</w:t>
      </w:r>
      <w:proofErr w:type="spellEnd"/>
      <w:r w:rsidRPr="00490C1E">
        <w:rPr>
          <w:sz w:val="28"/>
          <w:szCs w:val="28"/>
          <w:lang w:val="ru-RU"/>
        </w:rPr>
        <w:t xml:space="preserve"> адвоката, </w:t>
      </w:r>
      <w:proofErr w:type="spellStart"/>
      <w:r w:rsidRPr="00490C1E">
        <w:rPr>
          <w:sz w:val="28"/>
          <w:szCs w:val="28"/>
          <w:lang w:val="ru-RU"/>
        </w:rPr>
        <w:t>несуть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сторони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крім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випадків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надання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правничої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допомоги</w:t>
      </w:r>
      <w:proofErr w:type="spellEnd"/>
      <w:r w:rsidRPr="00490C1E">
        <w:rPr>
          <w:sz w:val="28"/>
          <w:szCs w:val="28"/>
          <w:lang w:val="ru-RU"/>
        </w:rPr>
        <w:t xml:space="preserve"> за </w:t>
      </w:r>
      <w:proofErr w:type="spellStart"/>
      <w:r w:rsidRPr="00490C1E">
        <w:rPr>
          <w:sz w:val="28"/>
          <w:szCs w:val="28"/>
          <w:lang w:val="ru-RU"/>
        </w:rPr>
        <w:t>рахунок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держави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4E1639" w:rsidRPr="00490C1E" w:rsidRDefault="004E1639" w:rsidP="00ED1B2D">
      <w:pPr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2. За результатами </w:t>
      </w:r>
      <w:proofErr w:type="spellStart"/>
      <w:r w:rsidRPr="00490C1E">
        <w:rPr>
          <w:sz w:val="28"/>
          <w:szCs w:val="28"/>
          <w:lang w:val="ru-RU"/>
        </w:rPr>
        <w:t>розгляду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справи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витрати</w:t>
      </w:r>
      <w:proofErr w:type="spellEnd"/>
      <w:r w:rsidRPr="00490C1E">
        <w:rPr>
          <w:sz w:val="28"/>
          <w:szCs w:val="28"/>
          <w:lang w:val="ru-RU"/>
        </w:rPr>
        <w:t xml:space="preserve"> на </w:t>
      </w:r>
      <w:proofErr w:type="spellStart"/>
      <w:r w:rsidRPr="00490C1E">
        <w:rPr>
          <w:sz w:val="28"/>
          <w:szCs w:val="28"/>
          <w:lang w:val="ru-RU"/>
        </w:rPr>
        <w:t>професійну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правничу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допомогу</w:t>
      </w:r>
      <w:proofErr w:type="spellEnd"/>
      <w:r w:rsidRPr="00490C1E">
        <w:rPr>
          <w:sz w:val="28"/>
          <w:szCs w:val="28"/>
          <w:lang w:val="ru-RU"/>
        </w:rPr>
        <w:t xml:space="preserve"> адвоката </w:t>
      </w:r>
      <w:proofErr w:type="spellStart"/>
      <w:r w:rsidRPr="00490C1E">
        <w:rPr>
          <w:sz w:val="28"/>
          <w:szCs w:val="28"/>
          <w:lang w:val="ru-RU"/>
        </w:rPr>
        <w:t>підлягають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розподілу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між</w:t>
      </w:r>
      <w:proofErr w:type="spellEnd"/>
      <w:r w:rsidRPr="00490C1E">
        <w:rPr>
          <w:sz w:val="28"/>
          <w:szCs w:val="28"/>
          <w:lang w:val="ru-RU"/>
        </w:rPr>
        <w:t xml:space="preserve"> сторонами разом </w:t>
      </w:r>
      <w:proofErr w:type="spellStart"/>
      <w:r w:rsidRPr="00490C1E">
        <w:rPr>
          <w:sz w:val="28"/>
          <w:szCs w:val="28"/>
          <w:lang w:val="ru-RU"/>
        </w:rPr>
        <w:t>із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іншими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судовими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витратами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4E1639" w:rsidRPr="00490C1E" w:rsidRDefault="004E1639" w:rsidP="00BE0148">
      <w:pPr>
        <w:ind w:firstLine="284"/>
        <w:jc w:val="both"/>
        <w:rPr>
          <w:sz w:val="28"/>
          <w:szCs w:val="28"/>
        </w:rPr>
      </w:pPr>
      <w:r w:rsidRPr="00490C1E">
        <w:rPr>
          <w:b/>
          <w:sz w:val="28"/>
          <w:szCs w:val="28"/>
          <w:u w:val="single"/>
        </w:rPr>
        <w:t>Р</w:t>
      </w:r>
      <w:proofErr w:type="spellStart"/>
      <w:r w:rsidRPr="00490C1E">
        <w:rPr>
          <w:b/>
          <w:sz w:val="28"/>
          <w:szCs w:val="28"/>
          <w:u w:val="single"/>
          <w:lang w:val="ru-RU"/>
        </w:rPr>
        <w:t>озмір</w:t>
      </w:r>
      <w:proofErr w:type="spellEnd"/>
      <w:r w:rsidRPr="00490C1E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u w:val="single"/>
          <w:lang w:val="ru-RU"/>
        </w:rPr>
        <w:t>витрат</w:t>
      </w:r>
      <w:proofErr w:type="spellEnd"/>
      <w:r w:rsidRPr="00490C1E">
        <w:rPr>
          <w:sz w:val="28"/>
          <w:szCs w:val="28"/>
          <w:lang w:val="ru-RU"/>
        </w:rPr>
        <w:t xml:space="preserve"> на </w:t>
      </w:r>
      <w:proofErr w:type="spellStart"/>
      <w:r w:rsidRPr="00490C1E">
        <w:rPr>
          <w:sz w:val="28"/>
          <w:szCs w:val="28"/>
          <w:lang w:val="ru-RU"/>
        </w:rPr>
        <w:t>професійну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правничу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допомогу</w:t>
      </w:r>
      <w:proofErr w:type="spellEnd"/>
      <w:r w:rsidRPr="00490C1E">
        <w:rPr>
          <w:sz w:val="28"/>
          <w:szCs w:val="28"/>
          <w:lang w:val="ru-RU"/>
        </w:rPr>
        <w:t xml:space="preserve"> адвоката, в тому </w:t>
      </w:r>
      <w:proofErr w:type="spellStart"/>
      <w:r w:rsidRPr="00490C1E">
        <w:rPr>
          <w:sz w:val="28"/>
          <w:szCs w:val="28"/>
          <w:lang w:val="ru-RU"/>
        </w:rPr>
        <w:t>числі</w:t>
      </w:r>
      <w:proofErr w:type="spellEnd"/>
      <w:r w:rsidRPr="00490C1E">
        <w:rPr>
          <w:sz w:val="28"/>
          <w:szCs w:val="28"/>
          <w:lang w:val="ru-RU"/>
        </w:rPr>
        <w:t xml:space="preserve"> гонорару адвоката за </w:t>
      </w:r>
      <w:proofErr w:type="spellStart"/>
      <w:r w:rsidRPr="00490C1E">
        <w:rPr>
          <w:sz w:val="28"/>
          <w:szCs w:val="28"/>
          <w:lang w:val="ru-RU"/>
        </w:rPr>
        <w:t>представництво</w:t>
      </w:r>
      <w:proofErr w:type="spellEnd"/>
      <w:r w:rsidRPr="00490C1E">
        <w:rPr>
          <w:sz w:val="28"/>
          <w:szCs w:val="28"/>
          <w:lang w:val="ru-RU"/>
        </w:rPr>
        <w:t xml:space="preserve"> в </w:t>
      </w:r>
      <w:proofErr w:type="spellStart"/>
      <w:r w:rsidRPr="00490C1E">
        <w:rPr>
          <w:sz w:val="28"/>
          <w:szCs w:val="28"/>
          <w:lang w:val="ru-RU"/>
        </w:rPr>
        <w:t>суді</w:t>
      </w:r>
      <w:proofErr w:type="spellEnd"/>
      <w:r w:rsidRPr="00490C1E">
        <w:rPr>
          <w:sz w:val="28"/>
          <w:szCs w:val="28"/>
          <w:lang w:val="ru-RU"/>
        </w:rPr>
        <w:t xml:space="preserve"> та </w:t>
      </w:r>
      <w:proofErr w:type="spellStart"/>
      <w:r w:rsidRPr="00490C1E">
        <w:rPr>
          <w:sz w:val="28"/>
          <w:szCs w:val="28"/>
          <w:lang w:val="ru-RU"/>
        </w:rPr>
        <w:t>іншу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професійну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правничу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допомогу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u w:val="single"/>
          <w:lang w:val="ru-RU"/>
        </w:rPr>
        <w:t>визначається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490C1E">
        <w:rPr>
          <w:sz w:val="28"/>
          <w:szCs w:val="28"/>
          <w:u w:val="single"/>
          <w:lang w:val="ru-RU"/>
        </w:rPr>
        <w:t>згідно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з </w:t>
      </w:r>
      <w:proofErr w:type="spellStart"/>
      <w:r w:rsidRPr="00490C1E">
        <w:rPr>
          <w:sz w:val="28"/>
          <w:szCs w:val="28"/>
          <w:u w:val="single"/>
          <w:lang w:val="ru-RU"/>
        </w:rPr>
        <w:t>умовами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договору про </w:t>
      </w:r>
      <w:proofErr w:type="spellStart"/>
      <w:r w:rsidRPr="00490C1E">
        <w:rPr>
          <w:sz w:val="28"/>
          <w:szCs w:val="28"/>
          <w:u w:val="single"/>
          <w:lang w:val="ru-RU"/>
        </w:rPr>
        <w:t>надання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490C1E">
        <w:rPr>
          <w:sz w:val="28"/>
          <w:szCs w:val="28"/>
          <w:u w:val="single"/>
          <w:lang w:val="ru-RU"/>
        </w:rPr>
        <w:t>правничої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490C1E">
        <w:rPr>
          <w:sz w:val="28"/>
          <w:szCs w:val="28"/>
          <w:u w:val="single"/>
          <w:lang w:val="ru-RU"/>
        </w:rPr>
        <w:t>допомоги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та на </w:t>
      </w:r>
      <w:proofErr w:type="spellStart"/>
      <w:r w:rsidRPr="00490C1E">
        <w:rPr>
          <w:sz w:val="28"/>
          <w:szCs w:val="28"/>
          <w:u w:val="single"/>
          <w:lang w:val="ru-RU"/>
        </w:rPr>
        <w:t>підставі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490C1E">
        <w:rPr>
          <w:sz w:val="28"/>
          <w:szCs w:val="28"/>
          <w:u w:val="single"/>
          <w:lang w:val="ru-RU"/>
        </w:rPr>
        <w:t>відповідних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490C1E">
        <w:rPr>
          <w:sz w:val="28"/>
          <w:szCs w:val="28"/>
          <w:u w:val="single"/>
          <w:lang w:val="ru-RU"/>
        </w:rPr>
        <w:t>доказів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щодо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обсягу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наданих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послуг</w:t>
      </w:r>
      <w:proofErr w:type="spellEnd"/>
      <w:r w:rsidRPr="00490C1E">
        <w:rPr>
          <w:sz w:val="28"/>
          <w:szCs w:val="28"/>
          <w:lang w:val="ru-RU"/>
        </w:rPr>
        <w:t xml:space="preserve"> і </w:t>
      </w:r>
      <w:proofErr w:type="spellStart"/>
      <w:r w:rsidRPr="00490C1E">
        <w:rPr>
          <w:sz w:val="28"/>
          <w:szCs w:val="28"/>
          <w:lang w:val="ru-RU"/>
        </w:rPr>
        <w:t>виконаних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робіт</w:t>
      </w:r>
      <w:proofErr w:type="spellEnd"/>
      <w:r w:rsidRPr="00490C1E">
        <w:rPr>
          <w:sz w:val="28"/>
          <w:szCs w:val="28"/>
          <w:lang w:val="ru-RU"/>
        </w:rPr>
        <w:t xml:space="preserve"> та </w:t>
      </w:r>
      <w:proofErr w:type="spellStart"/>
      <w:r w:rsidRPr="00490C1E">
        <w:rPr>
          <w:sz w:val="28"/>
          <w:szCs w:val="28"/>
          <w:lang w:val="ru-RU"/>
        </w:rPr>
        <w:t>їх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вартості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що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сплачена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або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підлягає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сплаті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відповідною</w:t>
      </w:r>
      <w:proofErr w:type="spellEnd"/>
      <w:r w:rsidRPr="00490C1E">
        <w:rPr>
          <w:sz w:val="28"/>
          <w:szCs w:val="28"/>
          <w:lang w:val="ru-RU"/>
        </w:rPr>
        <w:t xml:space="preserve"> стороною </w:t>
      </w:r>
      <w:proofErr w:type="spellStart"/>
      <w:r w:rsidRPr="00490C1E">
        <w:rPr>
          <w:sz w:val="28"/>
          <w:szCs w:val="28"/>
          <w:lang w:val="ru-RU"/>
        </w:rPr>
        <w:t>або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третьою</w:t>
      </w:r>
      <w:proofErr w:type="spellEnd"/>
      <w:r w:rsidRPr="00490C1E">
        <w:rPr>
          <w:sz w:val="28"/>
          <w:szCs w:val="28"/>
          <w:lang w:val="ru-RU"/>
        </w:rPr>
        <w:t xml:space="preserve"> особою</w:t>
      </w:r>
      <w:r w:rsidRPr="00490C1E">
        <w:rPr>
          <w:sz w:val="28"/>
          <w:szCs w:val="28"/>
        </w:rPr>
        <w:t>.</w:t>
      </w:r>
    </w:p>
    <w:p w:rsidR="004E1639" w:rsidRPr="00490C1E" w:rsidRDefault="004E1639" w:rsidP="00BE0148">
      <w:pPr>
        <w:ind w:firstLine="426"/>
        <w:jc w:val="both"/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Для </w:t>
      </w:r>
      <w:proofErr w:type="spellStart"/>
      <w:r w:rsidRPr="00490C1E">
        <w:rPr>
          <w:sz w:val="28"/>
          <w:szCs w:val="28"/>
          <w:lang w:val="ru-RU"/>
        </w:rPr>
        <w:t>визначення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розміру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витрат</w:t>
      </w:r>
      <w:proofErr w:type="spellEnd"/>
      <w:r w:rsidRPr="00490C1E">
        <w:rPr>
          <w:sz w:val="28"/>
          <w:szCs w:val="28"/>
          <w:lang w:val="ru-RU"/>
        </w:rPr>
        <w:t xml:space="preserve"> на </w:t>
      </w:r>
      <w:proofErr w:type="spellStart"/>
      <w:r w:rsidRPr="00490C1E">
        <w:rPr>
          <w:sz w:val="28"/>
          <w:szCs w:val="28"/>
          <w:lang w:val="ru-RU"/>
        </w:rPr>
        <w:t>професійну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правничу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допомогу</w:t>
      </w:r>
      <w:proofErr w:type="spellEnd"/>
      <w:r w:rsidRPr="00490C1E">
        <w:rPr>
          <w:sz w:val="28"/>
          <w:szCs w:val="28"/>
          <w:lang w:val="ru-RU"/>
        </w:rPr>
        <w:t xml:space="preserve"> з метою </w:t>
      </w:r>
      <w:proofErr w:type="spellStart"/>
      <w:r w:rsidRPr="00490C1E">
        <w:rPr>
          <w:sz w:val="28"/>
          <w:szCs w:val="28"/>
          <w:lang w:val="ru-RU"/>
        </w:rPr>
        <w:t>розподілу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судових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витрат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учасник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справи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подає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детальний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опис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робіт</w:t>
      </w:r>
      <w:proofErr w:type="spellEnd"/>
      <w:r w:rsidRPr="00490C1E">
        <w:rPr>
          <w:sz w:val="28"/>
          <w:szCs w:val="28"/>
          <w:lang w:val="ru-RU"/>
        </w:rPr>
        <w:t xml:space="preserve"> (</w:t>
      </w:r>
      <w:proofErr w:type="spellStart"/>
      <w:r w:rsidRPr="00490C1E">
        <w:rPr>
          <w:sz w:val="28"/>
          <w:szCs w:val="28"/>
          <w:lang w:val="ru-RU"/>
        </w:rPr>
        <w:t>наданих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послуг</w:t>
      </w:r>
      <w:proofErr w:type="spellEnd"/>
      <w:r w:rsidRPr="00490C1E">
        <w:rPr>
          <w:sz w:val="28"/>
          <w:szCs w:val="28"/>
          <w:lang w:val="ru-RU"/>
        </w:rPr>
        <w:t xml:space="preserve">), </w:t>
      </w:r>
      <w:proofErr w:type="spellStart"/>
      <w:r w:rsidRPr="00490C1E">
        <w:rPr>
          <w:sz w:val="28"/>
          <w:szCs w:val="28"/>
          <w:lang w:val="ru-RU"/>
        </w:rPr>
        <w:t>виконаних</w:t>
      </w:r>
      <w:proofErr w:type="spellEnd"/>
      <w:r w:rsidRPr="00490C1E">
        <w:rPr>
          <w:sz w:val="28"/>
          <w:szCs w:val="28"/>
          <w:lang w:val="ru-RU"/>
        </w:rPr>
        <w:t xml:space="preserve"> адвокатом, та </w:t>
      </w:r>
      <w:proofErr w:type="spellStart"/>
      <w:r w:rsidRPr="00490C1E">
        <w:rPr>
          <w:sz w:val="28"/>
          <w:szCs w:val="28"/>
          <w:lang w:val="ru-RU"/>
        </w:rPr>
        <w:t>здійснених</w:t>
      </w:r>
      <w:proofErr w:type="spellEnd"/>
      <w:r w:rsidRPr="00490C1E">
        <w:rPr>
          <w:sz w:val="28"/>
          <w:szCs w:val="28"/>
          <w:lang w:val="ru-RU"/>
        </w:rPr>
        <w:t xml:space="preserve"> ним </w:t>
      </w:r>
      <w:proofErr w:type="spellStart"/>
      <w:r w:rsidRPr="00490C1E">
        <w:rPr>
          <w:sz w:val="28"/>
          <w:szCs w:val="28"/>
          <w:lang w:val="ru-RU"/>
        </w:rPr>
        <w:t>витрат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необхідних</w:t>
      </w:r>
      <w:proofErr w:type="spellEnd"/>
      <w:r w:rsidRPr="00490C1E">
        <w:rPr>
          <w:sz w:val="28"/>
          <w:szCs w:val="28"/>
          <w:lang w:val="ru-RU"/>
        </w:rPr>
        <w:t xml:space="preserve"> для </w:t>
      </w:r>
      <w:proofErr w:type="spellStart"/>
      <w:r w:rsidRPr="00490C1E">
        <w:rPr>
          <w:sz w:val="28"/>
          <w:szCs w:val="28"/>
          <w:lang w:val="ru-RU"/>
        </w:rPr>
        <w:t>надання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правничої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допомоги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4E1639" w:rsidRPr="00490C1E" w:rsidRDefault="004E1639" w:rsidP="00BE0148">
      <w:pPr>
        <w:rPr>
          <w:sz w:val="28"/>
          <w:szCs w:val="28"/>
          <w:lang w:val="ru-RU"/>
        </w:rPr>
      </w:pPr>
      <w:proofErr w:type="spellStart"/>
      <w:r w:rsidRPr="00490C1E">
        <w:rPr>
          <w:sz w:val="28"/>
          <w:szCs w:val="28"/>
          <w:lang w:val="ru-RU"/>
        </w:rPr>
        <w:lastRenderedPageBreak/>
        <w:t>Розмір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витрат</w:t>
      </w:r>
      <w:proofErr w:type="spellEnd"/>
      <w:r w:rsidRPr="00490C1E">
        <w:rPr>
          <w:sz w:val="28"/>
          <w:szCs w:val="28"/>
          <w:lang w:val="ru-RU"/>
        </w:rPr>
        <w:t xml:space="preserve"> на оплату </w:t>
      </w:r>
      <w:proofErr w:type="spellStart"/>
      <w:r w:rsidRPr="00490C1E">
        <w:rPr>
          <w:sz w:val="28"/>
          <w:szCs w:val="28"/>
          <w:lang w:val="ru-RU"/>
        </w:rPr>
        <w:t>послуг</w:t>
      </w:r>
      <w:proofErr w:type="spellEnd"/>
      <w:r w:rsidRPr="00490C1E">
        <w:rPr>
          <w:sz w:val="28"/>
          <w:szCs w:val="28"/>
          <w:lang w:val="ru-RU"/>
        </w:rPr>
        <w:t xml:space="preserve"> адвоката </w:t>
      </w:r>
      <w:proofErr w:type="spellStart"/>
      <w:r w:rsidRPr="00490C1E">
        <w:rPr>
          <w:sz w:val="28"/>
          <w:szCs w:val="28"/>
          <w:lang w:val="ru-RU"/>
        </w:rPr>
        <w:t>має</w:t>
      </w:r>
      <w:proofErr w:type="spellEnd"/>
      <w:r w:rsidRPr="00490C1E">
        <w:rPr>
          <w:sz w:val="28"/>
          <w:szCs w:val="28"/>
          <w:lang w:val="ru-RU"/>
        </w:rPr>
        <w:t xml:space="preserve"> бути </w:t>
      </w:r>
      <w:proofErr w:type="spellStart"/>
      <w:r w:rsidRPr="00490C1E">
        <w:rPr>
          <w:sz w:val="28"/>
          <w:szCs w:val="28"/>
          <w:lang w:val="ru-RU"/>
        </w:rPr>
        <w:t>співмірним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із</w:t>
      </w:r>
      <w:proofErr w:type="spellEnd"/>
      <w:r w:rsidRPr="00490C1E">
        <w:rPr>
          <w:sz w:val="28"/>
          <w:szCs w:val="28"/>
          <w:lang w:val="ru-RU"/>
        </w:rPr>
        <w:t>:</w:t>
      </w:r>
    </w:p>
    <w:p w:rsidR="004E1639" w:rsidRPr="00490C1E" w:rsidRDefault="004E1639" w:rsidP="00BE0148">
      <w:pPr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1) </w:t>
      </w:r>
      <w:proofErr w:type="spellStart"/>
      <w:r w:rsidRPr="00490C1E">
        <w:rPr>
          <w:sz w:val="28"/>
          <w:szCs w:val="28"/>
          <w:lang w:val="ru-RU"/>
        </w:rPr>
        <w:t>складністю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справи</w:t>
      </w:r>
      <w:proofErr w:type="spellEnd"/>
      <w:r w:rsidRPr="00490C1E">
        <w:rPr>
          <w:sz w:val="28"/>
          <w:szCs w:val="28"/>
          <w:lang w:val="ru-RU"/>
        </w:rPr>
        <w:t xml:space="preserve"> та </w:t>
      </w:r>
      <w:proofErr w:type="spellStart"/>
      <w:r w:rsidRPr="00490C1E">
        <w:rPr>
          <w:sz w:val="28"/>
          <w:szCs w:val="28"/>
          <w:lang w:val="ru-RU"/>
        </w:rPr>
        <w:t>виконаних</w:t>
      </w:r>
      <w:proofErr w:type="spellEnd"/>
      <w:r w:rsidRPr="00490C1E">
        <w:rPr>
          <w:sz w:val="28"/>
          <w:szCs w:val="28"/>
          <w:lang w:val="ru-RU"/>
        </w:rPr>
        <w:t xml:space="preserve"> адвокатом </w:t>
      </w:r>
      <w:proofErr w:type="spellStart"/>
      <w:r w:rsidRPr="00490C1E">
        <w:rPr>
          <w:sz w:val="28"/>
          <w:szCs w:val="28"/>
          <w:lang w:val="ru-RU"/>
        </w:rPr>
        <w:t>робіт</w:t>
      </w:r>
      <w:proofErr w:type="spellEnd"/>
      <w:r w:rsidRPr="00490C1E">
        <w:rPr>
          <w:sz w:val="28"/>
          <w:szCs w:val="28"/>
          <w:lang w:val="ru-RU"/>
        </w:rPr>
        <w:t xml:space="preserve"> (</w:t>
      </w:r>
      <w:proofErr w:type="spellStart"/>
      <w:r w:rsidRPr="00490C1E">
        <w:rPr>
          <w:sz w:val="28"/>
          <w:szCs w:val="28"/>
          <w:lang w:val="ru-RU"/>
        </w:rPr>
        <w:t>наданих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послуг</w:t>
      </w:r>
      <w:proofErr w:type="spellEnd"/>
      <w:r w:rsidRPr="00490C1E">
        <w:rPr>
          <w:sz w:val="28"/>
          <w:szCs w:val="28"/>
          <w:lang w:val="ru-RU"/>
        </w:rPr>
        <w:t>);</w:t>
      </w:r>
    </w:p>
    <w:p w:rsidR="004E1639" w:rsidRPr="00490C1E" w:rsidRDefault="004E1639" w:rsidP="00BE0148">
      <w:pPr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2) часом, </w:t>
      </w:r>
      <w:proofErr w:type="spellStart"/>
      <w:r w:rsidRPr="00490C1E">
        <w:rPr>
          <w:sz w:val="28"/>
          <w:szCs w:val="28"/>
          <w:lang w:val="ru-RU"/>
        </w:rPr>
        <w:t>витраченим</w:t>
      </w:r>
      <w:proofErr w:type="spellEnd"/>
      <w:r w:rsidRPr="00490C1E">
        <w:rPr>
          <w:sz w:val="28"/>
          <w:szCs w:val="28"/>
          <w:lang w:val="ru-RU"/>
        </w:rPr>
        <w:t xml:space="preserve"> адвокатом на </w:t>
      </w:r>
      <w:proofErr w:type="spellStart"/>
      <w:r w:rsidRPr="00490C1E">
        <w:rPr>
          <w:sz w:val="28"/>
          <w:szCs w:val="28"/>
          <w:lang w:val="ru-RU"/>
        </w:rPr>
        <w:t>виконання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відповідних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робіт</w:t>
      </w:r>
      <w:proofErr w:type="spellEnd"/>
      <w:r w:rsidRPr="00490C1E">
        <w:rPr>
          <w:sz w:val="28"/>
          <w:szCs w:val="28"/>
          <w:lang w:val="ru-RU"/>
        </w:rPr>
        <w:t xml:space="preserve"> (</w:t>
      </w:r>
      <w:proofErr w:type="spellStart"/>
      <w:r w:rsidRPr="00490C1E">
        <w:rPr>
          <w:sz w:val="28"/>
          <w:szCs w:val="28"/>
          <w:lang w:val="ru-RU"/>
        </w:rPr>
        <w:t>надання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послуг</w:t>
      </w:r>
      <w:proofErr w:type="spellEnd"/>
      <w:r w:rsidRPr="00490C1E">
        <w:rPr>
          <w:sz w:val="28"/>
          <w:szCs w:val="28"/>
          <w:lang w:val="ru-RU"/>
        </w:rPr>
        <w:t>);</w:t>
      </w:r>
    </w:p>
    <w:p w:rsidR="004E1639" w:rsidRPr="00490C1E" w:rsidRDefault="004E1639" w:rsidP="00BE0148">
      <w:pPr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3) </w:t>
      </w:r>
      <w:proofErr w:type="spellStart"/>
      <w:r w:rsidRPr="00490C1E">
        <w:rPr>
          <w:sz w:val="28"/>
          <w:szCs w:val="28"/>
          <w:lang w:val="ru-RU"/>
        </w:rPr>
        <w:t>обсягом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наданих</w:t>
      </w:r>
      <w:proofErr w:type="spellEnd"/>
      <w:r w:rsidRPr="00490C1E">
        <w:rPr>
          <w:sz w:val="28"/>
          <w:szCs w:val="28"/>
          <w:lang w:val="ru-RU"/>
        </w:rPr>
        <w:t xml:space="preserve"> адвокатом </w:t>
      </w:r>
      <w:proofErr w:type="spellStart"/>
      <w:r w:rsidRPr="00490C1E">
        <w:rPr>
          <w:sz w:val="28"/>
          <w:szCs w:val="28"/>
          <w:lang w:val="ru-RU"/>
        </w:rPr>
        <w:t>послуг</w:t>
      </w:r>
      <w:proofErr w:type="spellEnd"/>
      <w:r w:rsidRPr="00490C1E">
        <w:rPr>
          <w:sz w:val="28"/>
          <w:szCs w:val="28"/>
          <w:lang w:val="ru-RU"/>
        </w:rPr>
        <w:t xml:space="preserve"> та </w:t>
      </w:r>
      <w:proofErr w:type="spellStart"/>
      <w:r w:rsidRPr="00490C1E">
        <w:rPr>
          <w:sz w:val="28"/>
          <w:szCs w:val="28"/>
          <w:lang w:val="ru-RU"/>
        </w:rPr>
        <w:t>виконаних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робіт</w:t>
      </w:r>
      <w:proofErr w:type="spellEnd"/>
      <w:r w:rsidRPr="00490C1E">
        <w:rPr>
          <w:sz w:val="28"/>
          <w:szCs w:val="28"/>
          <w:lang w:val="ru-RU"/>
        </w:rPr>
        <w:t>;</w:t>
      </w:r>
    </w:p>
    <w:p w:rsidR="004E1639" w:rsidRPr="00490C1E" w:rsidRDefault="004E1639" w:rsidP="00BE0148">
      <w:pPr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4) </w:t>
      </w:r>
      <w:proofErr w:type="spellStart"/>
      <w:r w:rsidRPr="00490C1E">
        <w:rPr>
          <w:sz w:val="28"/>
          <w:szCs w:val="28"/>
          <w:lang w:val="ru-RU"/>
        </w:rPr>
        <w:t>ціною</w:t>
      </w:r>
      <w:proofErr w:type="spellEnd"/>
      <w:r w:rsidRPr="00490C1E">
        <w:rPr>
          <w:sz w:val="28"/>
          <w:szCs w:val="28"/>
          <w:lang w:val="ru-RU"/>
        </w:rPr>
        <w:t xml:space="preserve"> позову та (</w:t>
      </w:r>
      <w:proofErr w:type="spellStart"/>
      <w:r w:rsidRPr="00490C1E">
        <w:rPr>
          <w:sz w:val="28"/>
          <w:szCs w:val="28"/>
          <w:lang w:val="ru-RU"/>
        </w:rPr>
        <w:t>або</w:t>
      </w:r>
      <w:proofErr w:type="spellEnd"/>
      <w:r w:rsidRPr="00490C1E">
        <w:rPr>
          <w:sz w:val="28"/>
          <w:szCs w:val="28"/>
          <w:lang w:val="ru-RU"/>
        </w:rPr>
        <w:t xml:space="preserve">) </w:t>
      </w:r>
      <w:proofErr w:type="spellStart"/>
      <w:r w:rsidRPr="00490C1E">
        <w:rPr>
          <w:sz w:val="28"/>
          <w:szCs w:val="28"/>
          <w:lang w:val="ru-RU"/>
        </w:rPr>
        <w:t>значенням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справи</w:t>
      </w:r>
      <w:proofErr w:type="spellEnd"/>
      <w:r w:rsidRPr="00490C1E">
        <w:rPr>
          <w:sz w:val="28"/>
          <w:szCs w:val="28"/>
          <w:lang w:val="ru-RU"/>
        </w:rPr>
        <w:t xml:space="preserve"> для </w:t>
      </w:r>
      <w:proofErr w:type="spellStart"/>
      <w:r w:rsidRPr="00490C1E">
        <w:rPr>
          <w:sz w:val="28"/>
          <w:szCs w:val="28"/>
          <w:lang w:val="ru-RU"/>
        </w:rPr>
        <w:t>сторони</w:t>
      </w:r>
      <w:proofErr w:type="spellEnd"/>
      <w:r w:rsidRPr="00490C1E">
        <w:rPr>
          <w:sz w:val="28"/>
          <w:szCs w:val="28"/>
          <w:lang w:val="ru-RU"/>
        </w:rPr>
        <w:t xml:space="preserve">, в тому </w:t>
      </w:r>
      <w:proofErr w:type="spellStart"/>
      <w:r w:rsidRPr="00490C1E">
        <w:rPr>
          <w:sz w:val="28"/>
          <w:szCs w:val="28"/>
          <w:lang w:val="ru-RU"/>
        </w:rPr>
        <w:t>числі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впливом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вирішення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справи</w:t>
      </w:r>
      <w:proofErr w:type="spellEnd"/>
      <w:r w:rsidRPr="00490C1E">
        <w:rPr>
          <w:sz w:val="28"/>
          <w:szCs w:val="28"/>
          <w:lang w:val="ru-RU"/>
        </w:rPr>
        <w:t xml:space="preserve"> на </w:t>
      </w:r>
      <w:proofErr w:type="spellStart"/>
      <w:r w:rsidRPr="00490C1E">
        <w:rPr>
          <w:sz w:val="28"/>
          <w:szCs w:val="28"/>
          <w:lang w:val="ru-RU"/>
        </w:rPr>
        <w:t>репутацію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сторони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або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публічним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інтересом</w:t>
      </w:r>
      <w:proofErr w:type="spellEnd"/>
      <w:r w:rsidRPr="00490C1E">
        <w:rPr>
          <w:sz w:val="28"/>
          <w:szCs w:val="28"/>
          <w:lang w:val="ru-RU"/>
        </w:rPr>
        <w:t xml:space="preserve"> до </w:t>
      </w:r>
      <w:proofErr w:type="spellStart"/>
      <w:r w:rsidRPr="00490C1E">
        <w:rPr>
          <w:sz w:val="28"/>
          <w:szCs w:val="28"/>
          <w:lang w:val="ru-RU"/>
        </w:rPr>
        <w:t>справи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4E1639" w:rsidRPr="00490C1E" w:rsidRDefault="004E1639" w:rsidP="00BE0148">
      <w:pPr>
        <w:ind w:firstLine="426"/>
        <w:jc w:val="both"/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У </w:t>
      </w:r>
      <w:proofErr w:type="spellStart"/>
      <w:r w:rsidRPr="00490C1E">
        <w:rPr>
          <w:sz w:val="28"/>
          <w:szCs w:val="28"/>
          <w:lang w:val="ru-RU"/>
        </w:rPr>
        <w:t>разі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недотримання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вимог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частини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четвертої</w:t>
      </w:r>
      <w:proofErr w:type="spellEnd"/>
      <w:r w:rsidRPr="00490C1E">
        <w:rPr>
          <w:sz w:val="28"/>
          <w:szCs w:val="28"/>
          <w:lang w:val="ru-RU"/>
        </w:rPr>
        <w:t xml:space="preserve"> суд </w:t>
      </w:r>
      <w:proofErr w:type="spellStart"/>
      <w:r w:rsidRPr="00490C1E">
        <w:rPr>
          <w:sz w:val="28"/>
          <w:szCs w:val="28"/>
          <w:lang w:val="ru-RU"/>
        </w:rPr>
        <w:t>може</w:t>
      </w:r>
      <w:proofErr w:type="spellEnd"/>
      <w:r w:rsidRPr="00490C1E">
        <w:rPr>
          <w:sz w:val="28"/>
          <w:szCs w:val="28"/>
          <w:lang w:val="ru-RU"/>
        </w:rPr>
        <w:t xml:space="preserve">, за </w:t>
      </w:r>
      <w:proofErr w:type="spellStart"/>
      <w:r w:rsidRPr="00490C1E">
        <w:rPr>
          <w:sz w:val="28"/>
          <w:szCs w:val="28"/>
          <w:lang w:val="ru-RU"/>
        </w:rPr>
        <w:t>клопотанням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іншої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сторони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зменшити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розмір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витрат</w:t>
      </w:r>
      <w:proofErr w:type="spellEnd"/>
      <w:r w:rsidRPr="00490C1E">
        <w:rPr>
          <w:sz w:val="28"/>
          <w:szCs w:val="28"/>
          <w:lang w:val="ru-RU"/>
        </w:rPr>
        <w:t xml:space="preserve"> на </w:t>
      </w:r>
      <w:proofErr w:type="spellStart"/>
      <w:r w:rsidRPr="00490C1E">
        <w:rPr>
          <w:sz w:val="28"/>
          <w:szCs w:val="28"/>
          <w:lang w:val="ru-RU"/>
        </w:rPr>
        <w:t>професійну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правничу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допомогу</w:t>
      </w:r>
      <w:proofErr w:type="spellEnd"/>
      <w:r w:rsidRPr="00490C1E">
        <w:rPr>
          <w:sz w:val="28"/>
          <w:szCs w:val="28"/>
          <w:lang w:val="ru-RU"/>
        </w:rPr>
        <w:t xml:space="preserve"> адвоката, </w:t>
      </w:r>
      <w:proofErr w:type="spellStart"/>
      <w:r w:rsidRPr="00490C1E">
        <w:rPr>
          <w:sz w:val="28"/>
          <w:szCs w:val="28"/>
          <w:lang w:val="ru-RU"/>
        </w:rPr>
        <w:t>які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підлягають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розподілу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між</w:t>
      </w:r>
      <w:proofErr w:type="spellEnd"/>
      <w:r w:rsidRPr="00490C1E">
        <w:rPr>
          <w:sz w:val="28"/>
          <w:szCs w:val="28"/>
          <w:lang w:val="ru-RU"/>
        </w:rPr>
        <w:t xml:space="preserve"> сторонами.</w:t>
      </w:r>
    </w:p>
    <w:p w:rsidR="004E1639" w:rsidRPr="00490C1E" w:rsidRDefault="004E1639" w:rsidP="00BE0148">
      <w:pPr>
        <w:ind w:firstLine="426"/>
        <w:jc w:val="both"/>
        <w:rPr>
          <w:sz w:val="28"/>
          <w:szCs w:val="28"/>
          <w:lang w:val="ru-RU"/>
        </w:rPr>
      </w:pPr>
      <w:proofErr w:type="spellStart"/>
      <w:r w:rsidRPr="00490C1E">
        <w:rPr>
          <w:sz w:val="28"/>
          <w:szCs w:val="28"/>
          <w:lang w:val="ru-RU"/>
        </w:rPr>
        <w:t>Обов’язок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доведення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неспівмірності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витрат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покладається</w:t>
      </w:r>
      <w:proofErr w:type="spellEnd"/>
      <w:r w:rsidRPr="00490C1E">
        <w:rPr>
          <w:sz w:val="28"/>
          <w:szCs w:val="28"/>
          <w:lang w:val="ru-RU"/>
        </w:rPr>
        <w:t xml:space="preserve"> на сторону, яка </w:t>
      </w:r>
      <w:proofErr w:type="spellStart"/>
      <w:r w:rsidRPr="00490C1E">
        <w:rPr>
          <w:sz w:val="28"/>
          <w:szCs w:val="28"/>
          <w:lang w:val="ru-RU"/>
        </w:rPr>
        <w:t>заявляє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клопотання</w:t>
      </w:r>
      <w:proofErr w:type="spellEnd"/>
      <w:r w:rsidRPr="00490C1E">
        <w:rPr>
          <w:sz w:val="28"/>
          <w:szCs w:val="28"/>
          <w:lang w:val="ru-RU"/>
        </w:rPr>
        <w:t xml:space="preserve"> про </w:t>
      </w:r>
      <w:proofErr w:type="spellStart"/>
      <w:r w:rsidRPr="00490C1E">
        <w:rPr>
          <w:sz w:val="28"/>
          <w:szCs w:val="28"/>
          <w:lang w:val="ru-RU"/>
        </w:rPr>
        <w:t>зменшення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витрат</w:t>
      </w:r>
      <w:proofErr w:type="spellEnd"/>
      <w:r w:rsidRPr="00490C1E">
        <w:rPr>
          <w:sz w:val="28"/>
          <w:szCs w:val="28"/>
          <w:lang w:val="ru-RU"/>
        </w:rPr>
        <w:t xml:space="preserve"> на оплату </w:t>
      </w:r>
      <w:proofErr w:type="spellStart"/>
      <w:r w:rsidRPr="00490C1E">
        <w:rPr>
          <w:sz w:val="28"/>
          <w:szCs w:val="28"/>
          <w:lang w:val="ru-RU"/>
        </w:rPr>
        <w:t>правничої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допомоги</w:t>
      </w:r>
      <w:proofErr w:type="spellEnd"/>
      <w:r w:rsidRPr="00490C1E">
        <w:rPr>
          <w:sz w:val="28"/>
          <w:szCs w:val="28"/>
          <w:lang w:val="ru-RU"/>
        </w:rPr>
        <w:t xml:space="preserve"> адвоката, </w:t>
      </w:r>
      <w:proofErr w:type="spellStart"/>
      <w:r w:rsidRPr="00490C1E">
        <w:rPr>
          <w:sz w:val="28"/>
          <w:szCs w:val="28"/>
          <w:lang w:val="ru-RU"/>
        </w:rPr>
        <w:t>які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підлягають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розподілу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між</w:t>
      </w:r>
      <w:proofErr w:type="spellEnd"/>
      <w:r w:rsidRPr="00490C1E">
        <w:rPr>
          <w:sz w:val="28"/>
          <w:szCs w:val="28"/>
          <w:lang w:val="ru-RU"/>
        </w:rPr>
        <w:t xml:space="preserve"> сторонами.</w:t>
      </w:r>
    </w:p>
    <w:p w:rsidR="00BE0148" w:rsidRPr="00490C1E" w:rsidRDefault="00BE0148" w:rsidP="00BE0148">
      <w:pPr>
        <w:ind w:firstLine="426"/>
        <w:jc w:val="both"/>
        <w:rPr>
          <w:sz w:val="28"/>
          <w:szCs w:val="28"/>
          <w:lang w:val="ru-RU"/>
        </w:rPr>
      </w:pPr>
    </w:p>
    <w:p w:rsidR="004E1639" w:rsidRPr="00490C1E" w:rsidRDefault="004E1639" w:rsidP="004E1639">
      <w:pPr>
        <w:spacing w:before="100" w:beforeAutospacing="1" w:after="100" w:afterAutospacing="1"/>
        <w:rPr>
          <w:b/>
          <w:sz w:val="28"/>
          <w:szCs w:val="28"/>
          <w:lang w:val="ru-RU"/>
        </w:rPr>
      </w:pPr>
      <w:bookmarkStart w:id="24" w:name="n2410"/>
      <w:bookmarkEnd w:id="24"/>
      <w:proofErr w:type="spellStart"/>
      <w:r w:rsidRPr="00490C1E">
        <w:rPr>
          <w:b/>
          <w:sz w:val="28"/>
          <w:szCs w:val="28"/>
          <w:lang w:val="ru-RU"/>
        </w:rPr>
        <w:t>Витрати</w:t>
      </w:r>
      <w:proofErr w:type="spellEnd"/>
      <w:r w:rsidRPr="00490C1E">
        <w:rPr>
          <w:b/>
          <w:sz w:val="28"/>
          <w:szCs w:val="28"/>
          <w:lang w:val="ru-RU"/>
        </w:rPr>
        <w:t xml:space="preserve">, </w:t>
      </w:r>
      <w:proofErr w:type="spellStart"/>
      <w:r w:rsidRPr="00490C1E">
        <w:rPr>
          <w:b/>
          <w:sz w:val="28"/>
          <w:szCs w:val="28"/>
          <w:lang w:val="ru-RU"/>
        </w:rPr>
        <w:t>пов’язані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із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залученням</w:t>
      </w:r>
      <w:proofErr w:type="spellEnd"/>
      <w:r w:rsidRPr="00490C1E">
        <w:rPr>
          <w:b/>
          <w:sz w:val="28"/>
          <w:szCs w:val="28"/>
          <w:lang w:val="ru-RU"/>
        </w:rPr>
        <w:t xml:space="preserve"> (</w:t>
      </w:r>
      <w:proofErr w:type="spellStart"/>
      <w:r w:rsidRPr="00490C1E">
        <w:rPr>
          <w:b/>
          <w:sz w:val="28"/>
          <w:szCs w:val="28"/>
          <w:lang w:val="ru-RU"/>
        </w:rPr>
        <w:t>викликом</w:t>
      </w:r>
      <w:proofErr w:type="spellEnd"/>
      <w:r w:rsidRPr="00490C1E">
        <w:rPr>
          <w:b/>
          <w:sz w:val="28"/>
          <w:szCs w:val="28"/>
          <w:lang w:val="ru-RU"/>
        </w:rPr>
        <w:t xml:space="preserve">) </w:t>
      </w:r>
      <w:proofErr w:type="spellStart"/>
      <w:r w:rsidRPr="00490C1E">
        <w:rPr>
          <w:b/>
          <w:sz w:val="28"/>
          <w:szCs w:val="28"/>
          <w:lang w:val="ru-RU"/>
        </w:rPr>
        <w:t>свідків</w:t>
      </w:r>
      <w:proofErr w:type="spellEnd"/>
      <w:r w:rsidRPr="00490C1E">
        <w:rPr>
          <w:b/>
          <w:sz w:val="28"/>
          <w:szCs w:val="28"/>
          <w:lang w:val="ru-RU"/>
        </w:rPr>
        <w:t xml:space="preserve">, </w:t>
      </w:r>
      <w:proofErr w:type="spellStart"/>
      <w:r w:rsidRPr="00490C1E">
        <w:rPr>
          <w:b/>
          <w:sz w:val="28"/>
          <w:szCs w:val="28"/>
          <w:lang w:val="ru-RU"/>
        </w:rPr>
        <w:t>експертів</w:t>
      </w:r>
      <w:proofErr w:type="spellEnd"/>
      <w:r w:rsidRPr="00490C1E">
        <w:rPr>
          <w:b/>
          <w:sz w:val="28"/>
          <w:szCs w:val="28"/>
          <w:lang w:val="ru-RU"/>
        </w:rPr>
        <w:t xml:space="preserve">, </w:t>
      </w:r>
      <w:proofErr w:type="spellStart"/>
      <w:r w:rsidRPr="00490C1E">
        <w:rPr>
          <w:b/>
          <w:sz w:val="28"/>
          <w:szCs w:val="28"/>
          <w:lang w:val="ru-RU"/>
        </w:rPr>
        <w:t>спеціалістів</w:t>
      </w:r>
      <w:proofErr w:type="spellEnd"/>
      <w:r w:rsidRPr="00490C1E">
        <w:rPr>
          <w:b/>
          <w:sz w:val="28"/>
          <w:szCs w:val="28"/>
          <w:lang w:val="ru-RU"/>
        </w:rPr>
        <w:t xml:space="preserve">, </w:t>
      </w:r>
      <w:proofErr w:type="spellStart"/>
      <w:r w:rsidRPr="00490C1E">
        <w:rPr>
          <w:b/>
          <w:sz w:val="28"/>
          <w:szCs w:val="28"/>
          <w:lang w:val="ru-RU"/>
        </w:rPr>
        <w:t>перекладачів</w:t>
      </w:r>
      <w:proofErr w:type="spellEnd"/>
      <w:r w:rsidRPr="00490C1E">
        <w:rPr>
          <w:b/>
          <w:sz w:val="28"/>
          <w:szCs w:val="28"/>
          <w:lang w:val="ru-RU"/>
        </w:rPr>
        <w:t xml:space="preserve">, </w:t>
      </w:r>
      <w:proofErr w:type="spellStart"/>
      <w:r w:rsidRPr="00490C1E">
        <w:rPr>
          <w:b/>
          <w:sz w:val="28"/>
          <w:szCs w:val="28"/>
          <w:lang w:val="ru-RU"/>
        </w:rPr>
        <w:t>проведенням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експертиз</w:t>
      </w:r>
      <w:proofErr w:type="spellEnd"/>
    </w:p>
    <w:p w:rsidR="004E1639" w:rsidRPr="00490C1E" w:rsidRDefault="004E1639" w:rsidP="00BE0148">
      <w:pPr>
        <w:ind w:firstLine="426"/>
        <w:jc w:val="both"/>
        <w:rPr>
          <w:sz w:val="28"/>
          <w:szCs w:val="28"/>
          <w:lang w:val="ru-RU"/>
        </w:rPr>
      </w:pPr>
      <w:proofErr w:type="spellStart"/>
      <w:r w:rsidRPr="00490C1E">
        <w:rPr>
          <w:sz w:val="28"/>
          <w:szCs w:val="28"/>
          <w:lang w:val="ru-RU"/>
        </w:rPr>
        <w:t>Свідку</w:t>
      </w:r>
      <w:proofErr w:type="spellEnd"/>
      <w:r w:rsidRPr="00490C1E">
        <w:rPr>
          <w:sz w:val="28"/>
          <w:szCs w:val="28"/>
          <w:lang w:val="ru-RU"/>
        </w:rPr>
        <w:t xml:space="preserve"> у </w:t>
      </w:r>
      <w:proofErr w:type="spellStart"/>
      <w:r w:rsidRPr="00490C1E">
        <w:rPr>
          <w:sz w:val="28"/>
          <w:szCs w:val="28"/>
          <w:lang w:val="ru-RU"/>
        </w:rPr>
        <w:t>зв’язку</w:t>
      </w:r>
      <w:proofErr w:type="spellEnd"/>
      <w:r w:rsidRPr="00490C1E">
        <w:rPr>
          <w:sz w:val="28"/>
          <w:szCs w:val="28"/>
          <w:lang w:val="ru-RU"/>
        </w:rPr>
        <w:t xml:space="preserve"> з </w:t>
      </w:r>
      <w:proofErr w:type="spellStart"/>
      <w:r w:rsidRPr="00490C1E">
        <w:rPr>
          <w:sz w:val="28"/>
          <w:szCs w:val="28"/>
          <w:lang w:val="ru-RU"/>
        </w:rPr>
        <w:t>викликом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gramStart"/>
      <w:r w:rsidRPr="00490C1E">
        <w:rPr>
          <w:sz w:val="28"/>
          <w:szCs w:val="28"/>
          <w:lang w:val="ru-RU"/>
        </w:rPr>
        <w:t>до суду</w:t>
      </w:r>
      <w:proofErr w:type="gram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відшкодовуються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витрати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що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пов’язані</w:t>
      </w:r>
      <w:proofErr w:type="spellEnd"/>
      <w:r w:rsidRPr="00490C1E">
        <w:rPr>
          <w:sz w:val="28"/>
          <w:szCs w:val="28"/>
          <w:lang w:val="ru-RU"/>
        </w:rPr>
        <w:t xml:space="preserve"> з </w:t>
      </w:r>
      <w:proofErr w:type="spellStart"/>
      <w:r w:rsidRPr="00490C1E">
        <w:rPr>
          <w:sz w:val="28"/>
          <w:szCs w:val="28"/>
          <w:lang w:val="ru-RU"/>
        </w:rPr>
        <w:t>переїздом</w:t>
      </w:r>
      <w:proofErr w:type="spellEnd"/>
      <w:r w:rsidRPr="00490C1E">
        <w:rPr>
          <w:sz w:val="28"/>
          <w:szCs w:val="28"/>
          <w:lang w:val="ru-RU"/>
        </w:rPr>
        <w:t xml:space="preserve"> до </w:t>
      </w:r>
      <w:proofErr w:type="spellStart"/>
      <w:r w:rsidRPr="00490C1E">
        <w:rPr>
          <w:sz w:val="28"/>
          <w:szCs w:val="28"/>
          <w:lang w:val="ru-RU"/>
        </w:rPr>
        <w:t>іншого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населеного</w:t>
      </w:r>
      <w:proofErr w:type="spellEnd"/>
      <w:r w:rsidRPr="00490C1E">
        <w:rPr>
          <w:sz w:val="28"/>
          <w:szCs w:val="28"/>
          <w:lang w:val="ru-RU"/>
        </w:rPr>
        <w:t xml:space="preserve"> пункту та наймом </w:t>
      </w:r>
      <w:proofErr w:type="spellStart"/>
      <w:r w:rsidRPr="00490C1E">
        <w:rPr>
          <w:sz w:val="28"/>
          <w:szCs w:val="28"/>
          <w:lang w:val="ru-RU"/>
        </w:rPr>
        <w:t>житла</w:t>
      </w:r>
      <w:proofErr w:type="spellEnd"/>
      <w:r w:rsidRPr="00490C1E">
        <w:rPr>
          <w:sz w:val="28"/>
          <w:szCs w:val="28"/>
          <w:lang w:val="ru-RU"/>
        </w:rPr>
        <w:t xml:space="preserve">, а </w:t>
      </w:r>
      <w:proofErr w:type="spellStart"/>
      <w:r w:rsidRPr="00490C1E">
        <w:rPr>
          <w:sz w:val="28"/>
          <w:szCs w:val="28"/>
          <w:lang w:val="ru-RU"/>
        </w:rPr>
        <w:t>також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виплачується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компенсація</w:t>
      </w:r>
      <w:proofErr w:type="spellEnd"/>
      <w:r w:rsidRPr="00490C1E">
        <w:rPr>
          <w:sz w:val="28"/>
          <w:szCs w:val="28"/>
          <w:lang w:val="ru-RU"/>
        </w:rPr>
        <w:t xml:space="preserve"> за </w:t>
      </w:r>
      <w:proofErr w:type="spellStart"/>
      <w:r w:rsidRPr="00490C1E">
        <w:rPr>
          <w:sz w:val="28"/>
          <w:szCs w:val="28"/>
          <w:lang w:val="ru-RU"/>
        </w:rPr>
        <w:t>втрачений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заробіток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чи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відрив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звичайних</w:t>
      </w:r>
      <w:proofErr w:type="spellEnd"/>
      <w:r w:rsidRPr="00490C1E">
        <w:rPr>
          <w:sz w:val="28"/>
          <w:szCs w:val="28"/>
          <w:lang w:val="ru-RU"/>
        </w:rPr>
        <w:t xml:space="preserve"> занять.</w:t>
      </w:r>
    </w:p>
    <w:p w:rsidR="004E1639" w:rsidRPr="00490C1E" w:rsidRDefault="004E1639" w:rsidP="00BE0148">
      <w:pPr>
        <w:ind w:firstLine="426"/>
        <w:jc w:val="both"/>
        <w:rPr>
          <w:sz w:val="28"/>
          <w:szCs w:val="28"/>
          <w:lang w:val="ru-RU"/>
        </w:rPr>
      </w:pPr>
      <w:proofErr w:type="spellStart"/>
      <w:r w:rsidRPr="00490C1E">
        <w:rPr>
          <w:sz w:val="28"/>
          <w:szCs w:val="28"/>
          <w:lang w:val="ru-RU"/>
        </w:rPr>
        <w:t>Компенсація</w:t>
      </w:r>
      <w:proofErr w:type="spellEnd"/>
      <w:r w:rsidRPr="00490C1E">
        <w:rPr>
          <w:sz w:val="28"/>
          <w:szCs w:val="28"/>
          <w:lang w:val="ru-RU"/>
        </w:rPr>
        <w:t xml:space="preserve"> за </w:t>
      </w:r>
      <w:proofErr w:type="spellStart"/>
      <w:r w:rsidRPr="00490C1E">
        <w:rPr>
          <w:sz w:val="28"/>
          <w:szCs w:val="28"/>
          <w:lang w:val="ru-RU"/>
        </w:rPr>
        <w:t>втрачений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заробіток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обчислюється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пропорційно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розміру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середньомісячного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заробітку</w:t>
      </w:r>
      <w:proofErr w:type="spellEnd"/>
      <w:r w:rsidRPr="00490C1E">
        <w:rPr>
          <w:sz w:val="28"/>
          <w:szCs w:val="28"/>
          <w:lang w:val="ru-RU"/>
        </w:rPr>
        <w:t xml:space="preserve">, а </w:t>
      </w:r>
      <w:proofErr w:type="spellStart"/>
      <w:r w:rsidRPr="00490C1E">
        <w:rPr>
          <w:sz w:val="28"/>
          <w:szCs w:val="28"/>
          <w:lang w:val="ru-RU"/>
        </w:rPr>
        <w:t>компенсація</w:t>
      </w:r>
      <w:proofErr w:type="spellEnd"/>
      <w:r w:rsidRPr="00490C1E">
        <w:rPr>
          <w:sz w:val="28"/>
          <w:szCs w:val="28"/>
          <w:lang w:val="ru-RU"/>
        </w:rPr>
        <w:t xml:space="preserve"> за </w:t>
      </w:r>
      <w:proofErr w:type="spellStart"/>
      <w:r w:rsidRPr="00490C1E">
        <w:rPr>
          <w:sz w:val="28"/>
          <w:szCs w:val="28"/>
          <w:lang w:val="ru-RU"/>
        </w:rPr>
        <w:t>відрив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звичайних</w:t>
      </w:r>
      <w:proofErr w:type="spellEnd"/>
      <w:r w:rsidRPr="00490C1E">
        <w:rPr>
          <w:sz w:val="28"/>
          <w:szCs w:val="28"/>
          <w:lang w:val="ru-RU"/>
        </w:rPr>
        <w:t xml:space="preserve"> занять - </w:t>
      </w:r>
      <w:proofErr w:type="spellStart"/>
      <w:r w:rsidRPr="00490C1E">
        <w:rPr>
          <w:sz w:val="28"/>
          <w:szCs w:val="28"/>
          <w:lang w:val="ru-RU"/>
        </w:rPr>
        <w:t>пропорційно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розміру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мінімальної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заробітної</w:t>
      </w:r>
      <w:proofErr w:type="spellEnd"/>
      <w:r w:rsidRPr="00490C1E">
        <w:rPr>
          <w:sz w:val="28"/>
          <w:szCs w:val="28"/>
          <w:lang w:val="ru-RU"/>
        </w:rPr>
        <w:t xml:space="preserve"> плати.</w:t>
      </w:r>
    </w:p>
    <w:p w:rsidR="004E1639" w:rsidRPr="00490C1E" w:rsidRDefault="004E1639" w:rsidP="00BE0148">
      <w:pPr>
        <w:ind w:firstLine="426"/>
        <w:jc w:val="both"/>
        <w:rPr>
          <w:sz w:val="28"/>
          <w:szCs w:val="28"/>
          <w:lang w:val="ru-RU"/>
        </w:rPr>
      </w:pPr>
      <w:proofErr w:type="spellStart"/>
      <w:r w:rsidRPr="00490C1E">
        <w:rPr>
          <w:sz w:val="28"/>
          <w:szCs w:val="28"/>
          <w:lang w:val="ru-RU"/>
        </w:rPr>
        <w:t>Експерт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спеціаліст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чи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перекладач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отримують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винагороду</w:t>
      </w:r>
      <w:proofErr w:type="spellEnd"/>
      <w:r w:rsidRPr="00490C1E">
        <w:rPr>
          <w:sz w:val="28"/>
          <w:szCs w:val="28"/>
          <w:lang w:val="ru-RU"/>
        </w:rPr>
        <w:t xml:space="preserve"> за </w:t>
      </w:r>
      <w:proofErr w:type="spellStart"/>
      <w:r w:rsidRPr="00490C1E">
        <w:rPr>
          <w:sz w:val="28"/>
          <w:szCs w:val="28"/>
          <w:lang w:val="ru-RU"/>
        </w:rPr>
        <w:t>виконану</w:t>
      </w:r>
      <w:proofErr w:type="spellEnd"/>
      <w:r w:rsidRPr="00490C1E">
        <w:rPr>
          <w:sz w:val="28"/>
          <w:szCs w:val="28"/>
          <w:lang w:val="ru-RU"/>
        </w:rPr>
        <w:t xml:space="preserve"> роботу, </w:t>
      </w:r>
      <w:proofErr w:type="spellStart"/>
      <w:r w:rsidRPr="00490C1E">
        <w:rPr>
          <w:sz w:val="28"/>
          <w:szCs w:val="28"/>
          <w:lang w:val="ru-RU"/>
        </w:rPr>
        <w:t>пов’язану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із</w:t>
      </w:r>
      <w:proofErr w:type="spellEnd"/>
      <w:r w:rsidRPr="00490C1E">
        <w:rPr>
          <w:sz w:val="28"/>
          <w:szCs w:val="28"/>
          <w:lang w:val="ru-RU"/>
        </w:rPr>
        <w:t xml:space="preserve"> справою, </w:t>
      </w:r>
      <w:proofErr w:type="spellStart"/>
      <w:r w:rsidRPr="00490C1E">
        <w:rPr>
          <w:sz w:val="28"/>
          <w:szCs w:val="28"/>
          <w:lang w:val="ru-RU"/>
        </w:rPr>
        <w:t>якщо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це</w:t>
      </w:r>
      <w:proofErr w:type="spellEnd"/>
      <w:r w:rsidRPr="00490C1E">
        <w:rPr>
          <w:sz w:val="28"/>
          <w:szCs w:val="28"/>
          <w:lang w:val="ru-RU"/>
        </w:rPr>
        <w:t xml:space="preserve"> не входить до </w:t>
      </w:r>
      <w:proofErr w:type="spellStart"/>
      <w:r w:rsidRPr="00490C1E">
        <w:rPr>
          <w:sz w:val="28"/>
          <w:szCs w:val="28"/>
          <w:lang w:val="ru-RU"/>
        </w:rPr>
        <w:t>їхніх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службових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обов’язків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4E1639" w:rsidRPr="00490C1E" w:rsidRDefault="004E1639" w:rsidP="00BE0148">
      <w:pPr>
        <w:ind w:firstLine="426"/>
        <w:jc w:val="both"/>
        <w:rPr>
          <w:sz w:val="28"/>
          <w:szCs w:val="28"/>
          <w:lang w:val="ru-RU"/>
        </w:rPr>
      </w:pPr>
      <w:proofErr w:type="spellStart"/>
      <w:r w:rsidRPr="00490C1E">
        <w:rPr>
          <w:sz w:val="28"/>
          <w:szCs w:val="28"/>
          <w:u w:val="single"/>
          <w:lang w:val="ru-RU"/>
        </w:rPr>
        <w:t>Розмір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490C1E">
        <w:rPr>
          <w:sz w:val="28"/>
          <w:szCs w:val="28"/>
          <w:u w:val="single"/>
          <w:lang w:val="ru-RU"/>
        </w:rPr>
        <w:t>витрат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на </w:t>
      </w:r>
      <w:proofErr w:type="spellStart"/>
      <w:r w:rsidRPr="00490C1E">
        <w:rPr>
          <w:sz w:val="28"/>
          <w:szCs w:val="28"/>
          <w:u w:val="single"/>
          <w:lang w:val="ru-RU"/>
        </w:rPr>
        <w:t>підготовку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експертного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висновку</w:t>
      </w:r>
      <w:proofErr w:type="spellEnd"/>
      <w:r w:rsidRPr="00490C1E">
        <w:rPr>
          <w:sz w:val="28"/>
          <w:szCs w:val="28"/>
          <w:lang w:val="ru-RU"/>
        </w:rPr>
        <w:t xml:space="preserve"> на </w:t>
      </w:r>
      <w:proofErr w:type="spellStart"/>
      <w:r w:rsidRPr="00490C1E">
        <w:rPr>
          <w:sz w:val="28"/>
          <w:szCs w:val="28"/>
          <w:lang w:val="ru-RU"/>
        </w:rPr>
        <w:t>замовлення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сторони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проведення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експертизи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залучення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спеціаліста</w:t>
      </w:r>
      <w:proofErr w:type="spellEnd"/>
      <w:r w:rsidRPr="00490C1E">
        <w:rPr>
          <w:sz w:val="28"/>
          <w:szCs w:val="28"/>
          <w:lang w:val="ru-RU"/>
        </w:rPr>
        <w:t xml:space="preserve">, оплати </w:t>
      </w:r>
      <w:proofErr w:type="spellStart"/>
      <w:r w:rsidRPr="00490C1E">
        <w:rPr>
          <w:sz w:val="28"/>
          <w:szCs w:val="28"/>
          <w:lang w:val="ru-RU"/>
        </w:rPr>
        <w:t>робіт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перекладача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u w:val="single"/>
          <w:lang w:val="ru-RU"/>
        </w:rPr>
        <w:t>встановлюється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судом на </w:t>
      </w:r>
      <w:proofErr w:type="spellStart"/>
      <w:r w:rsidRPr="00490C1E">
        <w:rPr>
          <w:sz w:val="28"/>
          <w:szCs w:val="28"/>
          <w:u w:val="single"/>
          <w:lang w:val="ru-RU"/>
        </w:rPr>
        <w:t>підставі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490C1E">
        <w:rPr>
          <w:sz w:val="28"/>
          <w:szCs w:val="28"/>
          <w:u w:val="single"/>
          <w:lang w:val="ru-RU"/>
        </w:rPr>
        <w:t>договорів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, </w:t>
      </w:r>
      <w:proofErr w:type="spellStart"/>
      <w:r w:rsidRPr="00490C1E">
        <w:rPr>
          <w:sz w:val="28"/>
          <w:szCs w:val="28"/>
          <w:u w:val="single"/>
          <w:lang w:val="ru-RU"/>
        </w:rPr>
        <w:t>рахунків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та </w:t>
      </w:r>
      <w:proofErr w:type="spellStart"/>
      <w:r w:rsidRPr="00490C1E">
        <w:rPr>
          <w:sz w:val="28"/>
          <w:szCs w:val="28"/>
          <w:u w:val="single"/>
          <w:lang w:val="ru-RU"/>
        </w:rPr>
        <w:t>інших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490C1E">
        <w:rPr>
          <w:sz w:val="28"/>
          <w:szCs w:val="28"/>
          <w:u w:val="single"/>
          <w:lang w:val="ru-RU"/>
        </w:rPr>
        <w:t>доказів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4E1639" w:rsidRPr="00490C1E" w:rsidRDefault="004E1639" w:rsidP="004E1639">
      <w:pPr>
        <w:spacing w:before="100" w:beforeAutospacing="1" w:after="100" w:afterAutospacing="1"/>
        <w:rPr>
          <w:b/>
          <w:sz w:val="28"/>
          <w:szCs w:val="28"/>
          <w:lang w:val="ru-RU"/>
        </w:rPr>
      </w:pPr>
      <w:bookmarkStart w:id="25" w:name="n2419"/>
      <w:bookmarkEnd w:id="25"/>
      <w:proofErr w:type="spellStart"/>
      <w:r w:rsidRPr="00490C1E">
        <w:rPr>
          <w:b/>
          <w:sz w:val="28"/>
          <w:szCs w:val="28"/>
          <w:lang w:val="ru-RU"/>
        </w:rPr>
        <w:t>Витрати</w:t>
      </w:r>
      <w:proofErr w:type="spellEnd"/>
      <w:r w:rsidRPr="00490C1E">
        <w:rPr>
          <w:b/>
          <w:sz w:val="28"/>
          <w:szCs w:val="28"/>
          <w:lang w:val="ru-RU"/>
        </w:rPr>
        <w:t xml:space="preserve">, </w:t>
      </w:r>
      <w:proofErr w:type="spellStart"/>
      <w:r w:rsidRPr="00490C1E">
        <w:rPr>
          <w:b/>
          <w:sz w:val="28"/>
          <w:szCs w:val="28"/>
          <w:lang w:val="ru-RU"/>
        </w:rPr>
        <w:t>пов’язані</w:t>
      </w:r>
      <w:proofErr w:type="spellEnd"/>
      <w:r w:rsidRPr="00490C1E">
        <w:rPr>
          <w:b/>
          <w:sz w:val="28"/>
          <w:szCs w:val="28"/>
          <w:lang w:val="ru-RU"/>
        </w:rPr>
        <w:t xml:space="preserve"> з </w:t>
      </w:r>
      <w:proofErr w:type="spellStart"/>
      <w:r w:rsidRPr="00490C1E">
        <w:rPr>
          <w:b/>
          <w:sz w:val="28"/>
          <w:szCs w:val="28"/>
          <w:lang w:val="ru-RU"/>
        </w:rPr>
        <w:t>витребуванням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доказів</w:t>
      </w:r>
      <w:proofErr w:type="spellEnd"/>
      <w:r w:rsidRPr="00490C1E">
        <w:rPr>
          <w:b/>
          <w:sz w:val="28"/>
          <w:szCs w:val="28"/>
          <w:lang w:val="ru-RU"/>
        </w:rPr>
        <w:t xml:space="preserve">, </w:t>
      </w:r>
      <w:proofErr w:type="spellStart"/>
      <w:r w:rsidRPr="00490C1E">
        <w:rPr>
          <w:b/>
          <w:sz w:val="28"/>
          <w:szCs w:val="28"/>
          <w:lang w:val="ru-RU"/>
        </w:rPr>
        <w:t>проведенням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огляду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доказів</w:t>
      </w:r>
      <w:proofErr w:type="spellEnd"/>
      <w:r w:rsidRPr="00490C1E">
        <w:rPr>
          <w:b/>
          <w:sz w:val="28"/>
          <w:szCs w:val="28"/>
          <w:lang w:val="ru-RU"/>
        </w:rPr>
        <w:t xml:space="preserve"> за </w:t>
      </w:r>
      <w:proofErr w:type="spellStart"/>
      <w:r w:rsidRPr="00490C1E">
        <w:rPr>
          <w:b/>
          <w:sz w:val="28"/>
          <w:szCs w:val="28"/>
          <w:lang w:val="ru-RU"/>
        </w:rPr>
        <w:t>їх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місцезнаходженням</w:t>
      </w:r>
      <w:proofErr w:type="spellEnd"/>
      <w:r w:rsidRPr="00490C1E">
        <w:rPr>
          <w:b/>
          <w:sz w:val="28"/>
          <w:szCs w:val="28"/>
          <w:lang w:val="ru-RU"/>
        </w:rPr>
        <w:t xml:space="preserve">, </w:t>
      </w:r>
      <w:proofErr w:type="spellStart"/>
      <w:r w:rsidRPr="00490C1E">
        <w:rPr>
          <w:b/>
          <w:sz w:val="28"/>
          <w:szCs w:val="28"/>
          <w:lang w:val="ru-RU"/>
        </w:rPr>
        <w:t>забезпеченням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доказів</w:t>
      </w:r>
      <w:proofErr w:type="spellEnd"/>
      <w:r w:rsidRPr="00490C1E">
        <w:rPr>
          <w:b/>
          <w:sz w:val="28"/>
          <w:szCs w:val="28"/>
          <w:lang w:val="ru-RU"/>
        </w:rPr>
        <w:t xml:space="preserve"> та </w:t>
      </w:r>
      <w:proofErr w:type="spellStart"/>
      <w:r w:rsidRPr="00490C1E">
        <w:rPr>
          <w:b/>
          <w:sz w:val="28"/>
          <w:szCs w:val="28"/>
          <w:lang w:val="ru-RU"/>
        </w:rPr>
        <w:t>вчиненням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інших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дій</w:t>
      </w:r>
      <w:proofErr w:type="spellEnd"/>
      <w:r w:rsidRPr="00490C1E">
        <w:rPr>
          <w:b/>
          <w:sz w:val="28"/>
          <w:szCs w:val="28"/>
          <w:lang w:val="ru-RU"/>
        </w:rPr>
        <w:t xml:space="preserve">, </w:t>
      </w:r>
      <w:proofErr w:type="spellStart"/>
      <w:r w:rsidRPr="00490C1E">
        <w:rPr>
          <w:b/>
          <w:sz w:val="28"/>
          <w:szCs w:val="28"/>
          <w:lang w:val="ru-RU"/>
        </w:rPr>
        <w:t>необхідних</w:t>
      </w:r>
      <w:proofErr w:type="spellEnd"/>
      <w:r w:rsidRPr="00490C1E">
        <w:rPr>
          <w:b/>
          <w:sz w:val="28"/>
          <w:szCs w:val="28"/>
          <w:lang w:val="ru-RU"/>
        </w:rPr>
        <w:t xml:space="preserve"> для </w:t>
      </w:r>
      <w:proofErr w:type="spellStart"/>
      <w:r w:rsidRPr="00490C1E">
        <w:rPr>
          <w:b/>
          <w:sz w:val="28"/>
          <w:szCs w:val="28"/>
          <w:lang w:val="ru-RU"/>
        </w:rPr>
        <w:t>розгляду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справи</w:t>
      </w:r>
      <w:proofErr w:type="spellEnd"/>
    </w:p>
    <w:p w:rsidR="004E1639" w:rsidRPr="00490C1E" w:rsidRDefault="004E1639" w:rsidP="00BE0148">
      <w:pPr>
        <w:ind w:firstLine="426"/>
        <w:jc w:val="both"/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Особа, яка </w:t>
      </w:r>
      <w:proofErr w:type="spellStart"/>
      <w:r w:rsidRPr="00490C1E">
        <w:rPr>
          <w:sz w:val="28"/>
          <w:szCs w:val="28"/>
          <w:lang w:val="ru-RU"/>
        </w:rPr>
        <w:t>надала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доказ</w:t>
      </w:r>
      <w:proofErr w:type="spellEnd"/>
      <w:r w:rsidRPr="00490C1E">
        <w:rPr>
          <w:sz w:val="28"/>
          <w:szCs w:val="28"/>
          <w:lang w:val="ru-RU"/>
        </w:rPr>
        <w:t xml:space="preserve"> на </w:t>
      </w:r>
      <w:proofErr w:type="spellStart"/>
      <w:r w:rsidRPr="00490C1E">
        <w:rPr>
          <w:sz w:val="28"/>
          <w:szCs w:val="28"/>
          <w:lang w:val="ru-RU"/>
        </w:rPr>
        <w:t>вимогу</w:t>
      </w:r>
      <w:proofErr w:type="spellEnd"/>
      <w:r w:rsidRPr="00490C1E">
        <w:rPr>
          <w:sz w:val="28"/>
          <w:szCs w:val="28"/>
          <w:lang w:val="ru-RU"/>
        </w:rPr>
        <w:t xml:space="preserve"> суду, </w:t>
      </w:r>
      <w:proofErr w:type="spellStart"/>
      <w:r w:rsidRPr="00490C1E">
        <w:rPr>
          <w:sz w:val="28"/>
          <w:szCs w:val="28"/>
          <w:lang w:val="ru-RU"/>
        </w:rPr>
        <w:t>має</w:t>
      </w:r>
      <w:proofErr w:type="spellEnd"/>
      <w:r w:rsidRPr="00490C1E">
        <w:rPr>
          <w:sz w:val="28"/>
          <w:szCs w:val="28"/>
          <w:lang w:val="ru-RU"/>
        </w:rPr>
        <w:t xml:space="preserve"> право </w:t>
      </w:r>
      <w:proofErr w:type="spellStart"/>
      <w:r w:rsidRPr="00490C1E">
        <w:rPr>
          <w:sz w:val="28"/>
          <w:szCs w:val="28"/>
          <w:lang w:val="ru-RU"/>
        </w:rPr>
        <w:t>вимагати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виплати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грошової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компенсації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своїх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витрат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пов’язаних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із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наданням</w:t>
      </w:r>
      <w:proofErr w:type="spellEnd"/>
      <w:r w:rsidRPr="00490C1E">
        <w:rPr>
          <w:sz w:val="28"/>
          <w:szCs w:val="28"/>
          <w:lang w:val="ru-RU"/>
        </w:rPr>
        <w:t xml:space="preserve"> такого </w:t>
      </w:r>
      <w:proofErr w:type="spellStart"/>
      <w:r w:rsidRPr="00490C1E">
        <w:rPr>
          <w:sz w:val="28"/>
          <w:szCs w:val="28"/>
          <w:lang w:val="ru-RU"/>
        </w:rPr>
        <w:t>доказу</w:t>
      </w:r>
      <w:proofErr w:type="spellEnd"/>
      <w:r w:rsidRPr="00490C1E">
        <w:rPr>
          <w:sz w:val="28"/>
          <w:szCs w:val="28"/>
          <w:lang w:val="ru-RU"/>
        </w:rPr>
        <w:t xml:space="preserve">. </w:t>
      </w:r>
      <w:proofErr w:type="spellStart"/>
      <w:r w:rsidRPr="00490C1E">
        <w:rPr>
          <w:sz w:val="28"/>
          <w:szCs w:val="28"/>
          <w:lang w:val="ru-RU"/>
        </w:rPr>
        <w:t>Розмір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грошової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компенсації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визначає</w:t>
      </w:r>
      <w:proofErr w:type="spellEnd"/>
      <w:r w:rsidRPr="00490C1E">
        <w:rPr>
          <w:sz w:val="28"/>
          <w:szCs w:val="28"/>
          <w:lang w:val="ru-RU"/>
        </w:rPr>
        <w:t xml:space="preserve"> суд на </w:t>
      </w:r>
      <w:proofErr w:type="spellStart"/>
      <w:r w:rsidRPr="00490C1E">
        <w:rPr>
          <w:sz w:val="28"/>
          <w:szCs w:val="28"/>
          <w:lang w:val="ru-RU"/>
        </w:rPr>
        <w:t>підставі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поданих</w:t>
      </w:r>
      <w:proofErr w:type="spellEnd"/>
      <w:r w:rsidRPr="00490C1E">
        <w:rPr>
          <w:sz w:val="28"/>
          <w:szCs w:val="28"/>
          <w:lang w:val="ru-RU"/>
        </w:rPr>
        <w:t xml:space="preserve"> такою особою </w:t>
      </w:r>
      <w:proofErr w:type="spellStart"/>
      <w:r w:rsidRPr="00490C1E">
        <w:rPr>
          <w:sz w:val="28"/>
          <w:szCs w:val="28"/>
          <w:lang w:val="ru-RU"/>
        </w:rPr>
        <w:t>доказів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здійснення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відповідних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витрат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4E1639" w:rsidRPr="00490C1E" w:rsidRDefault="004E1639" w:rsidP="00BE0148">
      <w:pPr>
        <w:ind w:firstLine="426"/>
        <w:jc w:val="both"/>
        <w:rPr>
          <w:sz w:val="28"/>
          <w:szCs w:val="28"/>
          <w:lang w:val="ru-RU"/>
        </w:rPr>
      </w:pPr>
      <w:proofErr w:type="spellStart"/>
      <w:r w:rsidRPr="00490C1E">
        <w:rPr>
          <w:sz w:val="28"/>
          <w:szCs w:val="28"/>
          <w:lang w:val="ru-RU"/>
        </w:rPr>
        <w:t>Розмір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витрат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пов’язаних</w:t>
      </w:r>
      <w:proofErr w:type="spellEnd"/>
      <w:r w:rsidRPr="00490C1E">
        <w:rPr>
          <w:sz w:val="28"/>
          <w:szCs w:val="28"/>
          <w:lang w:val="ru-RU"/>
        </w:rPr>
        <w:t xml:space="preserve"> з </w:t>
      </w:r>
      <w:proofErr w:type="spellStart"/>
      <w:r w:rsidRPr="00490C1E">
        <w:rPr>
          <w:sz w:val="28"/>
          <w:szCs w:val="28"/>
          <w:lang w:val="ru-RU"/>
        </w:rPr>
        <w:t>проведенням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огляду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доказів</w:t>
      </w:r>
      <w:proofErr w:type="spellEnd"/>
      <w:r w:rsidRPr="00490C1E">
        <w:rPr>
          <w:sz w:val="28"/>
          <w:szCs w:val="28"/>
          <w:lang w:val="ru-RU"/>
        </w:rPr>
        <w:t xml:space="preserve"> за </w:t>
      </w:r>
      <w:proofErr w:type="spellStart"/>
      <w:r w:rsidRPr="00490C1E">
        <w:rPr>
          <w:sz w:val="28"/>
          <w:szCs w:val="28"/>
          <w:lang w:val="ru-RU"/>
        </w:rPr>
        <w:t>їх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місцезнаходженням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забезпеченням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доказів</w:t>
      </w:r>
      <w:proofErr w:type="spellEnd"/>
      <w:r w:rsidRPr="00490C1E">
        <w:rPr>
          <w:sz w:val="28"/>
          <w:szCs w:val="28"/>
          <w:lang w:val="ru-RU"/>
        </w:rPr>
        <w:t xml:space="preserve"> та </w:t>
      </w:r>
      <w:proofErr w:type="spellStart"/>
      <w:r w:rsidRPr="00490C1E">
        <w:rPr>
          <w:sz w:val="28"/>
          <w:szCs w:val="28"/>
          <w:lang w:val="ru-RU"/>
        </w:rPr>
        <w:t>вчиненням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інших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дій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пов’язаних</w:t>
      </w:r>
      <w:proofErr w:type="spellEnd"/>
      <w:r w:rsidRPr="00490C1E">
        <w:rPr>
          <w:sz w:val="28"/>
          <w:szCs w:val="28"/>
          <w:lang w:val="ru-RU"/>
        </w:rPr>
        <w:t xml:space="preserve"> з </w:t>
      </w:r>
      <w:proofErr w:type="spellStart"/>
      <w:r w:rsidRPr="00490C1E">
        <w:rPr>
          <w:sz w:val="28"/>
          <w:szCs w:val="28"/>
          <w:lang w:val="ru-RU"/>
        </w:rPr>
        <w:t>розглядом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справи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чи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підготовкою</w:t>
      </w:r>
      <w:proofErr w:type="spellEnd"/>
      <w:r w:rsidRPr="00490C1E">
        <w:rPr>
          <w:sz w:val="28"/>
          <w:szCs w:val="28"/>
          <w:lang w:val="ru-RU"/>
        </w:rPr>
        <w:t xml:space="preserve"> до </w:t>
      </w:r>
      <w:proofErr w:type="spellStart"/>
      <w:r w:rsidRPr="00490C1E">
        <w:rPr>
          <w:sz w:val="28"/>
          <w:szCs w:val="28"/>
          <w:lang w:val="ru-RU"/>
        </w:rPr>
        <w:t>її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розгляду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встановлюється</w:t>
      </w:r>
      <w:proofErr w:type="spellEnd"/>
      <w:r w:rsidRPr="00490C1E">
        <w:rPr>
          <w:sz w:val="28"/>
          <w:szCs w:val="28"/>
          <w:lang w:val="ru-RU"/>
        </w:rPr>
        <w:t xml:space="preserve"> судом на </w:t>
      </w:r>
      <w:proofErr w:type="spellStart"/>
      <w:r w:rsidRPr="00490C1E">
        <w:rPr>
          <w:sz w:val="28"/>
          <w:szCs w:val="28"/>
          <w:lang w:val="ru-RU"/>
        </w:rPr>
        <w:t>підставі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договорів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рахунків</w:t>
      </w:r>
      <w:proofErr w:type="spellEnd"/>
      <w:r w:rsidRPr="00490C1E">
        <w:rPr>
          <w:sz w:val="28"/>
          <w:szCs w:val="28"/>
          <w:lang w:val="ru-RU"/>
        </w:rPr>
        <w:t xml:space="preserve"> та </w:t>
      </w:r>
      <w:proofErr w:type="spellStart"/>
      <w:r w:rsidRPr="00490C1E">
        <w:rPr>
          <w:sz w:val="28"/>
          <w:szCs w:val="28"/>
          <w:lang w:val="ru-RU"/>
        </w:rPr>
        <w:t>інших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доказів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4E1639" w:rsidRPr="00490C1E" w:rsidRDefault="004E1639" w:rsidP="001E543E">
      <w:pPr>
        <w:tabs>
          <w:tab w:val="left" w:pos="4500"/>
        </w:tabs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BE0148" w:rsidRPr="00490C1E" w:rsidRDefault="00BE0148" w:rsidP="00BE0148">
      <w:pPr>
        <w:tabs>
          <w:tab w:val="left" w:pos="567"/>
        </w:tabs>
        <w:spacing w:after="120" w:line="360" w:lineRule="auto"/>
        <w:ind w:firstLine="720"/>
        <w:jc w:val="both"/>
        <w:rPr>
          <w:b/>
          <w:sz w:val="28"/>
          <w:szCs w:val="28"/>
        </w:rPr>
      </w:pPr>
      <w:r w:rsidRPr="00490C1E">
        <w:rPr>
          <w:b/>
          <w:sz w:val="28"/>
          <w:szCs w:val="28"/>
        </w:rPr>
        <w:t>2. Розподіл судових витрат.</w:t>
      </w:r>
    </w:p>
    <w:p w:rsidR="00BE0148" w:rsidRPr="00490C1E" w:rsidRDefault="00BE0148" w:rsidP="00ED1B2D">
      <w:pPr>
        <w:rPr>
          <w:i/>
          <w:sz w:val="28"/>
          <w:szCs w:val="28"/>
          <w:lang w:val="ru-RU"/>
        </w:rPr>
      </w:pPr>
      <w:bookmarkStart w:id="26" w:name="n2425"/>
      <w:bookmarkEnd w:id="26"/>
      <w:proofErr w:type="spellStart"/>
      <w:r w:rsidRPr="00490C1E">
        <w:rPr>
          <w:i/>
          <w:sz w:val="28"/>
          <w:szCs w:val="28"/>
          <w:lang w:val="ru-RU"/>
        </w:rPr>
        <w:t>Судовий</w:t>
      </w:r>
      <w:proofErr w:type="spellEnd"/>
      <w:r w:rsidRPr="00490C1E">
        <w:rPr>
          <w:i/>
          <w:sz w:val="28"/>
          <w:szCs w:val="28"/>
          <w:lang w:val="ru-RU"/>
        </w:rPr>
        <w:t xml:space="preserve"> </w:t>
      </w:r>
      <w:proofErr w:type="spellStart"/>
      <w:r w:rsidRPr="00490C1E">
        <w:rPr>
          <w:i/>
          <w:sz w:val="28"/>
          <w:szCs w:val="28"/>
          <w:lang w:val="ru-RU"/>
        </w:rPr>
        <w:t>збір</w:t>
      </w:r>
      <w:proofErr w:type="spellEnd"/>
      <w:r w:rsidRPr="00490C1E">
        <w:rPr>
          <w:i/>
          <w:sz w:val="28"/>
          <w:szCs w:val="28"/>
          <w:lang w:val="ru-RU"/>
        </w:rPr>
        <w:t xml:space="preserve"> </w:t>
      </w:r>
      <w:proofErr w:type="spellStart"/>
      <w:r w:rsidRPr="00490C1E">
        <w:rPr>
          <w:i/>
          <w:sz w:val="28"/>
          <w:szCs w:val="28"/>
          <w:lang w:val="ru-RU"/>
        </w:rPr>
        <w:t>покладається</w:t>
      </w:r>
      <w:proofErr w:type="spellEnd"/>
      <w:r w:rsidRPr="00490C1E">
        <w:rPr>
          <w:i/>
          <w:sz w:val="28"/>
          <w:szCs w:val="28"/>
          <w:lang w:val="ru-RU"/>
        </w:rPr>
        <w:t>:</w:t>
      </w:r>
    </w:p>
    <w:p w:rsidR="00BE0148" w:rsidRPr="00490C1E" w:rsidRDefault="00BE0148" w:rsidP="00ED1B2D">
      <w:pPr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lastRenderedPageBreak/>
        <w:t xml:space="preserve">1) у спорах, </w:t>
      </w:r>
      <w:proofErr w:type="spellStart"/>
      <w:r w:rsidRPr="00490C1E">
        <w:rPr>
          <w:sz w:val="28"/>
          <w:szCs w:val="28"/>
          <w:lang w:val="ru-RU"/>
        </w:rPr>
        <w:t>що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виникають</w:t>
      </w:r>
      <w:proofErr w:type="spellEnd"/>
      <w:r w:rsidRPr="00490C1E">
        <w:rPr>
          <w:sz w:val="28"/>
          <w:szCs w:val="28"/>
          <w:lang w:val="ru-RU"/>
        </w:rPr>
        <w:t xml:space="preserve"> при </w:t>
      </w:r>
      <w:proofErr w:type="spellStart"/>
      <w:r w:rsidRPr="00490C1E">
        <w:rPr>
          <w:sz w:val="28"/>
          <w:szCs w:val="28"/>
          <w:lang w:val="ru-RU"/>
        </w:rPr>
        <w:t>укладанні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зміні</w:t>
      </w:r>
      <w:proofErr w:type="spellEnd"/>
      <w:r w:rsidRPr="00490C1E">
        <w:rPr>
          <w:sz w:val="28"/>
          <w:szCs w:val="28"/>
          <w:lang w:val="ru-RU"/>
        </w:rPr>
        <w:t xml:space="preserve"> та </w:t>
      </w:r>
      <w:proofErr w:type="spellStart"/>
      <w:r w:rsidRPr="00490C1E">
        <w:rPr>
          <w:sz w:val="28"/>
          <w:szCs w:val="28"/>
          <w:lang w:val="ru-RU"/>
        </w:rPr>
        <w:t>розірванні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договорів</w:t>
      </w:r>
      <w:proofErr w:type="spellEnd"/>
      <w:r w:rsidRPr="00490C1E">
        <w:rPr>
          <w:sz w:val="28"/>
          <w:szCs w:val="28"/>
          <w:lang w:val="ru-RU"/>
        </w:rPr>
        <w:t xml:space="preserve">, - на сторону, яка </w:t>
      </w:r>
      <w:proofErr w:type="spellStart"/>
      <w:r w:rsidRPr="00490C1E">
        <w:rPr>
          <w:sz w:val="28"/>
          <w:szCs w:val="28"/>
          <w:lang w:val="ru-RU"/>
        </w:rPr>
        <w:t>безпідставно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ухиляється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прийняття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пропозицій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іншої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сторони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або</w:t>
      </w:r>
      <w:proofErr w:type="spellEnd"/>
      <w:r w:rsidRPr="00490C1E">
        <w:rPr>
          <w:sz w:val="28"/>
          <w:szCs w:val="28"/>
          <w:lang w:val="ru-RU"/>
        </w:rPr>
        <w:t xml:space="preserve"> на </w:t>
      </w:r>
      <w:proofErr w:type="spellStart"/>
      <w:r w:rsidRPr="00490C1E">
        <w:rPr>
          <w:sz w:val="28"/>
          <w:szCs w:val="28"/>
          <w:lang w:val="ru-RU"/>
        </w:rPr>
        <w:t>обидві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сторони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якщо</w:t>
      </w:r>
      <w:proofErr w:type="spellEnd"/>
      <w:r w:rsidRPr="00490C1E">
        <w:rPr>
          <w:sz w:val="28"/>
          <w:szCs w:val="28"/>
          <w:lang w:val="ru-RU"/>
        </w:rPr>
        <w:t xml:space="preserve"> судом </w:t>
      </w:r>
      <w:proofErr w:type="spellStart"/>
      <w:r w:rsidRPr="00490C1E">
        <w:rPr>
          <w:sz w:val="28"/>
          <w:szCs w:val="28"/>
          <w:lang w:val="ru-RU"/>
        </w:rPr>
        <w:t>відхилено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частину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пропозицій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кожної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із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сторін</w:t>
      </w:r>
      <w:proofErr w:type="spellEnd"/>
      <w:r w:rsidRPr="00490C1E">
        <w:rPr>
          <w:sz w:val="28"/>
          <w:szCs w:val="28"/>
          <w:lang w:val="ru-RU"/>
        </w:rPr>
        <w:t>;</w:t>
      </w:r>
    </w:p>
    <w:p w:rsidR="00BE0148" w:rsidRPr="00490C1E" w:rsidRDefault="00BE0148" w:rsidP="00ED1B2D">
      <w:pPr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2) у спорах, </w:t>
      </w:r>
      <w:proofErr w:type="spellStart"/>
      <w:r w:rsidRPr="00490C1E">
        <w:rPr>
          <w:sz w:val="28"/>
          <w:szCs w:val="28"/>
          <w:lang w:val="ru-RU"/>
        </w:rPr>
        <w:t>що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виникають</w:t>
      </w:r>
      <w:proofErr w:type="spellEnd"/>
      <w:r w:rsidRPr="00490C1E">
        <w:rPr>
          <w:sz w:val="28"/>
          <w:szCs w:val="28"/>
          <w:lang w:val="ru-RU"/>
        </w:rPr>
        <w:t xml:space="preserve"> при </w:t>
      </w:r>
      <w:proofErr w:type="spellStart"/>
      <w:r w:rsidRPr="00490C1E">
        <w:rPr>
          <w:sz w:val="28"/>
          <w:szCs w:val="28"/>
          <w:lang w:val="ru-RU"/>
        </w:rPr>
        <w:t>виконанні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договорів</w:t>
      </w:r>
      <w:proofErr w:type="spellEnd"/>
      <w:r w:rsidRPr="00490C1E">
        <w:rPr>
          <w:sz w:val="28"/>
          <w:szCs w:val="28"/>
          <w:lang w:val="ru-RU"/>
        </w:rPr>
        <w:t xml:space="preserve"> та з </w:t>
      </w:r>
      <w:proofErr w:type="spellStart"/>
      <w:r w:rsidRPr="00490C1E">
        <w:rPr>
          <w:sz w:val="28"/>
          <w:szCs w:val="28"/>
          <w:lang w:val="ru-RU"/>
        </w:rPr>
        <w:t>інших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підстав</w:t>
      </w:r>
      <w:proofErr w:type="spellEnd"/>
      <w:r w:rsidRPr="00490C1E">
        <w:rPr>
          <w:sz w:val="28"/>
          <w:szCs w:val="28"/>
          <w:lang w:val="ru-RU"/>
        </w:rPr>
        <w:t xml:space="preserve">, - на </w:t>
      </w:r>
      <w:proofErr w:type="spellStart"/>
      <w:r w:rsidRPr="00490C1E">
        <w:rPr>
          <w:sz w:val="28"/>
          <w:szCs w:val="28"/>
          <w:lang w:val="ru-RU"/>
        </w:rPr>
        <w:t>сторони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пропорційно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розміру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задоволених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позовних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вимог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BE0148" w:rsidRPr="00490C1E" w:rsidRDefault="00BE0148" w:rsidP="00ED1B2D">
      <w:pPr>
        <w:ind w:firstLine="284"/>
        <w:jc w:val="both"/>
        <w:rPr>
          <w:sz w:val="28"/>
          <w:szCs w:val="28"/>
          <w:lang w:val="ru-RU"/>
        </w:rPr>
      </w:pPr>
      <w:proofErr w:type="spellStart"/>
      <w:r w:rsidRPr="00490C1E">
        <w:rPr>
          <w:sz w:val="28"/>
          <w:szCs w:val="28"/>
          <w:lang w:val="ru-RU"/>
        </w:rPr>
        <w:t>Судовий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збір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від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сплати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якого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позивач</w:t>
      </w:r>
      <w:proofErr w:type="spellEnd"/>
      <w:r w:rsidRPr="00490C1E">
        <w:rPr>
          <w:sz w:val="28"/>
          <w:szCs w:val="28"/>
          <w:lang w:val="ru-RU"/>
        </w:rPr>
        <w:t xml:space="preserve"> у </w:t>
      </w:r>
      <w:proofErr w:type="spellStart"/>
      <w:r w:rsidRPr="00490C1E">
        <w:rPr>
          <w:sz w:val="28"/>
          <w:szCs w:val="28"/>
          <w:lang w:val="ru-RU"/>
        </w:rPr>
        <w:t>встановленому</w:t>
      </w:r>
      <w:proofErr w:type="spellEnd"/>
      <w:r w:rsidRPr="00490C1E">
        <w:rPr>
          <w:sz w:val="28"/>
          <w:szCs w:val="28"/>
          <w:lang w:val="ru-RU"/>
        </w:rPr>
        <w:t xml:space="preserve"> порядку </w:t>
      </w:r>
      <w:proofErr w:type="spellStart"/>
      <w:r w:rsidRPr="00490C1E">
        <w:rPr>
          <w:sz w:val="28"/>
          <w:szCs w:val="28"/>
          <w:lang w:val="ru-RU"/>
        </w:rPr>
        <w:t>звільнений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стягується</w:t>
      </w:r>
      <w:proofErr w:type="spellEnd"/>
      <w:r w:rsidRPr="00490C1E">
        <w:rPr>
          <w:sz w:val="28"/>
          <w:szCs w:val="28"/>
          <w:lang w:val="ru-RU"/>
        </w:rPr>
        <w:t xml:space="preserve"> з </w:t>
      </w:r>
      <w:proofErr w:type="spellStart"/>
      <w:r w:rsidRPr="00490C1E">
        <w:rPr>
          <w:sz w:val="28"/>
          <w:szCs w:val="28"/>
          <w:lang w:val="ru-RU"/>
        </w:rPr>
        <w:t>відповідача</w:t>
      </w:r>
      <w:proofErr w:type="spellEnd"/>
      <w:r w:rsidRPr="00490C1E">
        <w:rPr>
          <w:sz w:val="28"/>
          <w:szCs w:val="28"/>
          <w:lang w:val="ru-RU"/>
        </w:rPr>
        <w:t xml:space="preserve"> в </w:t>
      </w:r>
      <w:proofErr w:type="spellStart"/>
      <w:r w:rsidRPr="00490C1E">
        <w:rPr>
          <w:sz w:val="28"/>
          <w:szCs w:val="28"/>
          <w:lang w:val="ru-RU"/>
        </w:rPr>
        <w:t>дохід</w:t>
      </w:r>
      <w:proofErr w:type="spellEnd"/>
      <w:r w:rsidRPr="00490C1E">
        <w:rPr>
          <w:sz w:val="28"/>
          <w:szCs w:val="28"/>
          <w:lang w:val="ru-RU"/>
        </w:rPr>
        <w:t xml:space="preserve"> бюджету, </w:t>
      </w:r>
      <w:proofErr w:type="spellStart"/>
      <w:r w:rsidRPr="00490C1E">
        <w:rPr>
          <w:sz w:val="28"/>
          <w:szCs w:val="28"/>
          <w:lang w:val="ru-RU"/>
        </w:rPr>
        <w:t>якщо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відповідач</w:t>
      </w:r>
      <w:proofErr w:type="spellEnd"/>
      <w:r w:rsidRPr="00490C1E">
        <w:rPr>
          <w:sz w:val="28"/>
          <w:szCs w:val="28"/>
          <w:lang w:val="ru-RU"/>
        </w:rPr>
        <w:t xml:space="preserve"> не </w:t>
      </w:r>
      <w:proofErr w:type="spellStart"/>
      <w:r w:rsidRPr="00490C1E">
        <w:rPr>
          <w:sz w:val="28"/>
          <w:szCs w:val="28"/>
          <w:lang w:val="ru-RU"/>
        </w:rPr>
        <w:t>звільнений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сплати</w:t>
      </w:r>
      <w:proofErr w:type="spellEnd"/>
      <w:r w:rsidRPr="00490C1E">
        <w:rPr>
          <w:sz w:val="28"/>
          <w:szCs w:val="28"/>
          <w:lang w:val="ru-RU"/>
        </w:rPr>
        <w:t xml:space="preserve"> судового </w:t>
      </w:r>
      <w:proofErr w:type="spellStart"/>
      <w:r w:rsidRPr="00490C1E">
        <w:rPr>
          <w:sz w:val="28"/>
          <w:szCs w:val="28"/>
          <w:lang w:val="ru-RU"/>
        </w:rPr>
        <w:t>збору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ED1B2D" w:rsidRPr="00490C1E" w:rsidRDefault="00ED1B2D" w:rsidP="00ED1B2D">
      <w:pPr>
        <w:ind w:firstLine="284"/>
        <w:jc w:val="both"/>
        <w:rPr>
          <w:sz w:val="28"/>
          <w:szCs w:val="28"/>
          <w:lang w:val="ru-RU"/>
        </w:rPr>
      </w:pPr>
    </w:p>
    <w:p w:rsidR="00ED1B2D" w:rsidRPr="00490C1E" w:rsidRDefault="00BE0148" w:rsidP="00ED1B2D">
      <w:pPr>
        <w:rPr>
          <w:i/>
          <w:sz w:val="28"/>
          <w:szCs w:val="28"/>
          <w:lang w:val="ru-RU"/>
        </w:rPr>
      </w:pPr>
      <w:proofErr w:type="spellStart"/>
      <w:r w:rsidRPr="00490C1E">
        <w:rPr>
          <w:i/>
          <w:sz w:val="28"/>
          <w:szCs w:val="28"/>
          <w:lang w:val="ru-RU"/>
        </w:rPr>
        <w:t>Інші</w:t>
      </w:r>
      <w:proofErr w:type="spellEnd"/>
      <w:r w:rsidRPr="00490C1E">
        <w:rPr>
          <w:i/>
          <w:sz w:val="28"/>
          <w:szCs w:val="28"/>
          <w:lang w:val="ru-RU"/>
        </w:rPr>
        <w:t xml:space="preserve"> </w:t>
      </w:r>
      <w:proofErr w:type="spellStart"/>
      <w:r w:rsidRPr="00490C1E">
        <w:rPr>
          <w:i/>
          <w:sz w:val="28"/>
          <w:szCs w:val="28"/>
          <w:lang w:val="ru-RU"/>
        </w:rPr>
        <w:t>судові</w:t>
      </w:r>
      <w:proofErr w:type="spellEnd"/>
      <w:r w:rsidRPr="00490C1E">
        <w:rPr>
          <w:i/>
          <w:sz w:val="28"/>
          <w:szCs w:val="28"/>
          <w:lang w:val="ru-RU"/>
        </w:rPr>
        <w:t xml:space="preserve"> </w:t>
      </w:r>
      <w:proofErr w:type="spellStart"/>
      <w:r w:rsidRPr="00490C1E">
        <w:rPr>
          <w:i/>
          <w:sz w:val="28"/>
          <w:szCs w:val="28"/>
          <w:lang w:val="ru-RU"/>
        </w:rPr>
        <w:t>витрати</w:t>
      </w:r>
      <w:proofErr w:type="spellEnd"/>
      <w:r w:rsidRPr="00490C1E">
        <w:rPr>
          <w:i/>
          <w:sz w:val="28"/>
          <w:szCs w:val="28"/>
          <w:lang w:val="ru-RU"/>
        </w:rPr>
        <w:t xml:space="preserve">, </w:t>
      </w:r>
      <w:proofErr w:type="spellStart"/>
      <w:r w:rsidRPr="00490C1E">
        <w:rPr>
          <w:i/>
          <w:sz w:val="28"/>
          <w:szCs w:val="28"/>
          <w:lang w:val="ru-RU"/>
        </w:rPr>
        <w:t>пов’язані</w:t>
      </w:r>
      <w:proofErr w:type="spellEnd"/>
      <w:r w:rsidRPr="00490C1E">
        <w:rPr>
          <w:i/>
          <w:sz w:val="28"/>
          <w:szCs w:val="28"/>
          <w:lang w:val="ru-RU"/>
        </w:rPr>
        <w:t xml:space="preserve"> з </w:t>
      </w:r>
      <w:proofErr w:type="spellStart"/>
      <w:r w:rsidRPr="00490C1E">
        <w:rPr>
          <w:i/>
          <w:sz w:val="28"/>
          <w:szCs w:val="28"/>
          <w:lang w:val="ru-RU"/>
        </w:rPr>
        <w:t>розглядом</w:t>
      </w:r>
      <w:proofErr w:type="spellEnd"/>
      <w:r w:rsidRPr="00490C1E">
        <w:rPr>
          <w:i/>
          <w:sz w:val="28"/>
          <w:szCs w:val="28"/>
          <w:lang w:val="ru-RU"/>
        </w:rPr>
        <w:t xml:space="preserve"> </w:t>
      </w:r>
      <w:proofErr w:type="spellStart"/>
      <w:r w:rsidRPr="00490C1E">
        <w:rPr>
          <w:i/>
          <w:sz w:val="28"/>
          <w:szCs w:val="28"/>
          <w:lang w:val="ru-RU"/>
        </w:rPr>
        <w:t>справи</w:t>
      </w:r>
      <w:proofErr w:type="spellEnd"/>
      <w:r w:rsidRPr="00490C1E">
        <w:rPr>
          <w:i/>
          <w:sz w:val="28"/>
          <w:szCs w:val="28"/>
          <w:lang w:val="ru-RU"/>
        </w:rPr>
        <w:t xml:space="preserve">, </w:t>
      </w:r>
      <w:proofErr w:type="spellStart"/>
      <w:r w:rsidRPr="00490C1E">
        <w:rPr>
          <w:i/>
          <w:sz w:val="28"/>
          <w:szCs w:val="28"/>
          <w:lang w:val="ru-RU"/>
        </w:rPr>
        <w:t>покладаються</w:t>
      </w:r>
      <w:proofErr w:type="spellEnd"/>
      <w:r w:rsidRPr="00490C1E">
        <w:rPr>
          <w:i/>
          <w:sz w:val="28"/>
          <w:szCs w:val="28"/>
          <w:lang w:val="ru-RU"/>
        </w:rPr>
        <w:t>:</w:t>
      </w:r>
    </w:p>
    <w:p w:rsidR="00BE0148" w:rsidRPr="00490C1E" w:rsidRDefault="00BE0148" w:rsidP="00ED1B2D">
      <w:pPr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1) у </w:t>
      </w:r>
      <w:proofErr w:type="spellStart"/>
      <w:r w:rsidRPr="00490C1E">
        <w:rPr>
          <w:sz w:val="28"/>
          <w:szCs w:val="28"/>
          <w:lang w:val="ru-RU"/>
        </w:rPr>
        <w:t>разі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задоволення</w:t>
      </w:r>
      <w:proofErr w:type="spellEnd"/>
      <w:r w:rsidRPr="00490C1E">
        <w:rPr>
          <w:sz w:val="28"/>
          <w:szCs w:val="28"/>
          <w:lang w:val="ru-RU"/>
        </w:rPr>
        <w:t xml:space="preserve"> позову - на </w:t>
      </w:r>
      <w:proofErr w:type="spellStart"/>
      <w:r w:rsidRPr="00490C1E">
        <w:rPr>
          <w:sz w:val="28"/>
          <w:szCs w:val="28"/>
          <w:lang w:val="ru-RU"/>
        </w:rPr>
        <w:t>відповідача</w:t>
      </w:r>
      <w:proofErr w:type="spellEnd"/>
      <w:r w:rsidRPr="00490C1E">
        <w:rPr>
          <w:sz w:val="28"/>
          <w:szCs w:val="28"/>
          <w:lang w:val="ru-RU"/>
        </w:rPr>
        <w:t>;</w:t>
      </w:r>
    </w:p>
    <w:p w:rsidR="00BE0148" w:rsidRPr="00490C1E" w:rsidRDefault="00BE0148" w:rsidP="00ED1B2D">
      <w:pPr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2) у </w:t>
      </w:r>
      <w:proofErr w:type="spellStart"/>
      <w:r w:rsidRPr="00490C1E">
        <w:rPr>
          <w:sz w:val="28"/>
          <w:szCs w:val="28"/>
          <w:lang w:val="ru-RU"/>
        </w:rPr>
        <w:t>разі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відмови</w:t>
      </w:r>
      <w:proofErr w:type="spellEnd"/>
      <w:r w:rsidRPr="00490C1E">
        <w:rPr>
          <w:sz w:val="28"/>
          <w:szCs w:val="28"/>
          <w:lang w:val="ru-RU"/>
        </w:rPr>
        <w:t xml:space="preserve"> в </w:t>
      </w:r>
      <w:proofErr w:type="spellStart"/>
      <w:r w:rsidRPr="00490C1E">
        <w:rPr>
          <w:sz w:val="28"/>
          <w:szCs w:val="28"/>
          <w:lang w:val="ru-RU"/>
        </w:rPr>
        <w:t>позові</w:t>
      </w:r>
      <w:proofErr w:type="spellEnd"/>
      <w:r w:rsidRPr="00490C1E">
        <w:rPr>
          <w:sz w:val="28"/>
          <w:szCs w:val="28"/>
          <w:lang w:val="ru-RU"/>
        </w:rPr>
        <w:t xml:space="preserve"> - на </w:t>
      </w:r>
      <w:proofErr w:type="spellStart"/>
      <w:r w:rsidRPr="00490C1E">
        <w:rPr>
          <w:sz w:val="28"/>
          <w:szCs w:val="28"/>
          <w:lang w:val="ru-RU"/>
        </w:rPr>
        <w:t>позивача</w:t>
      </w:r>
      <w:proofErr w:type="spellEnd"/>
      <w:r w:rsidRPr="00490C1E">
        <w:rPr>
          <w:sz w:val="28"/>
          <w:szCs w:val="28"/>
          <w:lang w:val="ru-RU"/>
        </w:rPr>
        <w:t>;</w:t>
      </w:r>
    </w:p>
    <w:p w:rsidR="00BE0148" w:rsidRPr="00490C1E" w:rsidRDefault="00BE0148" w:rsidP="00ED1B2D">
      <w:pPr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3) у </w:t>
      </w:r>
      <w:proofErr w:type="spellStart"/>
      <w:r w:rsidRPr="00490C1E">
        <w:rPr>
          <w:sz w:val="28"/>
          <w:szCs w:val="28"/>
          <w:lang w:val="ru-RU"/>
        </w:rPr>
        <w:t>разі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часткового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задоволення</w:t>
      </w:r>
      <w:proofErr w:type="spellEnd"/>
      <w:r w:rsidRPr="00490C1E">
        <w:rPr>
          <w:sz w:val="28"/>
          <w:szCs w:val="28"/>
          <w:lang w:val="ru-RU"/>
        </w:rPr>
        <w:t xml:space="preserve"> позову - на </w:t>
      </w:r>
      <w:proofErr w:type="spellStart"/>
      <w:r w:rsidRPr="00490C1E">
        <w:rPr>
          <w:sz w:val="28"/>
          <w:szCs w:val="28"/>
          <w:lang w:val="ru-RU"/>
        </w:rPr>
        <w:t>обидві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сторони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пропорційно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розміру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задоволених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позовних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вимог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BE0148" w:rsidRPr="00490C1E" w:rsidRDefault="00BE0148" w:rsidP="00ED1B2D">
      <w:pPr>
        <w:ind w:firstLine="284"/>
        <w:jc w:val="both"/>
        <w:rPr>
          <w:sz w:val="28"/>
          <w:szCs w:val="28"/>
          <w:lang w:val="ru-RU"/>
        </w:rPr>
      </w:pPr>
      <w:proofErr w:type="spellStart"/>
      <w:r w:rsidRPr="00490C1E">
        <w:rPr>
          <w:sz w:val="28"/>
          <w:szCs w:val="28"/>
          <w:lang w:val="ru-RU"/>
        </w:rPr>
        <w:t>Розмір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судових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витрат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які</w:t>
      </w:r>
      <w:proofErr w:type="spellEnd"/>
      <w:r w:rsidRPr="00490C1E">
        <w:rPr>
          <w:sz w:val="28"/>
          <w:szCs w:val="28"/>
          <w:lang w:val="ru-RU"/>
        </w:rPr>
        <w:t xml:space="preserve"> сторона </w:t>
      </w:r>
      <w:proofErr w:type="spellStart"/>
      <w:r w:rsidRPr="00490C1E">
        <w:rPr>
          <w:sz w:val="28"/>
          <w:szCs w:val="28"/>
          <w:lang w:val="ru-RU"/>
        </w:rPr>
        <w:t>сплатила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або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має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сплатити</w:t>
      </w:r>
      <w:proofErr w:type="spellEnd"/>
      <w:r w:rsidRPr="00490C1E">
        <w:rPr>
          <w:sz w:val="28"/>
          <w:szCs w:val="28"/>
          <w:lang w:val="ru-RU"/>
        </w:rPr>
        <w:t xml:space="preserve"> у </w:t>
      </w:r>
      <w:proofErr w:type="spellStart"/>
      <w:r w:rsidRPr="00490C1E">
        <w:rPr>
          <w:sz w:val="28"/>
          <w:szCs w:val="28"/>
          <w:lang w:val="ru-RU"/>
        </w:rPr>
        <w:t>зв’язку</w:t>
      </w:r>
      <w:proofErr w:type="spellEnd"/>
      <w:r w:rsidRPr="00490C1E">
        <w:rPr>
          <w:sz w:val="28"/>
          <w:szCs w:val="28"/>
          <w:lang w:val="ru-RU"/>
        </w:rPr>
        <w:t xml:space="preserve"> з </w:t>
      </w:r>
      <w:proofErr w:type="spellStart"/>
      <w:r w:rsidRPr="00490C1E">
        <w:rPr>
          <w:sz w:val="28"/>
          <w:szCs w:val="28"/>
          <w:lang w:val="ru-RU"/>
        </w:rPr>
        <w:t>розглядом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справи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встановлюється</w:t>
      </w:r>
      <w:proofErr w:type="spellEnd"/>
      <w:r w:rsidRPr="00490C1E">
        <w:rPr>
          <w:sz w:val="28"/>
          <w:szCs w:val="28"/>
          <w:lang w:val="ru-RU"/>
        </w:rPr>
        <w:t xml:space="preserve"> судом на </w:t>
      </w:r>
      <w:proofErr w:type="spellStart"/>
      <w:r w:rsidRPr="00490C1E">
        <w:rPr>
          <w:sz w:val="28"/>
          <w:szCs w:val="28"/>
          <w:lang w:val="ru-RU"/>
        </w:rPr>
        <w:t>підставі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поданих</w:t>
      </w:r>
      <w:proofErr w:type="spellEnd"/>
      <w:r w:rsidRPr="00490C1E">
        <w:rPr>
          <w:sz w:val="28"/>
          <w:szCs w:val="28"/>
          <w:lang w:val="ru-RU"/>
        </w:rPr>
        <w:t xml:space="preserve"> сторонами </w:t>
      </w:r>
      <w:proofErr w:type="spellStart"/>
      <w:r w:rsidRPr="00490C1E">
        <w:rPr>
          <w:sz w:val="28"/>
          <w:szCs w:val="28"/>
          <w:lang w:val="ru-RU"/>
        </w:rPr>
        <w:t>доказів</w:t>
      </w:r>
      <w:proofErr w:type="spellEnd"/>
      <w:r w:rsidRPr="00490C1E">
        <w:rPr>
          <w:sz w:val="28"/>
          <w:szCs w:val="28"/>
          <w:lang w:val="ru-RU"/>
        </w:rPr>
        <w:t xml:space="preserve"> (</w:t>
      </w:r>
      <w:proofErr w:type="spellStart"/>
      <w:r w:rsidRPr="00490C1E">
        <w:rPr>
          <w:sz w:val="28"/>
          <w:szCs w:val="28"/>
          <w:lang w:val="ru-RU"/>
        </w:rPr>
        <w:t>договорів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рахунків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тощо</w:t>
      </w:r>
      <w:proofErr w:type="spellEnd"/>
      <w:r w:rsidRPr="00490C1E">
        <w:rPr>
          <w:sz w:val="28"/>
          <w:szCs w:val="28"/>
          <w:lang w:val="ru-RU"/>
        </w:rPr>
        <w:t>).</w:t>
      </w:r>
    </w:p>
    <w:p w:rsidR="00BE0148" w:rsidRPr="00490C1E" w:rsidRDefault="00BE0148" w:rsidP="00ED1B2D">
      <w:pPr>
        <w:ind w:firstLine="284"/>
        <w:jc w:val="both"/>
        <w:rPr>
          <w:sz w:val="28"/>
          <w:szCs w:val="28"/>
          <w:lang w:val="ru-RU"/>
        </w:rPr>
      </w:pPr>
      <w:proofErr w:type="spellStart"/>
      <w:r w:rsidRPr="00490C1E">
        <w:rPr>
          <w:sz w:val="28"/>
          <w:szCs w:val="28"/>
          <w:lang w:val="ru-RU"/>
        </w:rPr>
        <w:t>Такі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докази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подаються</w:t>
      </w:r>
      <w:proofErr w:type="spellEnd"/>
      <w:r w:rsidRPr="00490C1E">
        <w:rPr>
          <w:sz w:val="28"/>
          <w:szCs w:val="28"/>
          <w:lang w:val="ru-RU"/>
        </w:rPr>
        <w:t xml:space="preserve"> до </w:t>
      </w:r>
      <w:proofErr w:type="spellStart"/>
      <w:r w:rsidRPr="00490C1E">
        <w:rPr>
          <w:sz w:val="28"/>
          <w:szCs w:val="28"/>
          <w:lang w:val="ru-RU"/>
        </w:rPr>
        <w:t>закінчення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судових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дебатів</w:t>
      </w:r>
      <w:proofErr w:type="spellEnd"/>
      <w:r w:rsidRPr="00490C1E">
        <w:rPr>
          <w:sz w:val="28"/>
          <w:szCs w:val="28"/>
          <w:lang w:val="ru-RU"/>
        </w:rPr>
        <w:t xml:space="preserve"> у </w:t>
      </w:r>
      <w:proofErr w:type="spellStart"/>
      <w:r w:rsidRPr="00490C1E">
        <w:rPr>
          <w:sz w:val="28"/>
          <w:szCs w:val="28"/>
          <w:lang w:val="ru-RU"/>
        </w:rPr>
        <w:t>справі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або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протягом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п’яти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днів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після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ухвалення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рішення</w:t>
      </w:r>
      <w:proofErr w:type="spellEnd"/>
      <w:r w:rsidRPr="00490C1E">
        <w:rPr>
          <w:sz w:val="28"/>
          <w:szCs w:val="28"/>
          <w:lang w:val="ru-RU"/>
        </w:rPr>
        <w:t xml:space="preserve"> суду, за </w:t>
      </w:r>
      <w:proofErr w:type="spellStart"/>
      <w:r w:rsidRPr="00490C1E">
        <w:rPr>
          <w:sz w:val="28"/>
          <w:szCs w:val="28"/>
          <w:lang w:val="ru-RU"/>
        </w:rPr>
        <w:t>умови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що</w:t>
      </w:r>
      <w:proofErr w:type="spellEnd"/>
      <w:r w:rsidRPr="00490C1E">
        <w:rPr>
          <w:sz w:val="28"/>
          <w:szCs w:val="28"/>
          <w:lang w:val="ru-RU"/>
        </w:rPr>
        <w:t xml:space="preserve"> до </w:t>
      </w:r>
      <w:proofErr w:type="spellStart"/>
      <w:r w:rsidRPr="00490C1E">
        <w:rPr>
          <w:sz w:val="28"/>
          <w:szCs w:val="28"/>
          <w:lang w:val="ru-RU"/>
        </w:rPr>
        <w:t>закінчення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судових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дебатів</w:t>
      </w:r>
      <w:proofErr w:type="spellEnd"/>
      <w:r w:rsidRPr="00490C1E">
        <w:rPr>
          <w:sz w:val="28"/>
          <w:szCs w:val="28"/>
          <w:lang w:val="ru-RU"/>
        </w:rPr>
        <w:t xml:space="preserve"> у </w:t>
      </w:r>
      <w:proofErr w:type="spellStart"/>
      <w:r w:rsidRPr="00490C1E">
        <w:rPr>
          <w:sz w:val="28"/>
          <w:szCs w:val="28"/>
          <w:lang w:val="ru-RU"/>
        </w:rPr>
        <w:t>справі</w:t>
      </w:r>
      <w:proofErr w:type="spellEnd"/>
      <w:r w:rsidRPr="00490C1E">
        <w:rPr>
          <w:sz w:val="28"/>
          <w:szCs w:val="28"/>
          <w:lang w:val="ru-RU"/>
        </w:rPr>
        <w:t xml:space="preserve"> сторона </w:t>
      </w:r>
      <w:proofErr w:type="spellStart"/>
      <w:r w:rsidRPr="00490C1E">
        <w:rPr>
          <w:sz w:val="28"/>
          <w:szCs w:val="28"/>
          <w:lang w:val="ru-RU"/>
        </w:rPr>
        <w:t>зробила</w:t>
      </w:r>
      <w:proofErr w:type="spellEnd"/>
      <w:r w:rsidRPr="00490C1E">
        <w:rPr>
          <w:sz w:val="28"/>
          <w:szCs w:val="28"/>
          <w:lang w:val="ru-RU"/>
        </w:rPr>
        <w:t xml:space="preserve"> про </w:t>
      </w:r>
      <w:proofErr w:type="spellStart"/>
      <w:r w:rsidRPr="00490C1E">
        <w:rPr>
          <w:sz w:val="28"/>
          <w:szCs w:val="28"/>
          <w:lang w:val="ru-RU"/>
        </w:rPr>
        <w:t>це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відповідну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заяву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BE0148" w:rsidRPr="00490C1E" w:rsidRDefault="00BE0148" w:rsidP="00ED1B2D">
      <w:pPr>
        <w:ind w:firstLine="284"/>
        <w:jc w:val="both"/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У </w:t>
      </w:r>
      <w:proofErr w:type="spellStart"/>
      <w:r w:rsidRPr="00490C1E">
        <w:rPr>
          <w:sz w:val="28"/>
          <w:szCs w:val="28"/>
          <w:lang w:val="ru-RU"/>
        </w:rPr>
        <w:t>разі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неподання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відповідних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доказів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протягом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встановленого</w:t>
      </w:r>
      <w:proofErr w:type="spellEnd"/>
      <w:r w:rsidRPr="00490C1E">
        <w:rPr>
          <w:sz w:val="28"/>
          <w:szCs w:val="28"/>
          <w:lang w:val="ru-RU"/>
        </w:rPr>
        <w:t xml:space="preserve"> строку </w:t>
      </w:r>
      <w:proofErr w:type="spellStart"/>
      <w:r w:rsidRPr="00490C1E">
        <w:rPr>
          <w:sz w:val="28"/>
          <w:szCs w:val="28"/>
          <w:lang w:val="ru-RU"/>
        </w:rPr>
        <w:t>така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заява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залишається</w:t>
      </w:r>
      <w:proofErr w:type="spellEnd"/>
      <w:r w:rsidRPr="00490C1E">
        <w:rPr>
          <w:sz w:val="28"/>
          <w:szCs w:val="28"/>
          <w:lang w:val="ru-RU"/>
        </w:rPr>
        <w:t xml:space="preserve"> без </w:t>
      </w:r>
      <w:proofErr w:type="spellStart"/>
      <w:r w:rsidRPr="00490C1E">
        <w:rPr>
          <w:sz w:val="28"/>
          <w:szCs w:val="28"/>
          <w:lang w:val="ru-RU"/>
        </w:rPr>
        <w:t>розгляду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BE0148" w:rsidRPr="00490C1E" w:rsidRDefault="00BE0148" w:rsidP="00ED1B2D">
      <w:pPr>
        <w:ind w:firstLine="284"/>
        <w:jc w:val="both"/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У </w:t>
      </w:r>
      <w:proofErr w:type="spellStart"/>
      <w:r w:rsidRPr="00490C1E">
        <w:rPr>
          <w:sz w:val="28"/>
          <w:szCs w:val="28"/>
          <w:lang w:val="ru-RU"/>
        </w:rPr>
        <w:t>випадку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зловживання</w:t>
      </w:r>
      <w:proofErr w:type="spellEnd"/>
      <w:r w:rsidRPr="00490C1E">
        <w:rPr>
          <w:sz w:val="28"/>
          <w:szCs w:val="28"/>
          <w:lang w:val="ru-RU"/>
        </w:rPr>
        <w:t xml:space="preserve"> стороною </w:t>
      </w:r>
      <w:proofErr w:type="spellStart"/>
      <w:r w:rsidRPr="00490C1E">
        <w:rPr>
          <w:sz w:val="28"/>
          <w:szCs w:val="28"/>
          <w:lang w:val="ru-RU"/>
        </w:rPr>
        <w:t>чи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її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представником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процесуальними</w:t>
      </w:r>
      <w:proofErr w:type="spellEnd"/>
      <w:r w:rsidRPr="00490C1E">
        <w:rPr>
          <w:sz w:val="28"/>
          <w:szCs w:val="28"/>
          <w:lang w:val="ru-RU"/>
        </w:rPr>
        <w:t xml:space="preserve"> правами </w:t>
      </w:r>
      <w:proofErr w:type="spellStart"/>
      <w:r w:rsidRPr="00490C1E">
        <w:rPr>
          <w:sz w:val="28"/>
          <w:szCs w:val="28"/>
          <w:lang w:val="ru-RU"/>
        </w:rPr>
        <w:t>або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якщо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спір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виник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внаслідок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неправильних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дій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сторони</w:t>
      </w:r>
      <w:proofErr w:type="spellEnd"/>
      <w:r w:rsidRPr="00490C1E">
        <w:rPr>
          <w:sz w:val="28"/>
          <w:szCs w:val="28"/>
          <w:lang w:val="ru-RU"/>
        </w:rPr>
        <w:t xml:space="preserve">, суд </w:t>
      </w:r>
      <w:proofErr w:type="spellStart"/>
      <w:r w:rsidRPr="00490C1E">
        <w:rPr>
          <w:sz w:val="28"/>
          <w:szCs w:val="28"/>
          <w:lang w:val="ru-RU"/>
        </w:rPr>
        <w:t>має</w:t>
      </w:r>
      <w:proofErr w:type="spellEnd"/>
      <w:r w:rsidRPr="00490C1E">
        <w:rPr>
          <w:sz w:val="28"/>
          <w:szCs w:val="28"/>
          <w:lang w:val="ru-RU"/>
        </w:rPr>
        <w:t xml:space="preserve"> право </w:t>
      </w:r>
      <w:proofErr w:type="spellStart"/>
      <w:r w:rsidRPr="00490C1E">
        <w:rPr>
          <w:sz w:val="28"/>
          <w:szCs w:val="28"/>
          <w:lang w:val="ru-RU"/>
        </w:rPr>
        <w:t>покласти</w:t>
      </w:r>
      <w:proofErr w:type="spellEnd"/>
      <w:r w:rsidRPr="00490C1E">
        <w:rPr>
          <w:sz w:val="28"/>
          <w:szCs w:val="28"/>
          <w:lang w:val="ru-RU"/>
        </w:rPr>
        <w:t xml:space="preserve"> на </w:t>
      </w:r>
      <w:proofErr w:type="spellStart"/>
      <w:r w:rsidRPr="00490C1E">
        <w:rPr>
          <w:sz w:val="28"/>
          <w:szCs w:val="28"/>
          <w:lang w:val="ru-RU"/>
        </w:rPr>
        <w:t>таку</w:t>
      </w:r>
      <w:proofErr w:type="spellEnd"/>
      <w:r w:rsidRPr="00490C1E">
        <w:rPr>
          <w:sz w:val="28"/>
          <w:szCs w:val="28"/>
          <w:lang w:val="ru-RU"/>
        </w:rPr>
        <w:t xml:space="preserve"> сторону </w:t>
      </w:r>
      <w:proofErr w:type="spellStart"/>
      <w:r w:rsidRPr="00490C1E">
        <w:rPr>
          <w:sz w:val="28"/>
          <w:szCs w:val="28"/>
          <w:lang w:val="ru-RU"/>
        </w:rPr>
        <w:t>судові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витрати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повністю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або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частково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незалежно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результатів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вирішення</w:t>
      </w:r>
      <w:proofErr w:type="spellEnd"/>
      <w:r w:rsidRPr="00490C1E">
        <w:rPr>
          <w:sz w:val="28"/>
          <w:szCs w:val="28"/>
          <w:lang w:val="ru-RU"/>
        </w:rPr>
        <w:t xml:space="preserve"> спору.</w:t>
      </w:r>
    </w:p>
    <w:p w:rsidR="00BE0148" w:rsidRPr="00490C1E" w:rsidRDefault="00BE0148" w:rsidP="00BE0148">
      <w:pPr>
        <w:spacing w:before="100" w:beforeAutospacing="1" w:after="100" w:afterAutospacing="1"/>
        <w:rPr>
          <w:b/>
          <w:sz w:val="28"/>
          <w:szCs w:val="28"/>
          <w:lang w:val="ru-RU"/>
        </w:rPr>
      </w:pPr>
      <w:proofErr w:type="spellStart"/>
      <w:r w:rsidRPr="00490C1E">
        <w:rPr>
          <w:b/>
          <w:sz w:val="28"/>
          <w:szCs w:val="28"/>
          <w:lang w:val="ru-RU"/>
        </w:rPr>
        <w:t>Розподіл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витрат</w:t>
      </w:r>
      <w:proofErr w:type="spellEnd"/>
      <w:r w:rsidRPr="00490C1E">
        <w:rPr>
          <w:b/>
          <w:sz w:val="28"/>
          <w:szCs w:val="28"/>
          <w:lang w:val="ru-RU"/>
        </w:rPr>
        <w:t xml:space="preserve"> у </w:t>
      </w:r>
      <w:proofErr w:type="spellStart"/>
      <w:r w:rsidRPr="00490C1E">
        <w:rPr>
          <w:b/>
          <w:sz w:val="28"/>
          <w:szCs w:val="28"/>
          <w:lang w:val="ru-RU"/>
        </w:rPr>
        <w:t>разі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визнання</w:t>
      </w:r>
      <w:proofErr w:type="spellEnd"/>
      <w:r w:rsidRPr="00490C1E">
        <w:rPr>
          <w:b/>
          <w:sz w:val="28"/>
          <w:szCs w:val="28"/>
          <w:lang w:val="ru-RU"/>
        </w:rPr>
        <w:t xml:space="preserve"> позову, </w:t>
      </w:r>
      <w:proofErr w:type="spellStart"/>
      <w:r w:rsidRPr="00490C1E">
        <w:rPr>
          <w:b/>
          <w:sz w:val="28"/>
          <w:szCs w:val="28"/>
          <w:lang w:val="ru-RU"/>
        </w:rPr>
        <w:t>закриття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провадження</w:t>
      </w:r>
      <w:proofErr w:type="spellEnd"/>
      <w:r w:rsidRPr="00490C1E">
        <w:rPr>
          <w:b/>
          <w:sz w:val="28"/>
          <w:szCs w:val="28"/>
          <w:lang w:val="ru-RU"/>
        </w:rPr>
        <w:t xml:space="preserve"> у </w:t>
      </w:r>
      <w:proofErr w:type="spellStart"/>
      <w:r w:rsidRPr="00490C1E">
        <w:rPr>
          <w:b/>
          <w:sz w:val="28"/>
          <w:szCs w:val="28"/>
          <w:lang w:val="ru-RU"/>
        </w:rPr>
        <w:t>справі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або</w:t>
      </w:r>
      <w:proofErr w:type="spellEnd"/>
      <w:r w:rsidRPr="00490C1E">
        <w:rPr>
          <w:b/>
          <w:sz w:val="28"/>
          <w:szCs w:val="28"/>
          <w:lang w:val="ru-RU"/>
        </w:rPr>
        <w:t xml:space="preserve"> </w:t>
      </w:r>
      <w:proofErr w:type="spellStart"/>
      <w:r w:rsidRPr="00490C1E">
        <w:rPr>
          <w:b/>
          <w:sz w:val="28"/>
          <w:szCs w:val="28"/>
          <w:lang w:val="ru-RU"/>
        </w:rPr>
        <w:t>залишення</w:t>
      </w:r>
      <w:proofErr w:type="spellEnd"/>
      <w:r w:rsidRPr="00490C1E">
        <w:rPr>
          <w:b/>
          <w:sz w:val="28"/>
          <w:szCs w:val="28"/>
          <w:lang w:val="ru-RU"/>
        </w:rPr>
        <w:t xml:space="preserve"> позову без </w:t>
      </w:r>
      <w:proofErr w:type="spellStart"/>
      <w:r w:rsidRPr="00490C1E">
        <w:rPr>
          <w:b/>
          <w:sz w:val="28"/>
          <w:szCs w:val="28"/>
          <w:lang w:val="ru-RU"/>
        </w:rPr>
        <w:t>розгляду</w:t>
      </w:r>
      <w:proofErr w:type="spellEnd"/>
    </w:p>
    <w:p w:rsidR="00BE0148" w:rsidRPr="00490C1E" w:rsidRDefault="00BE0148" w:rsidP="00ED1B2D">
      <w:pPr>
        <w:ind w:firstLine="426"/>
        <w:jc w:val="both"/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У </w:t>
      </w:r>
      <w:proofErr w:type="spellStart"/>
      <w:r w:rsidRPr="00490C1E">
        <w:rPr>
          <w:sz w:val="28"/>
          <w:szCs w:val="28"/>
          <w:lang w:val="ru-RU"/>
        </w:rPr>
        <w:t>разі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укладення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мирової</w:t>
      </w:r>
      <w:proofErr w:type="spellEnd"/>
      <w:r w:rsidRPr="00490C1E">
        <w:rPr>
          <w:sz w:val="28"/>
          <w:szCs w:val="28"/>
          <w:lang w:val="ru-RU"/>
        </w:rPr>
        <w:t xml:space="preserve"> угоди </w:t>
      </w:r>
      <w:r w:rsidRPr="00490C1E">
        <w:rPr>
          <w:sz w:val="28"/>
          <w:szCs w:val="28"/>
          <w:u w:val="single"/>
          <w:lang w:val="ru-RU"/>
        </w:rPr>
        <w:t xml:space="preserve">до </w:t>
      </w:r>
      <w:proofErr w:type="spellStart"/>
      <w:r w:rsidRPr="00490C1E">
        <w:rPr>
          <w:sz w:val="28"/>
          <w:szCs w:val="28"/>
          <w:u w:val="single"/>
          <w:lang w:val="ru-RU"/>
        </w:rPr>
        <w:t>прийняття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490C1E">
        <w:rPr>
          <w:sz w:val="28"/>
          <w:szCs w:val="28"/>
          <w:u w:val="single"/>
          <w:lang w:val="ru-RU"/>
        </w:rPr>
        <w:t>рішення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у </w:t>
      </w:r>
      <w:proofErr w:type="spellStart"/>
      <w:r w:rsidRPr="00490C1E">
        <w:rPr>
          <w:sz w:val="28"/>
          <w:szCs w:val="28"/>
          <w:u w:val="single"/>
          <w:lang w:val="ru-RU"/>
        </w:rPr>
        <w:t>справі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судом </w:t>
      </w:r>
      <w:proofErr w:type="spellStart"/>
      <w:r w:rsidRPr="00490C1E">
        <w:rPr>
          <w:sz w:val="28"/>
          <w:szCs w:val="28"/>
          <w:u w:val="single"/>
          <w:lang w:val="ru-RU"/>
        </w:rPr>
        <w:t>першої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490C1E">
        <w:rPr>
          <w:sz w:val="28"/>
          <w:szCs w:val="28"/>
          <w:u w:val="single"/>
          <w:lang w:val="ru-RU"/>
        </w:rPr>
        <w:t>інстанції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відмови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позивача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</w:t>
      </w:r>
      <w:proofErr w:type="spellEnd"/>
      <w:r w:rsidRPr="00490C1E">
        <w:rPr>
          <w:sz w:val="28"/>
          <w:szCs w:val="28"/>
          <w:lang w:val="ru-RU"/>
        </w:rPr>
        <w:t xml:space="preserve"> позову, </w:t>
      </w:r>
      <w:proofErr w:type="spellStart"/>
      <w:r w:rsidRPr="00490C1E">
        <w:rPr>
          <w:sz w:val="28"/>
          <w:szCs w:val="28"/>
          <w:lang w:val="ru-RU"/>
        </w:rPr>
        <w:t>визнання</w:t>
      </w:r>
      <w:proofErr w:type="spellEnd"/>
      <w:r w:rsidRPr="00490C1E">
        <w:rPr>
          <w:sz w:val="28"/>
          <w:szCs w:val="28"/>
          <w:lang w:val="ru-RU"/>
        </w:rPr>
        <w:t xml:space="preserve"> позову </w:t>
      </w:r>
      <w:proofErr w:type="spellStart"/>
      <w:r w:rsidRPr="00490C1E">
        <w:rPr>
          <w:sz w:val="28"/>
          <w:szCs w:val="28"/>
          <w:lang w:val="ru-RU"/>
        </w:rPr>
        <w:t>відповідачем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gramStart"/>
      <w:r w:rsidRPr="00490C1E">
        <w:rPr>
          <w:sz w:val="28"/>
          <w:szCs w:val="28"/>
          <w:lang w:val="ru-RU"/>
        </w:rPr>
        <w:t>до початку</w:t>
      </w:r>
      <w:proofErr w:type="gram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розгляду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справи</w:t>
      </w:r>
      <w:proofErr w:type="spellEnd"/>
      <w:r w:rsidRPr="00490C1E">
        <w:rPr>
          <w:sz w:val="28"/>
          <w:szCs w:val="28"/>
          <w:lang w:val="ru-RU"/>
        </w:rPr>
        <w:t xml:space="preserve"> по </w:t>
      </w:r>
      <w:proofErr w:type="spellStart"/>
      <w:r w:rsidRPr="00490C1E">
        <w:rPr>
          <w:sz w:val="28"/>
          <w:szCs w:val="28"/>
          <w:lang w:val="ru-RU"/>
        </w:rPr>
        <w:t>суті</w:t>
      </w:r>
      <w:proofErr w:type="spellEnd"/>
      <w:r w:rsidRPr="00490C1E">
        <w:rPr>
          <w:sz w:val="28"/>
          <w:szCs w:val="28"/>
          <w:lang w:val="ru-RU"/>
        </w:rPr>
        <w:t xml:space="preserve"> суд у </w:t>
      </w:r>
      <w:proofErr w:type="spellStart"/>
      <w:r w:rsidRPr="00490C1E">
        <w:rPr>
          <w:sz w:val="28"/>
          <w:szCs w:val="28"/>
          <w:lang w:val="ru-RU"/>
        </w:rPr>
        <w:t>відповідній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ухвалі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чи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рішенні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вирішує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питання</w:t>
      </w:r>
      <w:proofErr w:type="spellEnd"/>
      <w:r w:rsidRPr="00490C1E">
        <w:rPr>
          <w:sz w:val="28"/>
          <w:szCs w:val="28"/>
          <w:lang w:val="ru-RU"/>
        </w:rPr>
        <w:t xml:space="preserve"> про </w:t>
      </w:r>
      <w:proofErr w:type="spellStart"/>
      <w:r w:rsidRPr="00490C1E">
        <w:rPr>
          <w:sz w:val="28"/>
          <w:szCs w:val="28"/>
          <w:lang w:val="ru-RU"/>
        </w:rPr>
        <w:t>повернення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позивачу</w:t>
      </w:r>
      <w:proofErr w:type="spellEnd"/>
      <w:r w:rsidRPr="00490C1E">
        <w:rPr>
          <w:sz w:val="28"/>
          <w:szCs w:val="28"/>
          <w:lang w:val="ru-RU"/>
        </w:rPr>
        <w:t xml:space="preserve"> з державного бюджету 50 </w:t>
      </w:r>
      <w:proofErr w:type="spellStart"/>
      <w:r w:rsidRPr="00490C1E">
        <w:rPr>
          <w:sz w:val="28"/>
          <w:szCs w:val="28"/>
          <w:lang w:val="ru-RU"/>
        </w:rPr>
        <w:t>відсотків</w:t>
      </w:r>
      <w:proofErr w:type="spellEnd"/>
      <w:r w:rsidRPr="00490C1E">
        <w:rPr>
          <w:sz w:val="28"/>
          <w:szCs w:val="28"/>
          <w:lang w:val="ru-RU"/>
        </w:rPr>
        <w:t xml:space="preserve"> судового </w:t>
      </w:r>
      <w:proofErr w:type="spellStart"/>
      <w:r w:rsidRPr="00490C1E">
        <w:rPr>
          <w:sz w:val="28"/>
          <w:szCs w:val="28"/>
          <w:lang w:val="ru-RU"/>
        </w:rPr>
        <w:t>збору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сплаченого</w:t>
      </w:r>
      <w:proofErr w:type="spellEnd"/>
      <w:r w:rsidRPr="00490C1E">
        <w:rPr>
          <w:sz w:val="28"/>
          <w:szCs w:val="28"/>
          <w:lang w:val="ru-RU"/>
        </w:rPr>
        <w:t xml:space="preserve"> при </w:t>
      </w:r>
      <w:proofErr w:type="spellStart"/>
      <w:r w:rsidRPr="00490C1E">
        <w:rPr>
          <w:sz w:val="28"/>
          <w:szCs w:val="28"/>
          <w:lang w:val="ru-RU"/>
        </w:rPr>
        <w:t>поданні</w:t>
      </w:r>
      <w:proofErr w:type="spellEnd"/>
      <w:r w:rsidRPr="00490C1E">
        <w:rPr>
          <w:sz w:val="28"/>
          <w:szCs w:val="28"/>
          <w:lang w:val="ru-RU"/>
        </w:rPr>
        <w:t xml:space="preserve"> позову.</w:t>
      </w:r>
    </w:p>
    <w:p w:rsidR="00BE0148" w:rsidRPr="00490C1E" w:rsidRDefault="00BE0148" w:rsidP="00ED1B2D">
      <w:pPr>
        <w:ind w:firstLine="426"/>
        <w:jc w:val="both"/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У </w:t>
      </w:r>
      <w:proofErr w:type="spellStart"/>
      <w:r w:rsidRPr="00490C1E">
        <w:rPr>
          <w:sz w:val="28"/>
          <w:szCs w:val="28"/>
          <w:lang w:val="ru-RU"/>
        </w:rPr>
        <w:t>разі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укладення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мирової</w:t>
      </w:r>
      <w:proofErr w:type="spellEnd"/>
      <w:r w:rsidRPr="00490C1E">
        <w:rPr>
          <w:sz w:val="28"/>
          <w:szCs w:val="28"/>
          <w:lang w:val="ru-RU"/>
        </w:rPr>
        <w:t xml:space="preserve"> угоди, </w:t>
      </w:r>
      <w:proofErr w:type="spellStart"/>
      <w:r w:rsidRPr="00490C1E">
        <w:rPr>
          <w:sz w:val="28"/>
          <w:szCs w:val="28"/>
          <w:lang w:val="ru-RU"/>
        </w:rPr>
        <w:t>відмови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</w:t>
      </w:r>
      <w:proofErr w:type="spellEnd"/>
      <w:r w:rsidRPr="00490C1E">
        <w:rPr>
          <w:sz w:val="28"/>
          <w:szCs w:val="28"/>
          <w:lang w:val="ru-RU"/>
        </w:rPr>
        <w:t xml:space="preserve"> позову, </w:t>
      </w:r>
      <w:proofErr w:type="spellStart"/>
      <w:r w:rsidRPr="00490C1E">
        <w:rPr>
          <w:sz w:val="28"/>
          <w:szCs w:val="28"/>
          <w:lang w:val="ru-RU"/>
        </w:rPr>
        <w:t>визнання</w:t>
      </w:r>
      <w:proofErr w:type="spellEnd"/>
      <w:r w:rsidRPr="00490C1E">
        <w:rPr>
          <w:sz w:val="28"/>
          <w:szCs w:val="28"/>
          <w:lang w:val="ru-RU"/>
        </w:rPr>
        <w:t xml:space="preserve"> позову </w:t>
      </w:r>
      <w:proofErr w:type="spellStart"/>
      <w:r w:rsidRPr="00490C1E">
        <w:rPr>
          <w:sz w:val="28"/>
          <w:szCs w:val="28"/>
          <w:lang w:val="ru-RU"/>
        </w:rPr>
        <w:t>відповідачем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r w:rsidRPr="00490C1E">
        <w:rPr>
          <w:sz w:val="28"/>
          <w:szCs w:val="28"/>
          <w:u w:val="single"/>
          <w:lang w:val="ru-RU"/>
        </w:rPr>
        <w:t xml:space="preserve">на </w:t>
      </w:r>
      <w:proofErr w:type="spellStart"/>
      <w:r w:rsidRPr="00490C1E">
        <w:rPr>
          <w:sz w:val="28"/>
          <w:szCs w:val="28"/>
          <w:u w:val="single"/>
          <w:lang w:val="ru-RU"/>
        </w:rPr>
        <w:t>стадії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перегляду </w:t>
      </w:r>
      <w:proofErr w:type="spellStart"/>
      <w:r w:rsidRPr="00490C1E">
        <w:rPr>
          <w:sz w:val="28"/>
          <w:szCs w:val="28"/>
          <w:u w:val="single"/>
          <w:lang w:val="ru-RU"/>
        </w:rPr>
        <w:t>рішення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в </w:t>
      </w:r>
      <w:proofErr w:type="spellStart"/>
      <w:r w:rsidRPr="00490C1E">
        <w:rPr>
          <w:sz w:val="28"/>
          <w:szCs w:val="28"/>
          <w:u w:val="single"/>
          <w:lang w:val="ru-RU"/>
        </w:rPr>
        <w:t>апеляційному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490C1E">
        <w:rPr>
          <w:sz w:val="28"/>
          <w:szCs w:val="28"/>
          <w:u w:val="single"/>
          <w:lang w:val="ru-RU"/>
        </w:rPr>
        <w:t>чи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490C1E">
        <w:rPr>
          <w:sz w:val="28"/>
          <w:szCs w:val="28"/>
          <w:u w:val="single"/>
          <w:lang w:val="ru-RU"/>
        </w:rPr>
        <w:t>касаційному</w:t>
      </w:r>
      <w:proofErr w:type="spellEnd"/>
      <w:r w:rsidRPr="00490C1E">
        <w:rPr>
          <w:sz w:val="28"/>
          <w:szCs w:val="28"/>
          <w:u w:val="single"/>
          <w:lang w:val="ru-RU"/>
        </w:rPr>
        <w:t xml:space="preserve"> порядку</w:t>
      </w:r>
      <w:r w:rsidRPr="00490C1E">
        <w:rPr>
          <w:sz w:val="28"/>
          <w:szCs w:val="28"/>
          <w:lang w:val="ru-RU"/>
        </w:rPr>
        <w:t xml:space="preserve">, суд у </w:t>
      </w:r>
      <w:proofErr w:type="spellStart"/>
      <w:r w:rsidRPr="00490C1E">
        <w:rPr>
          <w:sz w:val="28"/>
          <w:szCs w:val="28"/>
          <w:lang w:val="ru-RU"/>
        </w:rPr>
        <w:t>відповідній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ухвалі</w:t>
      </w:r>
      <w:proofErr w:type="spellEnd"/>
      <w:r w:rsidRPr="00490C1E">
        <w:rPr>
          <w:sz w:val="28"/>
          <w:szCs w:val="28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вирішує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питання</w:t>
      </w:r>
      <w:proofErr w:type="spellEnd"/>
      <w:r w:rsidRPr="00490C1E">
        <w:rPr>
          <w:sz w:val="28"/>
          <w:szCs w:val="28"/>
          <w:lang w:val="ru-RU"/>
        </w:rPr>
        <w:t xml:space="preserve"> про </w:t>
      </w:r>
      <w:proofErr w:type="spellStart"/>
      <w:r w:rsidRPr="00490C1E">
        <w:rPr>
          <w:sz w:val="28"/>
          <w:szCs w:val="28"/>
          <w:lang w:val="ru-RU"/>
        </w:rPr>
        <w:t>повернення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скаржнику</w:t>
      </w:r>
      <w:proofErr w:type="spellEnd"/>
      <w:r w:rsidRPr="00490C1E">
        <w:rPr>
          <w:sz w:val="28"/>
          <w:szCs w:val="28"/>
          <w:lang w:val="ru-RU"/>
        </w:rPr>
        <w:t xml:space="preserve"> (</w:t>
      </w:r>
      <w:proofErr w:type="spellStart"/>
      <w:r w:rsidRPr="00490C1E">
        <w:rPr>
          <w:sz w:val="28"/>
          <w:szCs w:val="28"/>
          <w:lang w:val="ru-RU"/>
        </w:rPr>
        <w:t>заявнику</w:t>
      </w:r>
      <w:proofErr w:type="spellEnd"/>
      <w:r w:rsidRPr="00490C1E">
        <w:rPr>
          <w:sz w:val="28"/>
          <w:szCs w:val="28"/>
          <w:lang w:val="ru-RU"/>
        </w:rPr>
        <w:t xml:space="preserve">) з державного бюджету 50 </w:t>
      </w:r>
      <w:proofErr w:type="spellStart"/>
      <w:r w:rsidRPr="00490C1E">
        <w:rPr>
          <w:sz w:val="28"/>
          <w:szCs w:val="28"/>
          <w:lang w:val="ru-RU"/>
        </w:rPr>
        <w:t>відсотків</w:t>
      </w:r>
      <w:proofErr w:type="spellEnd"/>
      <w:r w:rsidRPr="00490C1E">
        <w:rPr>
          <w:sz w:val="28"/>
          <w:szCs w:val="28"/>
          <w:lang w:val="ru-RU"/>
        </w:rPr>
        <w:t xml:space="preserve"> судового </w:t>
      </w:r>
      <w:proofErr w:type="spellStart"/>
      <w:r w:rsidRPr="00490C1E">
        <w:rPr>
          <w:sz w:val="28"/>
          <w:szCs w:val="28"/>
          <w:lang w:val="ru-RU"/>
        </w:rPr>
        <w:t>збору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сплаченого</w:t>
      </w:r>
      <w:proofErr w:type="spellEnd"/>
      <w:r w:rsidRPr="00490C1E">
        <w:rPr>
          <w:sz w:val="28"/>
          <w:szCs w:val="28"/>
          <w:lang w:val="ru-RU"/>
        </w:rPr>
        <w:t xml:space="preserve"> ним </w:t>
      </w:r>
      <w:proofErr w:type="spellStart"/>
      <w:r w:rsidRPr="00490C1E">
        <w:rPr>
          <w:sz w:val="28"/>
          <w:szCs w:val="28"/>
          <w:lang w:val="ru-RU"/>
        </w:rPr>
        <w:t>під</w:t>
      </w:r>
      <w:proofErr w:type="spellEnd"/>
      <w:r w:rsidRPr="00490C1E">
        <w:rPr>
          <w:sz w:val="28"/>
          <w:szCs w:val="28"/>
          <w:lang w:val="ru-RU"/>
        </w:rPr>
        <w:t xml:space="preserve"> час </w:t>
      </w:r>
      <w:proofErr w:type="spellStart"/>
      <w:r w:rsidRPr="00490C1E">
        <w:rPr>
          <w:sz w:val="28"/>
          <w:szCs w:val="28"/>
          <w:lang w:val="ru-RU"/>
        </w:rPr>
        <w:t>подання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відповідної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апеляційної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чи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касаційної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скарги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BE0148" w:rsidRPr="00490C1E" w:rsidRDefault="00BE0148" w:rsidP="00ED1B2D">
      <w:pPr>
        <w:ind w:firstLine="426"/>
        <w:jc w:val="both"/>
        <w:rPr>
          <w:sz w:val="28"/>
          <w:szCs w:val="28"/>
          <w:lang w:val="ru-RU"/>
        </w:rPr>
      </w:pPr>
      <w:proofErr w:type="spellStart"/>
      <w:r w:rsidRPr="00490C1E">
        <w:rPr>
          <w:sz w:val="28"/>
          <w:szCs w:val="28"/>
          <w:lang w:val="ru-RU"/>
        </w:rPr>
        <w:t>Якщо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сторони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під</w:t>
      </w:r>
      <w:proofErr w:type="spellEnd"/>
      <w:r w:rsidRPr="00490C1E">
        <w:rPr>
          <w:sz w:val="28"/>
          <w:szCs w:val="28"/>
          <w:lang w:val="ru-RU"/>
        </w:rPr>
        <w:t xml:space="preserve"> час </w:t>
      </w:r>
      <w:proofErr w:type="spellStart"/>
      <w:r w:rsidRPr="00490C1E">
        <w:rPr>
          <w:sz w:val="28"/>
          <w:szCs w:val="28"/>
          <w:lang w:val="ru-RU"/>
        </w:rPr>
        <w:t>укладення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мирової</w:t>
      </w:r>
      <w:proofErr w:type="spellEnd"/>
      <w:r w:rsidRPr="00490C1E">
        <w:rPr>
          <w:sz w:val="28"/>
          <w:szCs w:val="28"/>
          <w:lang w:val="ru-RU"/>
        </w:rPr>
        <w:t xml:space="preserve"> угоди не </w:t>
      </w:r>
      <w:proofErr w:type="spellStart"/>
      <w:r w:rsidRPr="00490C1E">
        <w:rPr>
          <w:sz w:val="28"/>
          <w:szCs w:val="28"/>
          <w:lang w:val="ru-RU"/>
        </w:rPr>
        <w:t>передбачили</w:t>
      </w:r>
      <w:proofErr w:type="spellEnd"/>
      <w:r w:rsidRPr="00490C1E">
        <w:rPr>
          <w:sz w:val="28"/>
          <w:szCs w:val="28"/>
          <w:lang w:val="ru-RU"/>
        </w:rPr>
        <w:t xml:space="preserve"> порядку </w:t>
      </w:r>
      <w:proofErr w:type="spellStart"/>
      <w:r w:rsidRPr="00490C1E">
        <w:rPr>
          <w:sz w:val="28"/>
          <w:szCs w:val="28"/>
          <w:lang w:val="ru-RU"/>
        </w:rPr>
        <w:t>розподілу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судових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витрат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кожна</w:t>
      </w:r>
      <w:proofErr w:type="spellEnd"/>
      <w:r w:rsidRPr="00490C1E">
        <w:rPr>
          <w:sz w:val="28"/>
          <w:szCs w:val="28"/>
          <w:lang w:val="ru-RU"/>
        </w:rPr>
        <w:t xml:space="preserve"> сторона у </w:t>
      </w:r>
      <w:proofErr w:type="spellStart"/>
      <w:r w:rsidRPr="00490C1E">
        <w:rPr>
          <w:sz w:val="28"/>
          <w:szCs w:val="28"/>
          <w:lang w:val="ru-RU"/>
        </w:rPr>
        <w:t>справі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несе</w:t>
      </w:r>
      <w:proofErr w:type="spellEnd"/>
      <w:r w:rsidRPr="00490C1E">
        <w:rPr>
          <w:sz w:val="28"/>
          <w:szCs w:val="28"/>
          <w:lang w:val="ru-RU"/>
        </w:rPr>
        <w:t xml:space="preserve"> половину </w:t>
      </w:r>
      <w:proofErr w:type="spellStart"/>
      <w:r w:rsidRPr="00490C1E">
        <w:rPr>
          <w:sz w:val="28"/>
          <w:szCs w:val="28"/>
          <w:lang w:val="ru-RU"/>
        </w:rPr>
        <w:t>судових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витрат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BE0148" w:rsidRPr="00490C1E" w:rsidRDefault="00BE0148" w:rsidP="00ED1B2D">
      <w:pPr>
        <w:ind w:firstLine="426"/>
        <w:jc w:val="both"/>
        <w:rPr>
          <w:sz w:val="28"/>
          <w:szCs w:val="28"/>
          <w:lang w:val="ru-RU"/>
        </w:rPr>
      </w:pPr>
      <w:r w:rsidRPr="00490C1E">
        <w:rPr>
          <w:sz w:val="28"/>
          <w:szCs w:val="28"/>
          <w:lang w:val="ru-RU"/>
        </w:rPr>
        <w:t xml:space="preserve">У </w:t>
      </w:r>
      <w:proofErr w:type="spellStart"/>
      <w:r w:rsidRPr="00490C1E">
        <w:rPr>
          <w:sz w:val="28"/>
          <w:szCs w:val="28"/>
          <w:lang w:val="ru-RU"/>
        </w:rPr>
        <w:t>разі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закриття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провадження</w:t>
      </w:r>
      <w:proofErr w:type="spellEnd"/>
      <w:r w:rsidRPr="00490C1E">
        <w:rPr>
          <w:sz w:val="28"/>
          <w:szCs w:val="28"/>
          <w:lang w:val="ru-RU"/>
        </w:rPr>
        <w:t xml:space="preserve"> у </w:t>
      </w:r>
      <w:proofErr w:type="spellStart"/>
      <w:r w:rsidRPr="00490C1E">
        <w:rPr>
          <w:sz w:val="28"/>
          <w:szCs w:val="28"/>
          <w:lang w:val="ru-RU"/>
        </w:rPr>
        <w:t>справі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або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залишення</w:t>
      </w:r>
      <w:proofErr w:type="spellEnd"/>
      <w:r w:rsidRPr="00490C1E">
        <w:rPr>
          <w:sz w:val="28"/>
          <w:szCs w:val="28"/>
          <w:lang w:val="ru-RU"/>
        </w:rPr>
        <w:t xml:space="preserve"> позову без </w:t>
      </w:r>
      <w:proofErr w:type="spellStart"/>
      <w:r w:rsidRPr="00490C1E">
        <w:rPr>
          <w:sz w:val="28"/>
          <w:szCs w:val="28"/>
          <w:lang w:val="ru-RU"/>
        </w:rPr>
        <w:t>розгляду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відповідач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має</w:t>
      </w:r>
      <w:proofErr w:type="spellEnd"/>
      <w:r w:rsidRPr="00490C1E">
        <w:rPr>
          <w:sz w:val="28"/>
          <w:szCs w:val="28"/>
          <w:lang w:val="ru-RU"/>
        </w:rPr>
        <w:t xml:space="preserve"> право </w:t>
      </w:r>
      <w:proofErr w:type="spellStart"/>
      <w:r w:rsidRPr="00490C1E">
        <w:rPr>
          <w:sz w:val="28"/>
          <w:szCs w:val="28"/>
          <w:lang w:val="ru-RU"/>
        </w:rPr>
        <w:t>заявити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вимоги</w:t>
      </w:r>
      <w:proofErr w:type="spellEnd"/>
      <w:r w:rsidRPr="00490C1E">
        <w:rPr>
          <w:sz w:val="28"/>
          <w:szCs w:val="28"/>
          <w:lang w:val="ru-RU"/>
        </w:rPr>
        <w:t xml:space="preserve"> про </w:t>
      </w:r>
      <w:proofErr w:type="spellStart"/>
      <w:r w:rsidRPr="00490C1E">
        <w:rPr>
          <w:sz w:val="28"/>
          <w:szCs w:val="28"/>
          <w:lang w:val="ru-RU"/>
        </w:rPr>
        <w:t>компенсацію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здійснених</w:t>
      </w:r>
      <w:proofErr w:type="spellEnd"/>
      <w:r w:rsidRPr="00490C1E">
        <w:rPr>
          <w:sz w:val="28"/>
          <w:szCs w:val="28"/>
          <w:lang w:val="ru-RU"/>
        </w:rPr>
        <w:t xml:space="preserve"> ним </w:t>
      </w:r>
      <w:proofErr w:type="spellStart"/>
      <w:r w:rsidRPr="00490C1E">
        <w:rPr>
          <w:sz w:val="28"/>
          <w:szCs w:val="28"/>
          <w:lang w:val="ru-RU"/>
        </w:rPr>
        <w:t>витрат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пов’язаних</w:t>
      </w:r>
      <w:proofErr w:type="spellEnd"/>
      <w:r w:rsidRPr="00490C1E">
        <w:rPr>
          <w:sz w:val="28"/>
          <w:szCs w:val="28"/>
          <w:lang w:val="ru-RU"/>
        </w:rPr>
        <w:t xml:space="preserve"> з </w:t>
      </w:r>
      <w:proofErr w:type="spellStart"/>
      <w:r w:rsidRPr="00490C1E">
        <w:rPr>
          <w:sz w:val="28"/>
          <w:szCs w:val="28"/>
          <w:lang w:val="ru-RU"/>
        </w:rPr>
        <w:t>розглядом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справи</w:t>
      </w:r>
      <w:proofErr w:type="spellEnd"/>
      <w:r w:rsidRPr="00490C1E">
        <w:rPr>
          <w:sz w:val="28"/>
          <w:szCs w:val="28"/>
          <w:lang w:val="ru-RU"/>
        </w:rPr>
        <w:t xml:space="preserve">, </w:t>
      </w:r>
      <w:proofErr w:type="spellStart"/>
      <w:r w:rsidRPr="00490C1E">
        <w:rPr>
          <w:sz w:val="28"/>
          <w:szCs w:val="28"/>
          <w:lang w:val="ru-RU"/>
        </w:rPr>
        <w:t>внаслідок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необґрунтованих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дій</w:t>
      </w:r>
      <w:proofErr w:type="spellEnd"/>
      <w:r w:rsidRPr="00490C1E">
        <w:rPr>
          <w:sz w:val="28"/>
          <w:szCs w:val="28"/>
          <w:lang w:val="ru-RU"/>
        </w:rPr>
        <w:t xml:space="preserve"> </w:t>
      </w:r>
      <w:proofErr w:type="spellStart"/>
      <w:r w:rsidRPr="00490C1E">
        <w:rPr>
          <w:sz w:val="28"/>
          <w:szCs w:val="28"/>
          <w:lang w:val="ru-RU"/>
        </w:rPr>
        <w:t>позивача</w:t>
      </w:r>
      <w:proofErr w:type="spellEnd"/>
      <w:r w:rsidRPr="00490C1E">
        <w:rPr>
          <w:sz w:val="28"/>
          <w:szCs w:val="28"/>
          <w:lang w:val="ru-RU"/>
        </w:rPr>
        <w:t>.</w:t>
      </w:r>
    </w:p>
    <w:p w:rsidR="0018315C" w:rsidRPr="00490C1E" w:rsidRDefault="0018315C" w:rsidP="001E543E">
      <w:pPr>
        <w:ind w:firstLine="709"/>
        <w:jc w:val="both"/>
        <w:rPr>
          <w:sz w:val="28"/>
          <w:szCs w:val="28"/>
        </w:rPr>
      </w:pPr>
      <w:bookmarkStart w:id="27" w:name="n2456"/>
      <w:bookmarkStart w:id="28" w:name="n235"/>
      <w:bookmarkStart w:id="29" w:name="n236"/>
      <w:bookmarkStart w:id="30" w:name="n298"/>
      <w:bookmarkStart w:id="31" w:name="n238"/>
      <w:bookmarkStart w:id="32" w:name="n239"/>
      <w:bookmarkStart w:id="33" w:name="n240"/>
      <w:bookmarkStart w:id="34" w:name="n241"/>
      <w:bookmarkStart w:id="35" w:name="n300"/>
      <w:bookmarkStart w:id="36" w:name="n242"/>
      <w:bookmarkStart w:id="37" w:name="n243"/>
      <w:bookmarkStart w:id="38" w:name="n265"/>
      <w:bookmarkStart w:id="39" w:name="n258"/>
      <w:bookmarkStart w:id="40" w:name="n292"/>
      <w:bookmarkStart w:id="41" w:name="n2453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490C1E">
        <w:rPr>
          <w:sz w:val="28"/>
          <w:szCs w:val="28"/>
        </w:rPr>
        <w:lastRenderedPageBreak/>
        <w:t>У разі відмови позивача від позову понесені ним витрати відповідачем не відшкодовуються, а витрати відповідача за його заявою стягуються з позивача. Однак якщо позивач не підтримує своїх вимог унаслідок задоволення їх відповідачем після пред’явлення позову, суд за заявою позивача присуджує стягнення понесених ним у справі витрат з відповідача.</w:t>
      </w:r>
    </w:p>
    <w:p w:rsidR="0018315C" w:rsidRPr="00490C1E" w:rsidRDefault="0018315C" w:rsidP="001E543E">
      <w:pPr>
        <w:ind w:firstLine="709"/>
        <w:jc w:val="both"/>
        <w:rPr>
          <w:sz w:val="28"/>
          <w:szCs w:val="28"/>
        </w:rPr>
      </w:pPr>
      <w:bookmarkStart w:id="42" w:name="n2454"/>
      <w:bookmarkEnd w:id="42"/>
      <w:r w:rsidRPr="00490C1E">
        <w:rPr>
          <w:sz w:val="28"/>
          <w:szCs w:val="28"/>
        </w:rPr>
        <w:t>Якщо сторони під час укладення мирової угоди не передбачили порядку розподілу судових витрат, кожна сторона у справі несе половину судових витрат.</w:t>
      </w:r>
    </w:p>
    <w:p w:rsidR="0018315C" w:rsidRPr="0018315C" w:rsidRDefault="0018315C" w:rsidP="001E543E">
      <w:pPr>
        <w:ind w:firstLine="709"/>
        <w:jc w:val="both"/>
        <w:rPr>
          <w:sz w:val="28"/>
          <w:szCs w:val="28"/>
        </w:rPr>
      </w:pPr>
      <w:bookmarkStart w:id="43" w:name="n2455"/>
      <w:bookmarkEnd w:id="43"/>
      <w:r w:rsidRPr="00490C1E">
        <w:rPr>
          <w:sz w:val="28"/>
          <w:szCs w:val="28"/>
        </w:rPr>
        <w:t>У разі закриття провадження у справі або залишення позову без розгляду відповідач має право заявити вимоги про компенсацію здійснених ним витрат, пов’язаних з розглядом справи, внаслідок необґрунтованих дій позивача.</w:t>
      </w:r>
    </w:p>
    <w:sectPr w:rsidR="0018315C" w:rsidRPr="0018315C" w:rsidSect="004E1639"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3E6" w:rsidRDefault="006513E6" w:rsidP="00253291">
      <w:r>
        <w:separator/>
      </w:r>
    </w:p>
  </w:endnote>
  <w:endnote w:type="continuationSeparator" w:id="0">
    <w:p w:rsidR="006513E6" w:rsidRDefault="006513E6" w:rsidP="0025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3E6" w:rsidRDefault="006513E6" w:rsidP="00253291">
      <w:r>
        <w:separator/>
      </w:r>
    </w:p>
  </w:footnote>
  <w:footnote w:type="continuationSeparator" w:id="0">
    <w:p w:rsidR="006513E6" w:rsidRDefault="006513E6" w:rsidP="0025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395688"/>
      <w:docPartObj>
        <w:docPartGallery w:val="Page Numbers (Top of Page)"/>
        <w:docPartUnique/>
      </w:docPartObj>
    </w:sdtPr>
    <w:sdtEndPr/>
    <w:sdtContent>
      <w:p w:rsidR="00801E10" w:rsidRDefault="0057678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16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3291" w:rsidRDefault="002532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5369B"/>
    <w:multiLevelType w:val="hybridMultilevel"/>
    <w:tmpl w:val="1D78FAC4"/>
    <w:lvl w:ilvl="0" w:tplc="13C023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03915"/>
    <w:multiLevelType w:val="hybridMultilevel"/>
    <w:tmpl w:val="461E756C"/>
    <w:lvl w:ilvl="0" w:tplc="13C02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31341"/>
    <w:multiLevelType w:val="hybridMultilevel"/>
    <w:tmpl w:val="386AAF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D1303"/>
    <w:multiLevelType w:val="hybridMultilevel"/>
    <w:tmpl w:val="B3545518"/>
    <w:lvl w:ilvl="0" w:tplc="58E6C9F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36B5F"/>
    <w:multiLevelType w:val="hybridMultilevel"/>
    <w:tmpl w:val="D8E0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3AE8"/>
    <w:multiLevelType w:val="hybridMultilevel"/>
    <w:tmpl w:val="4D262A0A"/>
    <w:lvl w:ilvl="0" w:tplc="13C02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618E5"/>
    <w:multiLevelType w:val="hybridMultilevel"/>
    <w:tmpl w:val="7F72C63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596D78"/>
    <w:multiLevelType w:val="hybridMultilevel"/>
    <w:tmpl w:val="B08C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65C75"/>
    <w:multiLevelType w:val="hybridMultilevel"/>
    <w:tmpl w:val="68726B86"/>
    <w:lvl w:ilvl="0" w:tplc="13C023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74FD0"/>
    <w:multiLevelType w:val="singleLevel"/>
    <w:tmpl w:val="3C42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5B4642DB"/>
    <w:multiLevelType w:val="hybridMultilevel"/>
    <w:tmpl w:val="4D507910"/>
    <w:lvl w:ilvl="0" w:tplc="67E402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A82D3F"/>
    <w:multiLevelType w:val="hybridMultilevel"/>
    <w:tmpl w:val="2B1C3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F05E32"/>
    <w:multiLevelType w:val="hybridMultilevel"/>
    <w:tmpl w:val="47169174"/>
    <w:lvl w:ilvl="0" w:tplc="5338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4A5759"/>
    <w:multiLevelType w:val="hybridMultilevel"/>
    <w:tmpl w:val="595EBD80"/>
    <w:lvl w:ilvl="0" w:tplc="58E6C9F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F3DFA"/>
    <w:multiLevelType w:val="hybridMultilevel"/>
    <w:tmpl w:val="D0DC3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990EC7"/>
    <w:multiLevelType w:val="hybridMultilevel"/>
    <w:tmpl w:val="C080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184D"/>
    <w:multiLevelType w:val="hybridMultilevel"/>
    <w:tmpl w:val="02609466"/>
    <w:lvl w:ilvl="0" w:tplc="2E84C6D2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4" w:hanging="360"/>
      </w:pPr>
    </w:lvl>
    <w:lvl w:ilvl="2" w:tplc="0422001B" w:tentative="1">
      <w:start w:val="1"/>
      <w:numFmt w:val="lowerRoman"/>
      <w:lvlText w:val="%3."/>
      <w:lvlJc w:val="right"/>
      <w:pPr>
        <w:ind w:left="2094" w:hanging="180"/>
      </w:pPr>
    </w:lvl>
    <w:lvl w:ilvl="3" w:tplc="0422000F" w:tentative="1">
      <w:start w:val="1"/>
      <w:numFmt w:val="decimal"/>
      <w:lvlText w:val="%4."/>
      <w:lvlJc w:val="left"/>
      <w:pPr>
        <w:ind w:left="2814" w:hanging="360"/>
      </w:pPr>
    </w:lvl>
    <w:lvl w:ilvl="4" w:tplc="04220019" w:tentative="1">
      <w:start w:val="1"/>
      <w:numFmt w:val="lowerLetter"/>
      <w:lvlText w:val="%5."/>
      <w:lvlJc w:val="left"/>
      <w:pPr>
        <w:ind w:left="3534" w:hanging="360"/>
      </w:pPr>
    </w:lvl>
    <w:lvl w:ilvl="5" w:tplc="0422001B" w:tentative="1">
      <w:start w:val="1"/>
      <w:numFmt w:val="lowerRoman"/>
      <w:lvlText w:val="%6."/>
      <w:lvlJc w:val="right"/>
      <w:pPr>
        <w:ind w:left="4254" w:hanging="180"/>
      </w:pPr>
    </w:lvl>
    <w:lvl w:ilvl="6" w:tplc="0422000F" w:tentative="1">
      <w:start w:val="1"/>
      <w:numFmt w:val="decimal"/>
      <w:lvlText w:val="%7."/>
      <w:lvlJc w:val="left"/>
      <w:pPr>
        <w:ind w:left="4974" w:hanging="360"/>
      </w:pPr>
    </w:lvl>
    <w:lvl w:ilvl="7" w:tplc="04220019" w:tentative="1">
      <w:start w:val="1"/>
      <w:numFmt w:val="lowerLetter"/>
      <w:lvlText w:val="%8."/>
      <w:lvlJc w:val="left"/>
      <w:pPr>
        <w:ind w:left="5694" w:hanging="360"/>
      </w:pPr>
    </w:lvl>
    <w:lvl w:ilvl="8" w:tplc="042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75410D70"/>
    <w:multiLevelType w:val="hybridMultilevel"/>
    <w:tmpl w:val="C298D898"/>
    <w:lvl w:ilvl="0" w:tplc="E55C8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9272B1"/>
    <w:multiLevelType w:val="hybridMultilevel"/>
    <w:tmpl w:val="15444D82"/>
    <w:lvl w:ilvl="0" w:tplc="F58EF8AE">
      <w:start w:val="1"/>
      <w:numFmt w:val="decimal"/>
      <w:lvlText w:val="%1."/>
      <w:lvlJc w:val="left"/>
      <w:pPr>
        <w:ind w:left="1063" w:hanging="49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</w:num>
  <w:num w:numId="10">
    <w:abstractNumId w:val="2"/>
  </w:num>
  <w:num w:numId="11">
    <w:abstractNumId w:val="14"/>
  </w:num>
  <w:num w:numId="12">
    <w:abstractNumId w:val="4"/>
  </w:num>
  <w:num w:numId="13">
    <w:abstractNumId w:val="17"/>
  </w:num>
  <w:num w:numId="14">
    <w:abstractNumId w:val="10"/>
  </w:num>
  <w:num w:numId="15">
    <w:abstractNumId w:val="12"/>
  </w:num>
  <w:num w:numId="16">
    <w:abstractNumId w:val="15"/>
  </w:num>
  <w:num w:numId="17">
    <w:abstractNumId w:val="0"/>
  </w:num>
  <w:num w:numId="18">
    <w:abstractNumId w:val="11"/>
  </w:num>
  <w:num w:numId="19">
    <w:abstractNumId w:val="7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498"/>
    <w:rsid w:val="00031B07"/>
    <w:rsid w:val="000A6DAC"/>
    <w:rsid w:val="000B07DE"/>
    <w:rsid w:val="0010314D"/>
    <w:rsid w:val="0018315C"/>
    <w:rsid w:val="001E543E"/>
    <w:rsid w:val="00215D8D"/>
    <w:rsid w:val="00253291"/>
    <w:rsid w:val="00262CFA"/>
    <w:rsid w:val="00265F37"/>
    <w:rsid w:val="002E2A79"/>
    <w:rsid w:val="002E5598"/>
    <w:rsid w:val="003D011F"/>
    <w:rsid w:val="00410B35"/>
    <w:rsid w:val="00437AFF"/>
    <w:rsid w:val="00490C1E"/>
    <w:rsid w:val="004E1639"/>
    <w:rsid w:val="00576787"/>
    <w:rsid w:val="005F1382"/>
    <w:rsid w:val="006513E6"/>
    <w:rsid w:val="006832B2"/>
    <w:rsid w:val="006B0803"/>
    <w:rsid w:val="006E669B"/>
    <w:rsid w:val="007A0589"/>
    <w:rsid w:val="00801E10"/>
    <w:rsid w:val="0084084E"/>
    <w:rsid w:val="00843498"/>
    <w:rsid w:val="00895C70"/>
    <w:rsid w:val="008B2D4F"/>
    <w:rsid w:val="008C6CBF"/>
    <w:rsid w:val="00903337"/>
    <w:rsid w:val="009B34D2"/>
    <w:rsid w:val="009C163E"/>
    <w:rsid w:val="00A106A8"/>
    <w:rsid w:val="00A42042"/>
    <w:rsid w:val="00A45630"/>
    <w:rsid w:val="00B12B68"/>
    <w:rsid w:val="00B3511D"/>
    <w:rsid w:val="00B8772A"/>
    <w:rsid w:val="00BE0148"/>
    <w:rsid w:val="00C44A93"/>
    <w:rsid w:val="00CA4BBA"/>
    <w:rsid w:val="00D23245"/>
    <w:rsid w:val="00DB3E44"/>
    <w:rsid w:val="00DB3F4E"/>
    <w:rsid w:val="00DD4778"/>
    <w:rsid w:val="00DE0C05"/>
    <w:rsid w:val="00E721BE"/>
    <w:rsid w:val="00EA5852"/>
    <w:rsid w:val="00EB124C"/>
    <w:rsid w:val="00ED1B2D"/>
    <w:rsid w:val="00EE1BCE"/>
    <w:rsid w:val="00F048F9"/>
    <w:rsid w:val="00F970ED"/>
    <w:rsid w:val="00FC1CE3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F29BF"/>
  <w15:docId w15:val="{F5BC0557-EBE1-478D-B82C-F7CF6191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498"/>
    <w:rPr>
      <w:rFonts w:eastAsia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49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4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B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498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3498"/>
    <w:rPr>
      <w:rFonts w:asciiTheme="majorHAnsi" w:eastAsiaTheme="majorEastAsia" w:hAnsiTheme="majorHAnsi" w:cstheme="majorBidi"/>
      <w:b/>
      <w:bCs/>
      <w:color w:val="4F81BD" w:themeColor="accent1"/>
      <w:sz w:val="22"/>
      <w:lang w:val="uk-UA"/>
    </w:rPr>
  </w:style>
  <w:style w:type="paragraph" w:styleId="HTML">
    <w:name w:val="HTML Preformatted"/>
    <w:basedOn w:val="a"/>
    <w:link w:val="HTML0"/>
    <w:semiHidden/>
    <w:unhideWhenUsed/>
    <w:rsid w:val="00843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843498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Normal (Web)"/>
    <w:basedOn w:val="a"/>
    <w:link w:val="a4"/>
    <w:unhideWhenUsed/>
    <w:rsid w:val="00843498"/>
    <w:pPr>
      <w:spacing w:before="100" w:beforeAutospacing="1" w:after="100" w:afterAutospacing="1"/>
    </w:pPr>
    <w:rPr>
      <w:rFonts w:ascii="Verdana" w:hAnsi="Verdana" w:cs="Arial"/>
      <w:color w:val="260751"/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843498"/>
    <w:pPr>
      <w:ind w:left="720"/>
      <w:contextualSpacing/>
    </w:pPr>
  </w:style>
  <w:style w:type="paragraph" w:customStyle="1" w:styleId="a6">
    <w:name w:val="Стиль"/>
    <w:rsid w:val="00843498"/>
    <w:pPr>
      <w:suppressAutoHyphens/>
    </w:pPr>
    <w:rPr>
      <w:rFonts w:eastAsia="Times New Roman" w:cs="Times New Roman"/>
      <w:kern w:val="3276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253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3291"/>
    <w:rPr>
      <w:rFonts w:eastAsia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253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3291"/>
    <w:rPr>
      <w:rFonts w:eastAsia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0A6D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DAC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2B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DD4778"/>
    <w:pPr>
      <w:widowControl w:val="0"/>
      <w:autoSpaceDE w:val="0"/>
      <w:autoSpaceDN w:val="0"/>
      <w:adjustRightInd w:val="0"/>
      <w:spacing w:after="120" w:line="480" w:lineRule="auto"/>
    </w:pPr>
    <w:rPr>
      <w:rFonts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4778"/>
    <w:rPr>
      <w:rFonts w:eastAsia="Times New Roman" w:cs="Courier New"/>
      <w:sz w:val="20"/>
      <w:szCs w:val="20"/>
      <w:lang w:val="uk-UA" w:eastAsia="ru-RU"/>
    </w:rPr>
  </w:style>
  <w:style w:type="paragraph" w:customStyle="1" w:styleId="rvps2">
    <w:name w:val="rvps2"/>
    <w:basedOn w:val="a"/>
    <w:rsid w:val="00B3511D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F970ED"/>
    <w:pPr>
      <w:spacing w:before="100" w:beforeAutospacing="1" w:after="100" w:afterAutospacing="1"/>
    </w:pPr>
    <w:rPr>
      <w:lang w:val="ru-RU"/>
    </w:rPr>
  </w:style>
  <w:style w:type="character" w:customStyle="1" w:styleId="rvts37">
    <w:name w:val="rvts37"/>
    <w:basedOn w:val="a0"/>
    <w:rsid w:val="00F970ED"/>
  </w:style>
  <w:style w:type="character" w:customStyle="1" w:styleId="rvts46">
    <w:name w:val="rvts46"/>
    <w:basedOn w:val="a0"/>
    <w:rsid w:val="00F970ED"/>
  </w:style>
  <w:style w:type="character" w:styleId="ad">
    <w:name w:val="Hyperlink"/>
    <w:basedOn w:val="a0"/>
    <w:uiPriority w:val="99"/>
    <w:unhideWhenUsed/>
    <w:rsid w:val="00F970ED"/>
    <w:rPr>
      <w:color w:val="0000FF"/>
      <w:u w:val="single"/>
    </w:rPr>
  </w:style>
  <w:style w:type="character" w:customStyle="1" w:styleId="rvts9">
    <w:name w:val="rvts9"/>
    <w:basedOn w:val="a0"/>
    <w:rsid w:val="0018315C"/>
  </w:style>
  <w:style w:type="character" w:customStyle="1" w:styleId="rvts0">
    <w:name w:val="rvts0"/>
    <w:basedOn w:val="a0"/>
    <w:rsid w:val="004E1639"/>
  </w:style>
  <w:style w:type="character" w:customStyle="1" w:styleId="a4">
    <w:name w:val="Обычный (веб) Знак"/>
    <w:link w:val="a3"/>
    <w:locked/>
    <w:rsid w:val="00031B07"/>
    <w:rPr>
      <w:rFonts w:ascii="Verdana" w:eastAsia="Times New Roman" w:hAnsi="Verdana" w:cs="Arial"/>
      <w:color w:val="26075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Marina</cp:lastModifiedBy>
  <cp:revision>26</cp:revision>
  <cp:lastPrinted>2013-01-12T12:06:00Z</cp:lastPrinted>
  <dcterms:created xsi:type="dcterms:W3CDTF">2013-01-12T12:04:00Z</dcterms:created>
  <dcterms:modified xsi:type="dcterms:W3CDTF">2023-09-11T14:34:00Z</dcterms:modified>
</cp:coreProperties>
</file>