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56" w:rsidRPr="00EA0C9B" w:rsidRDefault="00FA6656" w:rsidP="00FA6656">
      <w:pPr>
        <w:pStyle w:val="a3"/>
        <w:spacing w:before="120" w:beforeAutospacing="0" w:after="0" w:afterAutospacing="0"/>
        <w:jc w:val="center"/>
        <w:rPr>
          <w:b/>
          <w:sz w:val="32"/>
          <w:szCs w:val="28"/>
          <w:lang w:val="uk-UA"/>
        </w:rPr>
      </w:pPr>
      <w:r w:rsidRPr="00EA0C9B">
        <w:rPr>
          <w:b/>
          <w:sz w:val="32"/>
          <w:szCs w:val="28"/>
          <w:lang w:val="uk-UA"/>
        </w:rPr>
        <w:t>МІНІСТЕРСТВО ВНУТРІШНІХ СПРАВ УКРАЇНИ</w:t>
      </w:r>
    </w:p>
    <w:p w:rsidR="00FA6656" w:rsidRPr="00EA0C9B" w:rsidRDefault="00FA6656" w:rsidP="00FA6656">
      <w:pPr>
        <w:pStyle w:val="a3"/>
        <w:spacing w:before="120" w:beforeAutospacing="0" w:after="0" w:afterAutospacing="0"/>
        <w:jc w:val="center"/>
        <w:rPr>
          <w:b/>
          <w:sz w:val="32"/>
          <w:szCs w:val="28"/>
          <w:lang w:val="uk-UA"/>
        </w:rPr>
      </w:pPr>
      <w:r w:rsidRPr="00EA0C9B">
        <w:rPr>
          <w:b/>
          <w:sz w:val="32"/>
          <w:szCs w:val="28"/>
          <w:lang w:val="uk-UA"/>
        </w:rPr>
        <w:t>Х</w:t>
      </w:r>
      <w:r>
        <w:rPr>
          <w:b/>
          <w:sz w:val="32"/>
          <w:szCs w:val="28"/>
          <w:lang w:val="uk-UA"/>
        </w:rPr>
        <w:t>АРКІВСЬКИЙ НАЦІОНАЛЬНИЙ УНІВЕРСИТЕТ ВНУТРІШНІХ СПРАВ</w:t>
      </w:r>
    </w:p>
    <w:p w:rsidR="00FA6656" w:rsidRPr="00FD286B" w:rsidRDefault="00FA6656" w:rsidP="00FA6656">
      <w:pPr>
        <w:pStyle w:val="a3"/>
        <w:spacing w:before="120" w:beforeAutospacing="0" w:after="0" w:afterAutospacing="0"/>
        <w:jc w:val="center"/>
        <w:rPr>
          <w:b/>
          <w:sz w:val="28"/>
          <w:szCs w:val="28"/>
          <w:lang w:val="uk-UA"/>
        </w:rPr>
      </w:pPr>
      <w:r w:rsidRPr="00FD286B">
        <w:rPr>
          <w:b/>
          <w:sz w:val="28"/>
          <w:szCs w:val="28"/>
          <w:lang w:val="uk-UA"/>
        </w:rPr>
        <w:t>Сумська філія</w:t>
      </w:r>
    </w:p>
    <w:p w:rsidR="00FA6656" w:rsidRPr="00FD286B" w:rsidRDefault="00FA6656" w:rsidP="00FA6656">
      <w:pPr>
        <w:pStyle w:val="a3"/>
        <w:spacing w:before="120" w:beforeAutospacing="0" w:after="0" w:afterAutospacing="0"/>
        <w:jc w:val="center"/>
        <w:rPr>
          <w:b/>
          <w:sz w:val="28"/>
          <w:szCs w:val="28"/>
          <w:lang w:val="uk-UA"/>
        </w:rPr>
      </w:pPr>
      <w:r w:rsidRPr="00FD286B">
        <w:rPr>
          <w:b/>
          <w:sz w:val="28"/>
          <w:szCs w:val="28"/>
          <w:lang w:val="uk-UA"/>
        </w:rPr>
        <w:t>Кафедра юридичних дисциплін</w:t>
      </w: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0" w:afterAutospacing="0"/>
        <w:jc w:val="center"/>
        <w:rPr>
          <w:sz w:val="28"/>
          <w:szCs w:val="28"/>
          <w:lang w:val="uk-UA"/>
        </w:rPr>
      </w:pPr>
    </w:p>
    <w:p w:rsidR="00FA6656" w:rsidRPr="00FD286B" w:rsidRDefault="00FA6656" w:rsidP="00FA6656">
      <w:pPr>
        <w:pStyle w:val="a3"/>
        <w:spacing w:before="0" w:beforeAutospacing="0" w:after="120" w:afterAutospacing="0"/>
        <w:jc w:val="center"/>
        <w:rPr>
          <w:b/>
          <w:sz w:val="40"/>
          <w:szCs w:val="40"/>
          <w:lang w:val="uk-UA"/>
        </w:rPr>
      </w:pPr>
      <w:r w:rsidRPr="00FD286B">
        <w:rPr>
          <w:b/>
          <w:sz w:val="40"/>
          <w:szCs w:val="40"/>
          <w:lang w:val="uk-UA"/>
        </w:rPr>
        <w:t>ТЕКСТ ЛЕКЦІЇ</w:t>
      </w:r>
    </w:p>
    <w:p w:rsidR="00FA6656" w:rsidRPr="00EA0C9B" w:rsidRDefault="00FA6656" w:rsidP="00FA6656">
      <w:pPr>
        <w:pStyle w:val="a3"/>
        <w:spacing w:before="0" w:beforeAutospacing="0" w:after="0" w:afterAutospacing="0"/>
        <w:jc w:val="center"/>
        <w:rPr>
          <w:sz w:val="28"/>
          <w:szCs w:val="28"/>
          <w:lang w:val="uk-UA"/>
        </w:rPr>
      </w:pPr>
      <w:r w:rsidRPr="00FD286B">
        <w:rPr>
          <w:sz w:val="28"/>
          <w:szCs w:val="28"/>
          <w:lang w:val="uk-UA"/>
        </w:rPr>
        <w:t>з навчальної дисципліни</w:t>
      </w:r>
      <w:r>
        <w:rPr>
          <w:sz w:val="28"/>
          <w:szCs w:val="28"/>
          <w:lang w:val="uk-UA"/>
        </w:rPr>
        <w:t xml:space="preserve"> </w:t>
      </w:r>
      <w:r w:rsidRPr="00FD286B">
        <w:rPr>
          <w:sz w:val="28"/>
          <w:szCs w:val="28"/>
          <w:lang w:val="uk-UA"/>
        </w:rPr>
        <w:t>«Історія держави та права»</w:t>
      </w:r>
      <w:r>
        <w:rPr>
          <w:sz w:val="28"/>
          <w:szCs w:val="28"/>
          <w:lang w:val="uk-UA"/>
        </w:rPr>
        <w:t xml:space="preserve"> </w:t>
      </w:r>
      <w:r w:rsidRPr="00EA0C9B">
        <w:rPr>
          <w:sz w:val="28"/>
          <w:szCs w:val="28"/>
          <w:lang w:val="uk-UA"/>
        </w:rPr>
        <w:t>обов’язкових компонент освітньої програми</w:t>
      </w:r>
      <w:r>
        <w:rPr>
          <w:sz w:val="28"/>
          <w:szCs w:val="28"/>
          <w:lang w:val="uk-UA"/>
        </w:rPr>
        <w:t xml:space="preserve"> </w:t>
      </w:r>
      <w:r w:rsidRPr="00EA0C9B">
        <w:rPr>
          <w:sz w:val="28"/>
          <w:szCs w:val="28"/>
          <w:lang w:val="uk-UA"/>
        </w:rPr>
        <w:t>першого (бакалаврського) рівня вищої освіти</w:t>
      </w:r>
    </w:p>
    <w:p w:rsidR="00FA6656" w:rsidRDefault="00FA6656" w:rsidP="00FA6656">
      <w:pPr>
        <w:spacing w:after="0"/>
        <w:jc w:val="center"/>
        <w:rPr>
          <w:rFonts w:ascii="Times New Roman" w:hAnsi="Times New Roman"/>
          <w:sz w:val="28"/>
          <w:szCs w:val="28"/>
          <w:lang w:val="uk-UA"/>
        </w:rPr>
      </w:pPr>
    </w:p>
    <w:p w:rsidR="00FA6656" w:rsidRPr="00EA0C9B" w:rsidRDefault="00FA6656" w:rsidP="00FA6656">
      <w:pPr>
        <w:spacing w:after="0"/>
        <w:jc w:val="center"/>
        <w:rPr>
          <w:rFonts w:ascii="Times New Roman" w:hAnsi="Times New Roman"/>
          <w:b/>
          <w:sz w:val="28"/>
          <w:szCs w:val="28"/>
        </w:rPr>
      </w:pPr>
      <w:r w:rsidRPr="00EA0C9B">
        <w:rPr>
          <w:rFonts w:ascii="Times New Roman" w:hAnsi="Times New Roman"/>
          <w:b/>
          <w:sz w:val="28"/>
          <w:szCs w:val="28"/>
        </w:rPr>
        <w:t xml:space="preserve">262 </w:t>
      </w:r>
      <w:proofErr w:type="spellStart"/>
      <w:r w:rsidRPr="00EA0C9B">
        <w:rPr>
          <w:rFonts w:ascii="Times New Roman" w:hAnsi="Times New Roman"/>
          <w:b/>
          <w:sz w:val="28"/>
          <w:szCs w:val="28"/>
        </w:rPr>
        <w:t>Правоохоронна</w:t>
      </w:r>
      <w:proofErr w:type="spellEnd"/>
      <w:r w:rsidRPr="00EA0C9B">
        <w:rPr>
          <w:rFonts w:ascii="Times New Roman" w:hAnsi="Times New Roman"/>
          <w:b/>
          <w:sz w:val="28"/>
          <w:szCs w:val="28"/>
        </w:rPr>
        <w:t xml:space="preserve"> </w:t>
      </w:r>
      <w:proofErr w:type="spellStart"/>
      <w:r w:rsidRPr="00EA0C9B">
        <w:rPr>
          <w:rFonts w:ascii="Times New Roman" w:hAnsi="Times New Roman"/>
          <w:b/>
          <w:sz w:val="28"/>
          <w:szCs w:val="28"/>
        </w:rPr>
        <w:t>діяльність</w:t>
      </w:r>
      <w:proofErr w:type="spellEnd"/>
      <w:r w:rsidRPr="00EA0C9B">
        <w:rPr>
          <w:rFonts w:ascii="Times New Roman" w:hAnsi="Times New Roman"/>
          <w:b/>
          <w:sz w:val="28"/>
          <w:szCs w:val="28"/>
          <w:lang w:val="uk-UA"/>
        </w:rPr>
        <w:t xml:space="preserve"> </w:t>
      </w:r>
      <w:r w:rsidRPr="00EA0C9B">
        <w:rPr>
          <w:rFonts w:ascii="Times New Roman" w:hAnsi="Times New Roman"/>
          <w:b/>
          <w:sz w:val="28"/>
          <w:szCs w:val="28"/>
        </w:rPr>
        <w:t>(</w:t>
      </w:r>
      <w:proofErr w:type="spellStart"/>
      <w:r w:rsidRPr="00EA0C9B">
        <w:rPr>
          <w:rFonts w:ascii="Times New Roman" w:hAnsi="Times New Roman"/>
          <w:b/>
          <w:sz w:val="28"/>
          <w:szCs w:val="28"/>
        </w:rPr>
        <w:t>правоохоронна</w:t>
      </w:r>
      <w:proofErr w:type="spellEnd"/>
      <w:r w:rsidRPr="00EA0C9B">
        <w:rPr>
          <w:rFonts w:ascii="Times New Roman" w:hAnsi="Times New Roman"/>
          <w:b/>
          <w:sz w:val="28"/>
          <w:szCs w:val="28"/>
        </w:rPr>
        <w:t xml:space="preserve"> </w:t>
      </w:r>
      <w:proofErr w:type="spellStart"/>
      <w:r w:rsidRPr="00EA0C9B">
        <w:rPr>
          <w:rFonts w:ascii="Times New Roman" w:hAnsi="Times New Roman"/>
          <w:b/>
          <w:sz w:val="28"/>
          <w:szCs w:val="28"/>
        </w:rPr>
        <w:t>діяльність</w:t>
      </w:r>
      <w:proofErr w:type="spellEnd"/>
      <w:r w:rsidRPr="00EA0C9B">
        <w:rPr>
          <w:rFonts w:ascii="Times New Roman" w:hAnsi="Times New Roman"/>
          <w:b/>
          <w:sz w:val="28"/>
          <w:szCs w:val="28"/>
        </w:rPr>
        <w:t>)</w:t>
      </w:r>
    </w:p>
    <w:p w:rsidR="008032B6" w:rsidRPr="008032B6" w:rsidRDefault="008032B6" w:rsidP="000B740D">
      <w:pPr>
        <w:spacing w:after="0"/>
        <w:jc w:val="center"/>
        <w:rPr>
          <w:rFonts w:ascii="Times New Roman" w:hAnsi="Times New Roman"/>
          <w:sz w:val="28"/>
          <w:szCs w:val="28"/>
          <w:lang w:val="uk-UA"/>
        </w:rPr>
      </w:pPr>
    </w:p>
    <w:p w:rsidR="008032B6" w:rsidRDefault="008032B6" w:rsidP="008032B6">
      <w:pPr>
        <w:widowControl w:val="0"/>
        <w:autoSpaceDE w:val="0"/>
        <w:autoSpaceDN w:val="0"/>
        <w:adjustRightInd w:val="0"/>
        <w:spacing w:after="0" w:line="240" w:lineRule="auto"/>
        <w:jc w:val="center"/>
        <w:rPr>
          <w:rFonts w:ascii="Times New Roman" w:hAnsi="Times New Roman"/>
          <w:b/>
          <w:bCs/>
          <w:color w:val="0D0D0D" w:themeColor="text1" w:themeTint="F2"/>
          <w:sz w:val="28"/>
          <w:szCs w:val="28"/>
          <w:highlight w:val="white"/>
          <w:lang w:val="uk-UA"/>
        </w:rPr>
      </w:pPr>
      <w:r>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 xml:space="preserve">Держава і право Київської Русі та Галицько-Волинського князівства. Суспільно-політичний лад і право на українських землях у складі Литовсько-Руської держави та Речі </w:t>
      </w:r>
      <w:proofErr w:type="spellStart"/>
      <w:r>
        <w:rPr>
          <w:rFonts w:ascii="Times New Roman" w:hAnsi="Times New Roman"/>
          <w:b/>
          <w:bCs/>
          <w:sz w:val="28"/>
          <w:szCs w:val="28"/>
          <w:lang w:val="uk-UA"/>
        </w:rPr>
        <w:t>Посполітої</w:t>
      </w:r>
      <w:proofErr w:type="spellEnd"/>
      <w:r>
        <w:rPr>
          <w:rFonts w:ascii="Times New Roman" w:hAnsi="Times New Roman"/>
          <w:b/>
          <w:bCs/>
          <w:color w:val="0D0D0D" w:themeColor="text1" w:themeTint="F2"/>
          <w:sz w:val="28"/>
          <w:szCs w:val="28"/>
          <w:highlight w:val="white"/>
          <w:lang w:val="uk-UA"/>
        </w:rPr>
        <w:t>»</w:t>
      </w:r>
    </w:p>
    <w:p w:rsidR="00A27F6C" w:rsidRDefault="00A27F6C" w:rsidP="00A27F6C">
      <w:pPr>
        <w:pStyle w:val="a3"/>
        <w:spacing w:before="24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A27F6C" w:rsidRDefault="00A27F6C" w:rsidP="00A27F6C">
      <w:pPr>
        <w:pStyle w:val="a3"/>
        <w:spacing w:before="0" w:beforeAutospacing="0" w:after="0" w:afterAutospacing="0"/>
        <w:jc w:val="center"/>
        <w:rPr>
          <w:sz w:val="28"/>
          <w:szCs w:val="28"/>
          <w:lang w:val="uk-UA"/>
        </w:rPr>
      </w:pPr>
    </w:p>
    <w:p w:rsidR="008032B6" w:rsidRDefault="008032B6" w:rsidP="00A27F6C">
      <w:pPr>
        <w:pStyle w:val="a3"/>
        <w:spacing w:before="0" w:beforeAutospacing="0" w:after="0" w:afterAutospacing="0"/>
        <w:jc w:val="center"/>
        <w:rPr>
          <w:sz w:val="28"/>
          <w:szCs w:val="28"/>
          <w:lang w:val="uk-UA"/>
        </w:rPr>
      </w:pPr>
    </w:p>
    <w:p w:rsidR="008032B6" w:rsidRDefault="008032B6" w:rsidP="00A27F6C">
      <w:pPr>
        <w:pStyle w:val="a3"/>
        <w:spacing w:before="0" w:beforeAutospacing="0" w:after="0" w:afterAutospacing="0"/>
        <w:jc w:val="center"/>
        <w:rPr>
          <w:sz w:val="28"/>
          <w:szCs w:val="28"/>
          <w:lang w:val="uk-UA"/>
        </w:rPr>
      </w:pPr>
    </w:p>
    <w:p w:rsidR="008032B6" w:rsidRDefault="008032B6" w:rsidP="00A27F6C">
      <w:pPr>
        <w:pStyle w:val="a3"/>
        <w:spacing w:before="0" w:beforeAutospacing="0" w:after="0" w:afterAutospacing="0"/>
        <w:jc w:val="center"/>
        <w:rPr>
          <w:sz w:val="28"/>
          <w:szCs w:val="28"/>
          <w:lang w:val="uk-UA"/>
        </w:rPr>
      </w:pPr>
    </w:p>
    <w:p w:rsidR="008032B6" w:rsidRDefault="008032B6" w:rsidP="00A27F6C">
      <w:pPr>
        <w:pStyle w:val="a3"/>
        <w:spacing w:before="0" w:beforeAutospacing="0" w:after="0" w:afterAutospacing="0"/>
        <w:jc w:val="center"/>
        <w:rPr>
          <w:sz w:val="28"/>
          <w:szCs w:val="28"/>
          <w:lang w:val="uk-UA"/>
        </w:rPr>
      </w:pPr>
    </w:p>
    <w:p w:rsidR="00A27F6C" w:rsidRDefault="00A27F6C" w:rsidP="00E27CA9">
      <w:pPr>
        <w:pStyle w:val="a3"/>
        <w:spacing w:before="0" w:beforeAutospacing="0" w:after="0" w:afterAutospacing="0"/>
        <w:rPr>
          <w:sz w:val="28"/>
          <w:szCs w:val="28"/>
          <w:lang w:val="uk-UA"/>
        </w:rPr>
      </w:pPr>
    </w:p>
    <w:p w:rsidR="00A27F6C" w:rsidRDefault="00A27F6C" w:rsidP="00A27F6C">
      <w:pPr>
        <w:pStyle w:val="a3"/>
        <w:spacing w:before="0" w:beforeAutospacing="0" w:after="0" w:afterAutospacing="0"/>
        <w:rPr>
          <w:sz w:val="28"/>
          <w:szCs w:val="28"/>
          <w:lang w:val="uk-UA"/>
        </w:rPr>
      </w:pPr>
    </w:p>
    <w:p w:rsidR="00620323" w:rsidRPr="00A20EDD" w:rsidRDefault="00FA6656" w:rsidP="00620323">
      <w:pPr>
        <w:widowControl w:val="0"/>
        <w:autoSpaceDE w:val="0"/>
        <w:autoSpaceDN w:val="0"/>
        <w:adjustRightInd w:val="0"/>
        <w:jc w:val="center"/>
        <w:rPr>
          <w:rFonts w:ascii="Times New Roman" w:eastAsia="Times New Roman" w:hAnsi="Times New Roman"/>
          <w:sz w:val="20"/>
          <w:szCs w:val="20"/>
          <w:lang w:val="uk-UA"/>
        </w:rPr>
      </w:pPr>
      <w:r>
        <w:rPr>
          <w:rFonts w:ascii="Times New Roman" w:hAnsi="Times New Roman"/>
          <w:b/>
          <w:sz w:val="28"/>
          <w:szCs w:val="28"/>
          <w:lang w:val="uk-UA"/>
        </w:rPr>
        <w:t>Суми</w:t>
      </w:r>
      <w:r w:rsidR="00620323" w:rsidRPr="00DB5FA3">
        <w:rPr>
          <w:rFonts w:ascii="Times New Roman" w:hAnsi="Times New Roman"/>
          <w:b/>
          <w:sz w:val="28"/>
          <w:szCs w:val="28"/>
          <w:lang w:val="uk-UA"/>
        </w:rPr>
        <w:t xml:space="preserve"> 202</w:t>
      </w:r>
      <w:r w:rsidR="00A20EDD">
        <w:rPr>
          <w:rFonts w:ascii="Times New Roman" w:hAnsi="Times New Roman"/>
          <w:b/>
          <w:sz w:val="28"/>
          <w:szCs w:val="28"/>
          <w:lang w:val="uk-UA"/>
        </w:rPr>
        <w:t>3</w:t>
      </w:r>
    </w:p>
    <w:p w:rsidR="00620323" w:rsidRDefault="00620323" w:rsidP="00620323">
      <w:pPr>
        <w:widowControl w:val="0"/>
        <w:autoSpaceDE w:val="0"/>
        <w:autoSpaceDN w:val="0"/>
        <w:adjustRightInd w:val="0"/>
        <w:jc w:val="center"/>
        <w:rPr>
          <w:rFonts w:cs="Courier New"/>
          <w:sz w:val="20"/>
          <w:szCs w:val="20"/>
          <w:lang w:val="uk-UA"/>
        </w:rPr>
      </w:pPr>
    </w:p>
    <w:p w:rsidR="00FA6656" w:rsidRDefault="00FA6656" w:rsidP="00FA6656">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FA6656" w:rsidRPr="00893359" w:rsidTr="00D25DA6">
        <w:trPr>
          <w:trHeight w:val="1"/>
        </w:trPr>
        <w:tc>
          <w:tcPr>
            <w:tcW w:w="4668" w:type="dxa"/>
            <w:tcBorders>
              <w:top w:val="nil"/>
              <w:left w:val="nil"/>
              <w:bottom w:val="nil"/>
              <w:right w:val="nil"/>
            </w:tcBorders>
            <w:shd w:val="clear" w:color="000000" w:fill="FFFFFF"/>
          </w:tcPr>
          <w:p w:rsidR="00FA6656" w:rsidRPr="00893359" w:rsidRDefault="00FA6656"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Науково-методичною</w:t>
            </w:r>
            <w:proofErr w:type="spellEnd"/>
            <w:r w:rsidRPr="00893359">
              <w:rPr>
                <w:rFonts w:ascii="Times New Roman" w:hAnsi="Times New Roman"/>
                <w:color w:val="0D0D0D" w:themeColor="text1" w:themeTint="F2"/>
                <w:sz w:val="28"/>
                <w:szCs w:val="28"/>
              </w:rPr>
              <w:t xml:space="preserve"> радою</w:t>
            </w:r>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Харківського</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національного</w:t>
            </w:r>
            <w:proofErr w:type="spellEnd"/>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університету</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внутрішніх</w:t>
            </w:r>
            <w:proofErr w:type="spellEnd"/>
            <w:r w:rsidRPr="00893359">
              <w:rPr>
                <w:rFonts w:ascii="Times New Roman" w:hAnsi="Times New Roman"/>
                <w:color w:val="0D0D0D" w:themeColor="text1" w:themeTint="F2"/>
                <w:sz w:val="28"/>
                <w:szCs w:val="28"/>
              </w:rPr>
              <w:t xml:space="preserve"> справ</w:t>
            </w:r>
          </w:p>
          <w:p w:rsidR="00FA6656" w:rsidRPr="00EA0C9B" w:rsidRDefault="00FA6656" w:rsidP="00D25DA6">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proofErr w:type="spellStart"/>
            <w:r w:rsidRPr="00893359">
              <w:rPr>
                <w:rFonts w:ascii="Times New Roman" w:hAnsi="Times New Roman"/>
                <w:color w:val="0D0D0D" w:themeColor="text1" w:themeTint="F2"/>
                <w:sz w:val="28"/>
                <w:szCs w:val="28"/>
              </w:rPr>
              <w:t>від</w:t>
            </w:r>
            <w:proofErr w:type="spellEnd"/>
            <w:r w:rsidRPr="00893359">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30</w:t>
            </w:r>
            <w:r>
              <w:rPr>
                <w:rFonts w:ascii="Times New Roman" w:hAnsi="Times New Roman"/>
                <w:color w:val="0D0D0D" w:themeColor="text1" w:themeTint="F2"/>
                <w:sz w:val="28"/>
                <w:szCs w:val="28"/>
              </w:rPr>
              <w:t>.08.2023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7</w:t>
            </w:r>
          </w:p>
          <w:p w:rsidR="00FA6656" w:rsidRPr="00893359" w:rsidRDefault="00FA6656"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FA6656" w:rsidRPr="00893359" w:rsidRDefault="00FA6656"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Вченою</w:t>
            </w:r>
            <w:proofErr w:type="spellEnd"/>
            <w:r w:rsidRPr="00893359">
              <w:rPr>
                <w:rFonts w:ascii="Times New Roman" w:hAnsi="Times New Roman"/>
                <w:color w:val="0D0D0D" w:themeColor="text1" w:themeTint="F2"/>
                <w:sz w:val="28"/>
                <w:szCs w:val="28"/>
              </w:rPr>
              <w:t xml:space="preserve"> радою </w:t>
            </w:r>
            <w:proofErr w:type="spellStart"/>
            <w:r w:rsidRPr="00893359">
              <w:rPr>
                <w:rFonts w:ascii="Times New Roman" w:hAnsi="Times New Roman"/>
                <w:color w:val="0D0D0D" w:themeColor="text1" w:themeTint="F2"/>
                <w:sz w:val="28"/>
                <w:szCs w:val="28"/>
              </w:rPr>
              <w:t>Сумської</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філії</w:t>
            </w:r>
            <w:proofErr w:type="spellEnd"/>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Харківського</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національного</w:t>
            </w:r>
            <w:proofErr w:type="spellEnd"/>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університету</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внутрішніх</w:t>
            </w:r>
            <w:proofErr w:type="spellEnd"/>
            <w:r w:rsidRPr="00893359">
              <w:rPr>
                <w:rFonts w:ascii="Times New Roman" w:hAnsi="Times New Roman"/>
                <w:color w:val="0D0D0D" w:themeColor="text1" w:themeTint="F2"/>
                <w:sz w:val="28"/>
                <w:szCs w:val="28"/>
              </w:rPr>
              <w:t xml:space="preserve"> справ </w:t>
            </w:r>
          </w:p>
          <w:p w:rsidR="00FA6656" w:rsidRPr="00EA0C9B" w:rsidRDefault="00FA6656" w:rsidP="00D25DA6">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proofErr w:type="spellStart"/>
            <w:r>
              <w:rPr>
                <w:rFonts w:ascii="Times New Roman" w:hAnsi="Times New Roman"/>
                <w:color w:val="0D0D0D" w:themeColor="text1" w:themeTint="F2"/>
                <w:sz w:val="28"/>
                <w:szCs w:val="28"/>
              </w:rPr>
              <w:t>від</w:t>
            </w:r>
            <w:proofErr w:type="spellEnd"/>
            <w:r>
              <w:rPr>
                <w:rFonts w:ascii="Times New Roman" w:hAnsi="Times New Roman"/>
                <w:color w:val="0D0D0D" w:themeColor="text1" w:themeTint="F2"/>
                <w:sz w:val="28"/>
                <w:szCs w:val="28"/>
              </w:rPr>
              <w:t xml:space="preserve"> 29.08.2023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7</w:t>
            </w:r>
          </w:p>
          <w:p w:rsidR="00FA6656" w:rsidRPr="00893359" w:rsidRDefault="00FA6656" w:rsidP="00D25DA6">
            <w:pPr>
              <w:spacing w:after="0"/>
              <w:ind w:left="102"/>
              <w:jc w:val="both"/>
              <w:rPr>
                <w:rFonts w:ascii="Times New Roman" w:hAnsi="Times New Roman"/>
                <w:color w:val="0D0D0D" w:themeColor="text1" w:themeTint="F2"/>
                <w:sz w:val="28"/>
                <w:szCs w:val="28"/>
              </w:rPr>
            </w:pPr>
          </w:p>
        </w:tc>
      </w:tr>
      <w:tr w:rsidR="00FA6656" w:rsidRPr="00893359" w:rsidTr="00D25DA6">
        <w:trPr>
          <w:trHeight w:val="1"/>
        </w:trPr>
        <w:tc>
          <w:tcPr>
            <w:tcW w:w="4668" w:type="dxa"/>
            <w:tcBorders>
              <w:top w:val="nil"/>
              <w:left w:val="nil"/>
              <w:bottom w:val="nil"/>
              <w:right w:val="nil"/>
            </w:tcBorders>
            <w:shd w:val="clear" w:color="000000" w:fill="FFFFFF"/>
          </w:tcPr>
          <w:p w:rsidR="00FA6656" w:rsidRPr="00893359" w:rsidRDefault="00FA6656"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FA6656" w:rsidRPr="00893359" w:rsidRDefault="00FA6656" w:rsidP="00D25DA6">
            <w:pPr>
              <w:spacing w:after="0"/>
              <w:ind w:left="102"/>
              <w:jc w:val="both"/>
              <w:rPr>
                <w:rFonts w:ascii="Times New Roman" w:hAnsi="Times New Roman"/>
                <w:color w:val="0D0D0D" w:themeColor="text1" w:themeTint="F2"/>
                <w:sz w:val="28"/>
                <w:szCs w:val="28"/>
              </w:rPr>
            </w:pPr>
          </w:p>
        </w:tc>
      </w:tr>
      <w:tr w:rsidR="00FA6656" w:rsidRPr="00893359" w:rsidTr="00D25DA6">
        <w:trPr>
          <w:trHeight w:val="1"/>
        </w:trPr>
        <w:tc>
          <w:tcPr>
            <w:tcW w:w="4668" w:type="dxa"/>
            <w:tcBorders>
              <w:top w:val="nil"/>
              <w:left w:val="nil"/>
              <w:bottom w:val="nil"/>
              <w:right w:val="nil"/>
            </w:tcBorders>
            <w:shd w:val="clear" w:color="000000" w:fill="FFFFFF"/>
          </w:tcPr>
          <w:p w:rsidR="00FA6656" w:rsidRPr="00893359" w:rsidRDefault="00FA6656"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FA6656" w:rsidRPr="00893359" w:rsidRDefault="00FA6656"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Секцією</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Науково-методичної</w:t>
            </w:r>
            <w:proofErr w:type="spellEnd"/>
            <w:r w:rsidRPr="00893359">
              <w:rPr>
                <w:rFonts w:ascii="Times New Roman" w:hAnsi="Times New Roman"/>
                <w:color w:val="0D0D0D" w:themeColor="text1" w:themeTint="F2"/>
                <w:sz w:val="28"/>
                <w:szCs w:val="28"/>
              </w:rPr>
              <w:t xml:space="preserve"> ради</w:t>
            </w:r>
          </w:p>
          <w:p w:rsidR="00FA6656" w:rsidRPr="00893359" w:rsidRDefault="00FA6656" w:rsidP="00D25DA6">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 xml:space="preserve">ХНУВС </w:t>
            </w:r>
            <w:proofErr w:type="spellStart"/>
            <w:r w:rsidRPr="00893359">
              <w:rPr>
                <w:rFonts w:ascii="Times New Roman" w:hAnsi="Times New Roman"/>
                <w:color w:val="0D0D0D" w:themeColor="text1" w:themeTint="F2"/>
                <w:sz w:val="28"/>
                <w:szCs w:val="28"/>
              </w:rPr>
              <w:t>з</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юридичних</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дисциплін</w:t>
            </w:r>
            <w:proofErr w:type="spellEnd"/>
          </w:p>
          <w:p w:rsidR="00FA6656" w:rsidRPr="00B8779E" w:rsidRDefault="00FA6656" w:rsidP="00D25DA6">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в</w:t>
            </w:r>
            <w:proofErr w:type="spellStart"/>
            <w:r>
              <w:rPr>
                <w:rFonts w:ascii="Times New Roman" w:hAnsi="Times New Roman"/>
                <w:color w:val="0D0D0D" w:themeColor="text1" w:themeTint="F2"/>
                <w:sz w:val="28"/>
                <w:szCs w:val="28"/>
                <w:lang w:val="uk-UA"/>
              </w:rPr>
              <w:t>ід</w:t>
            </w:r>
            <w:proofErr w:type="spellEnd"/>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29.08.2023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xml:space="preserve">№ 7  </w:t>
            </w:r>
          </w:p>
          <w:p w:rsidR="00FA6656" w:rsidRPr="00893359" w:rsidRDefault="00FA6656"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FA6656" w:rsidRPr="00893359" w:rsidRDefault="00FA6656" w:rsidP="00D25DA6">
            <w:pPr>
              <w:spacing w:after="0"/>
              <w:ind w:left="102"/>
              <w:jc w:val="both"/>
              <w:rPr>
                <w:rFonts w:ascii="Times New Roman" w:hAnsi="Times New Roman"/>
                <w:color w:val="0D0D0D" w:themeColor="text1" w:themeTint="F2"/>
                <w:sz w:val="28"/>
                <w:szCs w:val="28"/>
              </w:rPr>
            </w:pPr>
          </w:p>
        </w:tc>
      </w:tr>
    </w:tbl>
    <w:p w:rsidR="00FA6656" w:rsidRPr="00893359" w:rsidRDefault="00FA6656" w:rsidP="00FA6656">
      <w:pPr>
        <w:rPr>
          <w:rFonts w:ascii="Times New Roman" w:hAnsi="Times New Roman"/>
          <w:color w:val="0D0D0D" w:themeColor="text1" w:themeTint="F2"/>
          <w:sz w:val="28"/>
          <w:szCs w:val="28"/>
        </w:rPr>
      </w:pPr>
    </w:p>
    <w:p w:rsidR="00FA6656" w:rsidRDefault="00FA6656" w:rsidP="00FA6656">
      <w:pPr>
        <w:rPr>
          <w:rFonts w:ascii="Times New Roman" w:hAnsi="Times New Roman"/>
          <w:color w:val="0D0D0D" w:themeColor="text1" w:themeTint="F2"/>
          <w:sz w:val="28"/>
          <w:szCs w:val="28"/>
          <w:lang w:val="uk-UA"/>
        </w:rPr>
      </w:pPr>
    </w:p>
    <w:p w:rsidR="00FA6656" w:rsidRPr="00C036C2" w:rsidRDefault="00FA6656" w:rsidP="00FA6656">
      <w:pPr>
        <w:rPr>
          <w:rFonts w:ascii="Times New Roman" w:hAnsi="Times New Roman"/>
          <w:color w:val="0D0D0D" w:themeColor="text1" w:themeTint="F2"/>
          <w:sz w:val="28"/>
          <w:szCs w:val="28"/>
          <w:lang w:val="uk-UA"/>
        </w:rPr>
      </w:pPr>
    </w:p>
    <w:p w:rsidR="00FA6656" w:rsidRPr="00B8779E" w:rsidRDefault="00FA6656" w:rsidP="00FA6656">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r>
        <w:rPr>
          <w:rFonts w:ascii="Times New Roman" w:hAnsi="Times New Roman"/>
          <w:color w:val="0D0D0D" w:themeColor="text1" w:themeTint="F2"/>
          <w:sz w:val="28"/>
          <w:szCs w:val="28"/>
          <w:lang w:val="uk-UA"/>
        </w:rPr>
        <w:t>(протокол від 29.08.2023 № 1)</w:t>
      </w:r>
    </w:p>
    <w:p w:rsidR="00FA6656" w:rsidRPr="00EA0C9B" w:rsidRDefault="00FA6656" w:rsidP="00FA6656">
      <w:pPr>
        <w:jc w:val="both"/>
        <w:rPr>
          <w:rFonts w:ascii="Times New Roman" w:hAnsi="Times New Roman"/>
          <w:color w:val="0D0D0D" w:themeColor="text1" w:themeTint="F2"/>
          <w:sz w:val="28"/>
          <w:szCs w:val="28"/>
          <w:lang w:val="uk-UA"/>
        </w:rPr>
      </w:pPr>
    </w:p>
    <w:p w:rsidR="00FA6656" w:rsidRDefault="00FA6656" w:rsidP="00FA6656">
      <w:pPr>
        <w:jc w:val="both"/>
        <w:rPr>
          <w:rFonts w:ascii="Times New Roman" w:hAnsi="Times New Roman"/>
          <w:i/>
          <w:iCs/>
          <w:color w:val="0D0D0D" w:themeColor="text1" w:themeTint="F2"/>
          <w:sz w:val="28"/>
          <w:szCs w:val="28"/>
          <w:lang w:val="uk-UA"/>
        </w:rPr>
      </w:pPr>
    </w:p>
    <w:p w:rsidR="00FA6656" w:rsidRDefault="00FA6656" w:rsidP="00FA6656">
      <w:pPr>
        <w:jc w:val="both"/>
        <w:rPr>
          <w:rFonts w:ascii="Times New Roman" w:hAnsi="Times New Roman"/>
          <w:i/>
          <w:iCs/>
          <w:color w:val="0D0D0D" w:themeColor="text1" w:themeTint="F2"/>
          <w:sz w:val="28"/>
          <w:szCs w:val="28"/>
          <w:lang w:val="uk-UA"/>
        </w:rPr>
      </w:pPr>
    </w:p>
    <w:p w:rsidR="00FA6656" w:rsidRPr="00A612EA" w:rsidRDefault="00FA6656" w:rsidP="00FA6656">
      <w:pPr>
        <w:spacing w:after="0"/>
        <w:jc w:val="both"/>
        <w:rPr>
          <w:rFonts w:ascii="Times New Roman" w:hAnsi="Times New Roman"/>
          <w:color w:val="0D0D0D" w:themeColor="text1" w:themeTint="F2"/>
          <w:sz w:val="28"/>
          <w:szCs w:val="28"/>
          <w:lang w:val="uk-UA"/>
        </w:rPr>
      </w:pPr>
      <w:r w:rsidRPr="00A612EA">
        <w:rPr>
          <w:rFonts w:ascii="Times New Roman" w:hAnsi="Times New Roman"/>
          <w:b/>
          <w:bCs/>
          <w:color w:val="0D0D0D" w:themeColor="text1" w:themeTint="F2"/>
          <w:sz w:val="28"/>
          <w:szCs w:val="28"/>
          <w:lang w:val="uk-UA"/>
        </w:rPr>
        <w:t>Розробник:</w:t>
      </w:r>
      <w:r w:rsidRPr="00A612EA">
        <w:rPr>
          <w:rFonts w:ascii="Times New Roman" w:hAnsi="Times New Roman"/>
          <w:color w:val="0D0D0D" w:themeColor="text1" w:themeTint="F2"/>
          <w:sz w:val="28"/>
          <w:szCs w:val="28"/>
          <w:lang w:val="uk-UA"/>
        </w:rPr>
        <w:t xml:space="preserve"> професор кафедри юридичних дисциплін</w:t>
      </w:r>
      <w:r>
        <w:rPr>
          <w:rFonts w:ascii="Times New Roman" w:hAnsi="Times New Roman"/>
          <w:color w:val="0D0D0D" w:themeColor="text1" w:themeTint="F2"/>
          <w:sz w:val="28"/>
          <w:szCs w:val="28"/>
          <w:lang w:val="uk-UA"/>
        </w:rPr>
        <w:t xml:space="preserve"> </w:t>
      </w:r>
      <w:r w:rsidRPr="00A612EA">
        <w:rPr>
          <w:rFonts w:ascii="Times New Roman" w:hAnsi="Times New Roman"/>
          <w:color w:val="0D0D0D" w:themeColor="text1" w:themeTint="F2"/>
          <w:sz w:val="28"/>
          <w:szCs w:val="28"/>
          <w:lang w:val="uk-UA"/>
        </w:rPr>
        <w:t>Сумської філії Харківського національного університету внутрішніх справ,</w:t>
      </w:r>
      <w:r>
        <w:rPr>
          <w:rFonts w:ascii="Times New Roman" w:hAnsi="Times New Roman"/>
          <w:color w:val="0D0D0D" w:themeColor="text1" w:themeTint="F2"/>
          <w:sz w:val="28"/>
          <w:szCs w:val="28"/>
          <w:lang w:val="uk-UA"/>
        </w:rPr>
        <w:t xml:space="preserve"> доктор історичних наук, профес</w:t>
      </w:r>
      <w:r w:rsidRPr="00A612EA">
        <w:rPr>
          <w:rFonts w:ascii="Times New Roman" w:hAnsi="Times New Roman"/>
          <w:color w:val="0D0D0D" w:themeColor="text1" w:themeTint="F2"/>
          <w:sz w:val="28"/>
          <w:szCs w:val="28"/>
          <w:lang w:val="uk-UA"/>
        </w:rPr>
        <w:t>ор</w:t>
      </w:r>
      <w:r>
        <w:rPr>
          <w:rFonts w:ascii="Times New Roman" w:hAnsi="Times New Roman"/>
          <w:color w:val="0D0D0D" w:themeColor="text1" w:themeTint="F2"/>
          <w:sz w:val="28"/>
          <w:szCs w:val="28"/>
          <w:lang w:val="uk-UA"/>
        </w:rPr>
        <w:t xml:space="preserve"> </w:t>
      </w:r>
      <w:r w:rsidRPr="00A612EA">
        <w:rPr>
          <w:rFonts w:ascii="Times New Roman" w:hAnsi="Times New Roman"/>
          <w:color w:val="0D0D0D" w:themeColor="text1" w:themeTint="F2"/>
          <w:sz w:val="28"/>
          <w:szCs w:val="28"/>
          <w:lang w:val="uk-UA"/>
        </w:rPr>
        <w:t xml:space="preserve">Осадчий Ю.Г.  </w:t>
      </w:r>
    </w:p>
    <w:p w:rsidR="00FA6656" w:rsidRPr="00A612EA" w:rsidRDefault="00FA6656" w:rsidP="00FA6656">
      <w:pPr>
        <w:jc w:val="center"/>
        <w:rPr>
          <w:rFonts w:ascii="Times New Roman" w:hAnsi="Times New Roman"/>
          <w:b/>
          <w:bCs/>
          <w:color w:val="0D0D0D" w:themeColor="text1" w:themeTint="F2"/>
          <w:sz w:val="28"/>
          <w:szCs w:val="28"/>
          <w:lang w:val="uk-UA"/>
        </w:rPr>
      </w:pPr>
    </w:p>
    <w:p w:rsidR="00FA6656" w:rsidRDefault="00FA6656" w:rsidP="00FA6656">
      <w:pPr>
        <w:jc w:val="center"/>
        <w:rPr>
          <w:rFonts w:ascii="Times New Roman" w:hAnsi="Times New Roman"/>
          <w:b/>
          <w:bCs/>
          <w:color w:val="0D0D0D" w:themeColor="text1" w:themeTint="F2"/>
          <w:sz w:val="28"/>
          <w:szCs w:val="28"/>
          <w:lang w:val="uk-UA"/>
        </w:rPr>
      </w:pPr>
    </w:p>
    <w:p w:rsidR="00FA6656" w:rsidRDefault="00FA6656" w:rsidP="00FA6656">
      <w:pPr>
        <w:jc w:val="center"/>
        <w:rPr>
          <w:rFonts w:ascii="Times New Roman" w:hAnsi="Times New Roman"/>
          <w:b/>
          <w:bCs/>
          <w:color w:val="0D0D0D" w:themeColor="text1" w:themeTint="F2"/>
          <w:sz w:val="28"/>
          <w:szCs w:val="28"/>
          <w:lang w:val="uk-UA"/>
        </w:rPr>
      </w:pPr>
    </w:p>
    <w:p w:rsidR="00FA6656" w:rsidRPr="00C036C2" w:rsidRDefault="00FA6656" w:rsidP="00FA6656">
      <w:pPr>
        <w:jc w:val="center"/>
        <w:rPr>
          <w:rFonts w:ascii="Times New Roman" w:hAnsi="Times New Roman"/>
          <w:b/>
          <w:bCs/>
          <w:color w:val="0D0D0D" w:themeColor="text1" w:themeTint="F2"/>
          <w:sz w:val="28"/>
          <w:szCs w:val="28"/>
          <w:lang w:val="uk-UA"/>
        </w:rPr>
      </w:pPr>
    </w:p>
    <w:p w:rsidR="00FA6656" w:rsidRDefault="00FA6656" w:rsidP="00FA6656">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FA6656" w:rsidRPr="00EA0C9B" w:rsidRDefault="00FA6656" w:rsidP="00FA6656">
      <w:pPr>
        <w:pStyle w:val="a5"/>
        <w:numPr>
          <w:ilvl w:val="0"/>
          <w:numId w:val="5"/>
        </w:numPr>
        <w:spacing w:line="259" w:lineRule="auto"/>
        <w:rPr>
          <w:rFonts w:ascii="Times New Roman" w:hAnsi="Times New Roman"/>
          <w:b/>
          <w:bCs/>
          <w:color w:val="0D0D0D" w:themeColor="text1" w:themeTint="F2"/>
          <w:sz w:val="32"/>
          <w:szCs w:val="28"/>
          <w:lang w:val="uk-UA"/>
        </w:rPr>
      </w:pPr>
      <w:r w:rsidRPr="00EA0C9B">
        <w:rPr>
          <w:rFonts w:ascii="Times New Roman" w:hAnsi="Times New Roman"/>
          <w:sz w:val="28"/>
          <w:szCs w:val="24"/>
          <w:lang w:val="uk-UA"/>
        </w:rPr>
        <w:t>З</w:t>
      </w:r>
      <w:proofErr w:type="spellStart"/>
      <w:r w:rsidRPr="00EA0C9B">
        <w:rPr>
          <w:rFonts w:ascii="Times New Roman" w:hAnsi="Times New Roman"/>
          <w:sz w:val="28"/>
          <w:szCs w:val="24"/>
        </w:rPr>
        <w:t>аступник</w:t>
      </w:r>
      <w:proofErr w:type="spellEnd"/>
      <w:r w:rsidRPr="00EA0C9B">
        <w:rPr>
          <w:rFonts w:ascii="Times New Roman" w:hAnsi="Times New Roman"/>
          <w:sz w:val="28"/>
          <w:szCs w:val="24"/>
        </w:rPr>
        <w:t xml:space="preserve"> директора – начальник </w:t>
      </w:r>
      <w:proofErr w:type="spellStart"/>
      <w:r w:rsidRPr="00EA0C9B">
        <w:rPr>
          <w:rFonts w:ascii="Times New Roman" w:hAnsi="Times New Roman"/>
          <w:sz w:val="28"/>
          <w:szCs w:val="24"/>
        </w:rPr>
        <w:t>відділу</w:t>
      </w:r>
      <w:proofErr w:type="spellEnd"/>
      <w:r w:rsidRPr="00EA0C9B">
        <w:rPr>
          <w:rFonts w:ascii="Times New Roman" w:hAnsi="Times New Roman"/>
          <w:sz w:val="28"/>
          <w:szCs w:val="24"/>
        </w:rPr>
        <w:t xml:space="preserve"> </w:t>
      </w:r>
      <w:proofErr w:type="spellStart"/>
      <w:r w:rsidRPr="00EA0C9B">
        <w:rPr>
          <w:rFonts w:ascii="Times New Roman" w:hAnsi="Times New Roman"/>
          <w:sz w:val="28"/>
          <w:szCs w:val="24"/>
        </w:rPr>
        <w:t>навчально-методичної</w:t>
      </w:r>
      <w:proofErr w:type="spellEnd"/>
      <w:r w:rsidRPr="00EA0C9B">
        <w:rPr>
          <w:rFonts w:ascii="Times New Roman" w:hAnsi="Times New Roman"/>
          <w:sz w:val="28"/>
          <w:szCs w:val="24"/>
        </w:rPr>
        <w:t xml:space="preserve"> </w:t>
      </w:r>
      <w:proofErr w:type="spellStart"/>
      <w:r w:rsidRPr="00EA0C9B">
        <w:rPr>
          <w:rFonts w:ascii="Times New Roman" w:hAnsi="Times New Roman"/>
          <w:sz w:val="28"/>
          <w:szCs w:val="24"/>
        </w:rPr>
        <w:t>роботи</w:t>
      </w:r>
      <w:proofErr w:type="spellEnd"/>
      <w:r w:rsidRPr="00EA0C9B">
        <w:rPr>
          <w:rFonts w:ascii="Times New Roman" w:hAnsi="Times New Roman"/>
          <w:sz w:val="28"/>
          <w:szCs w:val="24"/>
        </w:rPr>
        <w:t xml:space="preserve"> </w:t>
      </w:r>
      <w:proofErr w:type="spellStart"/>
      <w:r w:rsidRPr="00EA0C9B">
        <w:rPr>
          <w:rFonts w:ascii="Times New Roman" w:hAnsi="Times New Roman"/>
          <w:sz w:val="28"/>
          <w:szCs w:val="24"/>
        </w:rPr>
        <w:t>Сумської</w:t>
      </w:r>
      <w:proofErr w:type="spellEnd"/>
      <w:r w:rsidRPr="00EA0C9B">
        <w:rPr>
          <w:rFonts w:ascii="Times New Roman" w:hAnsi="Times New Roman"/>
          <w:sz w:val="28"/>
          <w:szCs w:val="24"/>
        </w:rPr>
        <w:t xml:space="preserve"> </w:t>
      </w:r>
      <w:proofErr w:type="spellStart"/>
      <w:r w:rsidRPr="00EA0C9B">
        <w:rPr>
          <w:rFonts w:ascii="Times New Roman" w:hAnsi="Times New Roman"/>
          <w:sz w:val="28"/>
          <w:szCs w:val="24"/>
        </w:rPr>
        <w:t>філії</w:t>
      </w:r>
      <w:proofErr w:type="spellEnd"/>
      <w:r w:rsidRPr="00EA0C9B">
        <w:rPr>
          <w:rFonts w:ascii="Times New Roman" w:hAnsi="Times New Roman"/>
          <w:sz w:val="28"/>
          <w:szCs w:val="24"/>
        </w:rPr>
        <w:t xml:space="preserve"> ХНУВС, кандидат </w:t>
      </w:r>
      <w:proofErr w:type="spellStart"/>
      <w:r w:rsidRPr="00EA0C9B">
        <w:rPr>
          <w:rFonts w:ascii="Times New Roman" w:hAnsi="Times New Roman"/>
          <w:sz w:val="28"/>
          <w:szCs w:val="24"/>
        </w:rPr>
        <w:t>юридичних</w:t>
      </w:r>
      <w:proofErr w:type="spellEnd"/>
      <w:r w:rsidRPr="00EA0C9B">
        <w:rPr>
          <w:rFonts w:ascii="Times New Roman" w:hAnsi="Times New Roman"/>
          <w:sz w:val="28"/>
          <w:szCs w:val="24"/>
        </w:rPr>
        <w:t xml:space="preserve"> наук, доцент </w:t>
      </w:r>
      <w:proofErr w:type="spellStart"/>
      <w:r w:rsidRPr="00EA0C9B">
        <w:rPr>
          <w:rFonts w:ascii="Times New Roman" w:hAnsi="Times New Roman"/>
          <w:sz w:val="28"/>
          <w:szCs w:val="24"/>
        </w:rPr>
        <w:t>Науменко</w:t>
      </w:r>
      <w:proofErr w:type="spellEnd"/>
      <w:r w:rsidRPr="00EA0C9B">
        <w:rPr>
          <w:rFonts w:ascii="Times New Roman" w:hAnsi="Times New Roman"/>
          <w:sz w:val="28"/>
          <w:szCs w:val="24"/>
        </w:rPr>
        <w:t xml:space="preserve"> К. С.</w:t>
      </w:r>
    </w:p>
    <w:p w:rsidR="00620323" w:rsidRDefault="00620323" w:rsidP="00620323">
      <w:pPr>
        <w:widowControl w:val="0"/>
        <w:autoSpaceDE w:val="0"/>
        <w:autoSpaceDN w:val="0"/>
        <w:adjustRightInd w:val="0"/>
        <w:rPr>
          <w:rFonts w:cs="Courier New"/>
          <w:sz w:val="20"/>
          <w:szCs w:val="20"/>
          <w:lang w:val="uk-UA"/>
        </w:rPr>
      </w:pPr>
    </w:p>
    <w:p w:rsidR="00603C30" w:rsidRDefault="00603C30" w:rsidP="00620323">
      <w:pPr>
        <w:widowControl w:val="0"/>
        <w:autoSpaceDE w:val="0"/>
        <w:autoSpaceDN w:val="0"/>
        <w:adjustRightInd w:val="0"/>
        <w:rPr>
          <w:rFonts w:cs="Courier New"/>
          <w:sz w:val="20"/>
          <w:szCs w:val="20"/>
          <w:lang w:val="uk-UA"/>
        </w:rPr>
      </w:pPr>
    </w:p>
    <w:p w:rsidR="00A27F6C" w:rsidRDefault="00A27F6C" w:rsidP="00773023">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План лекції</w:t>
      </w:r>
    </w:p>
    <w:p w:rsidR="00773023" w:rsidRDefault="00773023" w:rsidP="00773023">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A27F6C" w:rsidRDefault="00A27F6C" w:rsidP="00A27F6C">
      <w:pPr>
        <w:widowControl w:val="0"/>
        <w:autoSpaceDE w:val="0"/>
        <w:autoSpaceDN w:val="0"/>
        <w:adjustRightInd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1. Київська Русь та Галицько-Волинська держава.</w:t>
      </w:r>
    </w:p>
    <w:p w:rsidR="00A27F6C" w:rsidRDefault="00A27F6C" w:rsidP="00A27F6C">
      <w:pPr>
        <w:widowControl w:val="0"/>
        <w:autoSpaceDE w:val="0"/>
        <w:autoSpaceDN w:val="0"/>
        <w:adjustRightInd w:val="0"/>
        <w:spacing w:after="0" w:line="240" w:lineRule="auto"/>
        <w:ind w:firstLine="709"/>
        <w:jc w:val="both"/>
        <w:rPr>
          <w:rFonts w:ascii="Times New Roman" w:hAnsi="Times New Roman"/>
          <w:b/>
          <w:bCs/>
          <w:caps/>
          <w:sz w:val="28"/>
          <w:szCs w:val="28"/>
          <w:lang w:val="uk-UA"/>
        </w:rPr>
      </w:pPr>
      <w:r>
        <w:rPr>
          <w:rFonts w:ascii="Times New Roman" w:hAnsi="Times New Roman"/>
          <w:b/>
          <w:bCs/>
          <w:sz w:val="28"/>
          <w:szCs w:val="28"/>
          <w:lang w:val="uk-UA"/>
        </w:rPr>
        <w:t xml:space="preserve">2. Литовсько-Руська держава </w:t>
      </w:r>
      <w:r>
        <w:rPr>
          <w:rFonts w:ascii="Times New Roman" w:hAnsi="Times New Roman"/>
          <w:b/>
          <w:bCs/>
          <w:caps/>
          <w:sz w:val="28"/>
          <w:szCs w:val="28"/>
          <w:lang w:val="uk-UA"/>
        </w:rPr>
        <w:t xml:space="preserve">(xiv-xvi </w:t>
      </w:r>
      <w:r>
        <w:rPr>
          <w:rFonts w:ascii="Times New Roman" w:hAnsi="Times New Roman"/>
          <w:b/>
          <w:bCs/>
          <w:sz w:val="28"/>
          <w:szCs w:val="28"/>
          <w:lang w:val="uk-UA"/>
        </w:rPr>
        <w:t>ст.</w:t>
      </w:r>
      <w:r>
        <w:rPr>
          <w:rFonts w:ascii="Times New Roman" w:hAnsi="Times New Roman"/>
          <w:b/>
          <w:bCs/>
          <w:caps/>
          <w:sz w:val="28"/>
          <w:szCs w:val="28"/>
          <w:lang w:val="uk-UA"/>
        </w:rPr>
        <w:t>)</w:t>
      </w:r>
    </w:p>
    <w:p w:rsidR="00A27F6C" w:rsidRDefault="00A27F6C" w:rsidP="00A27F6C">
      <w:pPr>
        <w:widowControl w:val="0"/>
        <w:autoSpaceDE w:val="0"/>
        <w:autoSpaceDN w:val="0"/>
        <w:adjustRightInd w:val="0"/>
        <w:spacing w:after="0" w:line="240" w:lineRule="auto"/>
        <w:ind w:firstLine="709"/>
        <w:jc w:val="both"/>
        <w:rPr>
          <w:rFonts w:ascii="Times New Roman" w:hAnsi="Times New Roman"/>
          <w:b/>
          <w:bCs/>
          <w:caps/>
          <w:sz w:val="28"/>
          <w:szCs w:val="28"/>
          <w:lang w:val="uk-UA"/>
        </w:rPr>
      </w:pPr>
      <w:r>
        <w:rPr>
          <w:rFonts w:ascii="Times New Roman" w:hAnsi="Times New Roman"/>
          <w:b/>
          <w:bCs/>
          <w:caps/>
          <w:sz w:val="28"/>
          <w:szCs w:val="28"/>
          <w:lang w:val="uk-UA"/>
        </w:rPr>
        <w:t xml:space="preserve">3. </w:t>
      </w:r>
      <w:r>
        <w:rPr>
          <w:rFonts w:ascii="Times New Roman" w:hAnsi="Times New Roman"/>
          <w:b/>
          <w:bCs/>
          <w:sz w:val="28"/>
          <w:szCs w:val="28"/>
          <w:lang w:val="uk-UA"/>
        </w:rPr>
        <w:t xml:space="preserve">Українські землі у складі Речі </w:t>
      </w:r>
      <w:proofErr w:type="spellStart"/>
      <w:r>
        <w:rPr>
          <w:rFonts w:ascii="Times New Roman" w:hAnsi="Times New Roman"/>
          <w:b/>
          <w:bCs/>
          <w:sz w:val="28"/>
          <w:szCs w:val="28"/>
          <w:lang w:val="uk-UA"/>
        </w:rPr>
        <w:t>Посполітої</w:t>
      </w:r>
      <w:proofErr w:type="spellEnd"/>
      <w:r>
        <w:rPr>
          <w:rFonts w:ascii="Times New Roman" w:hAnsi="Times New Roman"/>
          <w:b/>
          <w:bCs/>
          <w:sz w:val="28"/>
          <w:szCs w:val="28"/>
          <w:lang w:val="uk-UA"/>
        </w:rPr>
        <w:t xml:space="preserve"> </w:t>
      </w:r>
      <w:r>
        <w:rPr>
          <w:rFonts w:ascii="Times New Roman" w:hAnsi="Times New Roman"/>
          <w:b/>
          <w:bCs/>
          <w:caps/>
          <w:sz w:val="28"/>
          <w:szCs w:val="28"/>
        </w:rPr>
        <w:t>(</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xvІ – </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xviІ </w:t>
      </w:r>
      <w:r>
        <w:rPr>
          <w:rFonts w:ascii="Times New Roman" w:hAnsi="Times New Roman"/>
          <w:b/>
          <w:bCs/>
          <w:sz w:val="28"/>
          <w:szCs w:val="28"/>
          <w:lang w:val="uk-UA"/>
        </w:rPr>
        <w:t>ст.</w:t>
      </w:r>
      <w:r>
        <w:rPr>
          <w:rFonts w:ascii="Times New Roman" w:hAnsi="Times New Roman"/>
          <w:b/>
          <w:bCs/>
          <w:caps/>
          <w:sz w:val="28"/>
          <w:szCs w:val="28"/>
          <w:lang w:val="uk-UA"/>
        </w:rPr>
        <w:t>)</w:t>
      </w:r>
    </w:p>
    <w:p w:rsidR="00A27F6C" w:rsidRDefault="00A27F6C" w:rsidP="00A27F6C">
      <w:pPr>
        <w:widowControl w:val="0"/>
        <w:autoSpaceDE w:val="0"/>
        <w:autoSpaceDN w:val="0"/>
        <w:adjustRightInd w:val="0"/>
        <w:spacing w:after="0" w:line="276" w:lineRule="auto"/>
        <w:rPr>
          <w:rFonts w:ascii="Times New Roman" w:hAnsi="Times New Roman"/>
          <w:b/>
          <w:bCs/>
          <w:color w:val="0D0D0D" w:themeColor="text1" w:themeTint="F2"/>
          <w:sz w:val="28"/>
          <w:szCs w:val="28"/>
          <w:lang w:val="uk-UA"/>
        </w:rPr>
      </w:pPr>
    </w:p>
    <w:p w:rsidR="00A27F6C" w:rsidRDefault="00A27F6C" w:rsidP="00A27F6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FA72B3" w:rsidRDefault="00FA72B3" w:rsidP="00A27F6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9D6B93" w:rsidRDefault="009D6B93" w:rsidP="009D6B93">
      <w:pPr>
        <w:widowControl w:val="0"/>
        <w:numPr>
          <w:ilvl w:val="0"/>
          <w:numId w:val="3"/>
        </w:numPr>
        <w:autoSpaceDE w:val="0"/>
        <w:autoSpaceDN w:val="0"/>
        <w:adjustRightInd w:val="0"/>
        <w:spacing w:after="0" w:line="276" w:lineRule="auto"/>
        <w:ind w:left="720" w:hanging="360"/>
        <w:jc w:val="both"/>
        <w:rPr>
          <w:rFonts w:ascii="Times New Roman" w:hAnsi="Times New Roman"/>
          <w:sz w:val="28"/>
          <w:szCs w:val="28"/>
          <w:lang w:val="uk-UA"/>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права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 </w:t>
      </w:r>
      <w:proofErr w:type="gramStart"/>
      <w:r>
        <w:rPr>
          <w:rFonts w:ascii="Times New Roman" w:hAnsi="Times New Roman"/>
          <w:sz w:val="28"/>
          <w:szCs w:val="28"/>
          <w:lang w:val="uk-UA"/>
        </w:rPr>
        <w:t>п</w:t>
      </w:r>
      <w:proofErr w:type="spellStart"/>
      <w:proofErr w:type="gramEnd"/>
      <w:r>
        <w:rPr>
          <w:rFonts w:ascii="Times New Roman" w:hAnsi="Times New Roman"/>
          <w:sz w:val="28"/>
          <w:szCs w:val="28"/>
        </w:rPr>
        <w:t>ідручник</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 ред. В.</w:t>
      </w:r>
      <w:r>
        <w:rPr>
          <w:rFonts w:ascii="Times New Roman" w:hAnsi="Times New Roman"/>
          <w:sz w:val="28"/>
          <w:szCs w:val="28"/>
          <w:lang w:val="uk-UA"/>
        </w:rPr>
        <w:t xml:space="preserve"> </w:t>
      </w:r>
      <w:r>
        <w:rPr>
          <w:rFonts w:ascii="Times New Roman" w:hAnsi="Times New Roman"/>
          <w:sz w:val="28"/>
          <w:szCs w:val="28"/>
        </w:rPr>
        <w:t xml:space="preserve">Г. </w:t>
      </w:r>
      <w:proofErr w:type="spellStart"/>
      <w:r>
        <w:rPr>
          <w:rFonts w:ascii="Times New Roman" w:hAnsi="Times New Roman"/>
          <w:sz w:val="28"/>
          <w:szCs w:val="28"/>
        </w:rPr>
        <w:t>Гончаренка</w:t>
      </w:r>
      <w:proofErr w:type="spellEnd"/>
      <w:r>
        <w:rPr>
          <w:rFonts w:ascii="Times New Roman" w:hAnsi="Times New Roman"/>
          <w:sz w:val="28"/>
          <w:szCs w:val="28"/>
          <w:lang w:val="uk-UA"/>
        </w:rPr>
        <w:t xml:space="preserve">. </w:t>
      </w:r>
      <w:proofErr w:type="spellStart"/>
      <w:r>
        <w:rPr>
          <w:rFonts w:ascii="Times New Roman" w:hAnsi="Times New Roman"/>
          <w:sz w:val="28"/>
          <w:szCs w:val="28"/>
        </w:rPr>
        <w:t>Харків</w:t>
      </w:r>
      <w:proofErr w:type="spellEnd"/>
      <w:r>
        <w:rPr>
          <w:rFonts w:ascii="Times New Roman" w:hAnsi="Times New Roman"/>
          <w:sz w:val="28"/>
          <w:szCs w:val="28"/>
        </w:rPr>
        <w:t xml:space="preserve">, 2019. </w:t>
      </w:r>
    </w:p>
    <w:p w:rsidR="009D6B93" w:rsidRDefault="009D6B93" w:rsidP="009D6B93">
      <w:pPr>
        <w:widowControl w:val="0"/>
        <w:numPr>
          <w:ilvl w:val="0"/>
          <w:numId w:val="3"/>
        </w:numPr>
        <w:autoSpaceDE w:val="0"/>
        <w:autoSpaceDN w:val="0"/>
        <w:adjustRightInd w:val="0"/>
        <w:spacing w:after="0" w:line="276" w:lineRule="auto"/>
        <w:ind w:left="720" w:hanging="360"/>
        <w:jc w:val="both"/>
        <w:rPr>
          <w:rFonts w:ascii="Times New Roman" w:hAnsi="Times New Roman"/>
          <w:sz w:val="28"/>
          <w:szCs w:val="28"/>
          <w:lang w:val="uk-UA"/>
        </w:rPr>
      </w:pPr>
      <w:r>
        <w:rPr>
          <w:rFonts w:ascii="Times New Roman" w:hAnsi="Times New Roman"/>
          <w:sz w:val="28"/>
          <w:szCs w:val="28"/>
          <w:lang w:val="uk-UA"/>
        </w:rPr>
        <w:t xml:space="preserve">Історія держави та права України : підручник для курсантів та студентів вищих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О. М. Бандурка, М. Ю. </w:t>
      </w:r>
      <w:proofErr w:type="spellStart"/>
      <w:r>
        <w:rPr>
          <w:rFonts w:ascii="Times New Roman" w:hAnsi="Times New Roman"/>
          <w:sz w:val="28"/>
          <w:szCs w:val="28"/>
          <w:lang w:val="uk-UA"/>
        </w:rPr>
        <w:t>Бурдін</w:t>
      </w:r>
      <w:proofErr w:type="spellEnd"/>
      <w:r>
        <w:rPr>
          <w:rFonts w:ascii="Times New Roman" w:hAnsi="Times New Roman"/>
          <w:sz w:val="28"/>
          <w:szCs w:val="28"/>
          <w:lang w:val="uk-UA"/>
        </w:rPr>
        <w:t xml:space="preserve">, О.М. Головко та ін. Харків: Майдан, 2018. 616 с.. </w:t>
      </w:r>
    </w:p>
    <w:p w:rsidR="009D6B93" w:rsidRDefault="009D6B93" w:rsidP="009D6B93">
      <w:pPr>
        <w:widowControl w:val="0"/>
        <w:numPr>
          <w:ilvl w:val="0"/>
          <w:numId w:val="3"/>
        </w:numPr>
        <w:autoSpaceDE w:val="0"/>
        <w:autoSpaceDN w:val="0"/>
        <w:adjustRightInd w:val="0"/>
        <w:spacing w:after="0" w:line="276" w:lineRule="auto"/>
        <w:ind w:left="720" w:hanging="360"/>
        <w:jc w:val="both"/>
        <w:rPr>
          <w:rFonts w:ascii="Times New Roman" w:hAnsi="Times New Roman"/>
          <w:sz w:val="28"/>
          <w:szCs w:val="28"/>
          <w:lang w:val="uk-UA"/>
        </w:rPr>
      </w:pPr>
      <w:proofErr w:type="spellStart"/>
      <w:r w:rsidRPr="008404E4">
        <w:rPr>
          <w:rFonts w:ascii="Times New Roman" w:hAnsi="Times New Roman"/>
          <w:sz w:val="28"/>
          <w:szCs w:val="28"/>
          <w:lang w:val="uk-UA"/>
        </w:rPr>
        <w:t>Ухач</w:t>
      </w:r>
      <w:proofErr w:type="spellEnd"/>
      <w:r w:rsidRPr="008404E4">
        <w:rPr>
          <w:rFonts w:ascii="Times New Roman" w:hAnsi="Times New Roman"/>
          <w:sz w:val="28"/>
          <w:szCs w:val="28"/>
          <w:lang w:val="uk-UA"/>
        </w:rPr>
        <w:t xml:space="preserve"> В.</w:t>
      </w:r>
      <w:r>
        <w:rPr>
          <w:rFonts w:ascii="Times New Roman" w:hAnsi="Times New Roman"/>
          <w:sz w:val="28"/>
          <w:szCs w:val="28"/>
          <w:lang w:val="uk-UA"/>
        </w:rPr>
        <w:t xml:space="preserve"> </w:t>
      </w:r>
      <w:r w:rsidRPr="008404E4">
        <w:rPr>
          <w:rFonts w:ascii="Times New Roman" w:hAnsi="Times New Roman"/>
          <w:sz w:val="28"/>
          <w:szCs w:val="28"/>
          <w:lang w:val="uk-UA"/>
        </w:rPr>
        <w:t>З. Історія держави і права України</w:t>
      </w:r>
      <w:r>
        <w:rPr>
          <w:rFonts w:ascii="Times New Roman" w:hAnsi="Times New Roman"/>
          <w:sz w:val="28"/>
          <w:szCs w:val="28"/>
          <w:lang w:val="uk-UA"/>
        </w:rPr>
        <w:t xml:space="preserve"> :</w:t>
      </w:r>
      <w:r w:rsidRPr="008404E4">
        <w:rPr>
          <w:rFonts w:ascii="Times New Roman" w:hAnsi="Times New Roman"/>
          <w:sz w:val="28"/>
          <w:szCs w:val="28"/>
          <w:lang w:val="uk-UA"/>
        </w:rPr>
        <w:t xml:space="preserve"> </w:t>
      </w:r>
      <w:r>
        <w:rPr>
          <w:rFonts w:ascii="Times New Roman" w:hAnsi="Times New Roman"/>
          <w:sz w:val="28"/>
          <w:szCs w:val="28"/>
          <w:lang w:val="uk-UA"/>
        </w:rPr>
        <w:t>к</w:t>
      </w:r>
      <w:r w:rsidRPr="008404E4">
        <w:rPr>
          <w:rFonts w:ascii="Times New Roman" w:hAnsi="Times New Roman"/>
          <w:sz w:val="28"/>
          <w:szCs w:val="28"/>
          <w:lang w:val="uk-UA"/>
        </w:rPr>
        <w:t>онспект лекцій.</w:t>
      </w:r>
      <w:r>
        <w:rPr>
          <w:rFonts w:ascii="Times New Roman" w:hAnsi="Times New Roman"/>
          <w:sz w:val="28"/>
          <w:szCs w:val="28"/>
          <w:lang w:val="uk-UA"/>
        </w:rPr>
        <w:t xml:space="preserve"> </w:t>
      </w:r>
      <w:r w:rsidRPr="008404E4">
        <w:rPr>
          <w:rFonts w:ascii="Times New Roman" w:hAnsi="Times New Roman"/>
          <w:sz w:val="28"/>
          <w:szCs w:val="28"/>
          <w:lang w:val="uk-UA"/>
        </w:rPr>
        <w:t>Тернопіль, 2014.</w:t>
      </w:r>
    </w:p>
    <w:p w:rsidR="00A27F6C" w:rsidRDefault="00A27F6C" w:rsidP="00A27F6C">
      <w:pPr>
        <w:widowControl w:val="0"/>
        <w:autoSpaceDE w:val="0"/>
        <w:autoSpaceDN w:val="0"/>
        <w:adjustRightInd w:val="0"/>
        <w:spacing w:after="0" w:line="276" w:lineRule="auto"/>
        <w:jc w:val="both"/>
        <w:rPr>
          <w:rFonts w:ascii="Times New Roman" w:hAnsi="Times New Roman"/>
          <w:sz w:val="28"/>
          <w:szCs w:val="28"/>
          <w:lang w:val="uk-UA"/>
        </w:rPr>
      </w:pPr>
    </w:p>
    <w:p w:rsidR="00773023" w:rsidRPr="00773023" w:rsidRDefault="00773023" w:rsidP="00773023">
      <w:pPr>
        <w:widowControl w:val="0"/>
        <w:autoSpaceDE w:val="0"/>
        <w:autoSpaceDN w:val="0"/>
        <w:adjustRightInd w:val="0"/>
        <w:spacing w:after="0" w:line="276" w:lineRule="auto"/>
        <w:jc w:val="center"/>
        <w:rPr>
          <w:rFonts w:ascii="Times New Roman" w:hAnsi="Times New Roman"/>
          <w:b/>
          <w:sz w:val="28"/>
          <w:szCs w:val="28"/>
          <w:lang w:val="uk-UA"/>
        </w:rPr>
      </w:pPr>
      <w:r w:rsidRPr="00773023">
        <w:rPr>
          <w:rFonts w:ascii="Times New Roman" w:hAnsi="Times New Roman"/>
          <w:b/>
          <w:sz w:val="28"/>
          <w:szCs w:val="28"/>
          <w:lang w:val="uk-UA"/>
        </w:rPr>
        <w:t>Текст лекції</w:t>
      </w:r>
    </w:p>
    <w:p w:rsidR="00A27F6C" w:rsidRDefault="00A27F6C" w:rsidP="00E27CA9">
      <w:pPr>
        <w:widowControl w:val="0"/>
        <w:autoSpaceDE w:val="0"/>
        <w:autoSpaceDN w:val="0"/>
        <w:adjustRightInd w:val="0"/>
        <w:spacing w:after="0" w:line="276" w:lineRule="auto"/>
        <w:jc w:val="both"/>
        <w:rPr>
          <w:rFonts w:ascii="Times New Roman" w:hAnsi="Times New Roman"/>
          <w:sz w:val="28"/>
          <w:szCs w:val="28"/>
          <w:lang w:val="uk-UA"/>
        </w:rPr>
      </w:pPr>
    </w:p>
    <w:p w:rsidR="00A27F6C" w:rsidRPr="00773023" w:rsidRDefault="00773023" w:rsidP="00773023">
      <w:pPr>
        <w:widowControl w:val="0"/>
        <w:autoSpaceDE w:val="0"/>
        <w:autoSpaceDN w:val="0"/>
        <w:adjustRightInd w:val="0"/>
        <w:spacing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1. Київська Русь та Галицько-Волинська держава.</w:t>
      </w:r>
    </w:p>
    <w:p w:rsidR="00A27F6C" w:rsidRPr="004D055C" w:rsidRDefault="00A27F6C" w:rsidP="00E27CA9">
      <w:pPr>
        <w:widowControl w:val="0"/>
        <w:autoSpaceDE w:val="0"/>
        <w:autoSpaceDN w:val="0"/>
        <w:adjustRightInd w:val="0"/>
        <w:spacing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У ІХ ст. у середньому Придніпров’ї утворилося Київське князівство. Це була ранньофеодальна монархія.</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pacing w:val="-4"/>
          <w:sz w:val="28"/>
          <w:szCs w:val="28"/>
          <w:lang w:val="uk-UA"/>
        </w:rPr>
        <w:t xml:space="preserve">У період </w:t>
      </w:r>
      <w:r>
        <w:rPr>
          <w:rFonts w:ascii="Times New Roman" w:hAnsi="Times New Roman"/>
          <w:color w:val="0D0D0D" w:themeColor="text1" w:themeTint="F2"/>
          <w:sz w:val="28"/>
          <w:szCs w:val="28"/>
          <w:lang w:val="uk-UA"/>
        </w:rPr>
        <w:t xml:space="preserve">ранньофеодальної монархії на </w:t>
      </w:r>
      <w:r w:rsidRPr="004D055C">
        <w:rPr>
          <w:rFonts w:ascii="Times New Roman" w:hAnsi="Times New Roman"/>
          <w:color w:val="0D0D0D" w:themeColor="text1" w:themeTint="F2"/>
          <w:sz w:val="28"/>
          <w:szCs w:val="28"/>
          <w:lang w:val="uk-UA"/>
        </w:rPr>
        <w:t>чолі держави стояв Великий князь Київський. Він зосереджував у своїх руках законодавчу, виконавчу, судову влади, призначав і конт</w:t>
      </w:r>
      <w:r>
        <w:rPr>
          <w:rFonts w:ascii="Times New Roman" w:hAnsi="Times New Roman"/>
          <w:color w:val="0D0D0D" w:themeColor="text1" w:themeTint="F2"/>
          <w:sz w:val="28"/>
          <w:szCs w:val="28"/>
          <w:lang w:val="uk-UA"/>
        </w:rPr>
        <w:t xml:space="preserve">ролював місцеву адміністрацію, </w:t>
      </w:r>
      <w:r w:rsidRPr="004D055C">
        <w:rPr>
          <w:rFonts w:ascii="Times New Roman" w:hAnsi="Times New Roman"/>
          <w:color w:val="0D0D0D" w:themeColor="text1" w:themeTint="F2"/>
          <w:sz w:val="28"/>
          <w:szCs w:val="28"/>
          <w:lang w:val="uk-UA"/>
        </w:rPr>
        <w:t>виконував функції воєначальника, відав справами міжнародної політики, міг змінювати закони.</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Князь спирався на військову силу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дружину, а ідеологічно його підтримувала церква.</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Боярська рада (дума)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вищий орган влади з дорадчими функціями. Склад ради, її компетенція і порядок проведення засідань залежали від волі князя. Спочатку до її складу входили дружинники, а потім і великі землевласники (бояри).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Віче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збори жител</w:t>
      </w:r>
      <w:r>
        <w:rPr>
          <w:rFonts w:ascii="Times New Roman" w:hAnsi="Times New Roman"/>
          <w:color w:val="0D0D0D" w:themeColor="text1" w:themeTint="F2"/>
          <w:sz w:val="28"/>
          <w:szCs w:val="28"/>
          <w:lang w:val="uk-UA"/>
        </w:rPr>
        <w:t xml:space="preserve">ів міста та приміської округи. </w:t>
      </w:r>
      <w:r w:rsidRPr="004D055C">
        <w:rPr>
          <w:rFonts w:ascii="Times New Roman" w:hAnsi="Times New Roman"/>
          <w:color w:val="0D0D0D" w:themeColor="text1" w:themeTint="F2"/>
          <w:sz w:val="28"/>
          <w:szCs w:val="28"/>
          <w:lang w:val="uk-UA"/>
        </w:rPr>
        <w:t>Скликалося за потребою. Право скликати віче мали князь, митрополит або єпископ, бояри та городяни.</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Князівські з’їзди (</w:t>
      </w:r>
      <w:proofErr w:type="spellStart"/>
      <w:r w:rsidRPr="004D055C">
        <w:rPr>
          <w:rFonts w:ascii="Times New Roman" w:hAnsi="Times New Roman"/>
          <w:color w:val="0D0D0D" w:themeColor="text1" w:themeTint="F2"/>
          <w:spacing w:val="-2"/>
          <w:sz w:val="28"/>
          <w:szCs w:val="28"/>
          <w:lang w:val="uk-UA"/>
        </w:rPr>
        <w:t>снеми</w:t>
      </w:r>
      <w:proofErr w:type="spellEnd"/>
      <w:r w:rsidRPr="004D055C">
        <w:rPr>
          <w:rFonts w:ascii="Times New Roman" w:hAnsi="Times New Roman"/>
          <w:color w:val="0D0D0D" w:themeColor="text1" w:themeTint="F2"/>
          <w:spacing w:val="-2"/>
          <w:sz w:val="28"/>
          <w:szCs w:val="28"/>
          <w:lang w:val="uk-UA"/>
        </w:rPr>
        <w:t>) –</w:t>
      </w:r>
      <w:r w:rsidRPr="004D055C">
        <w:rPr>
          <w:rFonts w:ascii="Times New Roman" w:hAnsi="Times New Roman"/>
          <w:color w:val="0D0D0D" w:themeColor="text1" w:themeTint="F2"/>
          <w:spacing w:val="-2"/>
          <w:sz w:val="28"/>
          <w:szCs w:val="28"/>
        </w:rPr>
        <w:t xml:space="preserve"> </w:t>
      </w:r>
      <w:r w:rsidRPr="004D055C">
        <w:rPr>
          <w:rFonts w:ascii="Times New Roman" w:hAnsi="Times New Roman"/>
          <w:color w:val="0D0D0D" w:themeColor="text1" w:themeTint="F2"/>
          <w:spacing w:val="-2"/>
          <w:sz w:val="28"/>
          <w:szCs w:val="28"/>
          <w:lang w:val="uk-UA"/>
        </w:rPr>
        <w:t xml:space="preserve">органи державної влади, роль яких посилилася у </w:t>
      </w:r>
      <w:r w:rsidRPr="004D055C">
        <w:rPr>
          <w:rFonts w:ascii="Times New Roman" w:hAnsi="Times New Roman"/>
          <w:color w:val="0D0D0D" w:themeColor="text1" w:themeTint="F2"/>
          <w:spacing w:val="-2"/>
          <w:sz w:val="28"/>
          <w:szCs w:val="28"/>
          <w:lang w:val="uk-UA"/>
        </w:rPr>
        <w:lastRenderedPageBreak/>
        <w:t xml:space="preserve">період феодальної роздробленості. Рішення з’їздів були обов’язковими для всіх князівств, що визнавали зверхність великого князя.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Єдино</w:t>
      </w:r>
      <w:r>
        <w:rPr>
          <w:rFonts w:ascii="Times New Roman" w:hAnsi="Times New Roman"/>
          <w:color w:val="0D0D0D" w:themeColor="text1" w:themeTint="F2"/>
          <w:sz w:val="28"/>
          <w:szCs w:val="28"/>
          <w:lang w:val="uk-UA"/>
        </w:rPr>
        <w:t xml:space="preserve">ї судової системи не існувало.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Судові функції в центрі і на місцях виконували </w:t>
      </w:r>
      <w:proofErr w:type="spellStart"/>
      <w:r w:rsidRPr="004D055C">
        <w:rPr>
          <w:rFonts w:ascii="Times New Roman" w:hAnsi="Times New Roman"/>
          <w:color w:val="0D0D0D" w:themeColor="text1" w:themeTint="F2"/>
          <w:sz w:val="28"/>
          <w:szCs w:val="28"/>
          <w:lang w:val="uk-UA"/>
        </w:rPr>
        <w:t>владці</w:t>
      </w:r>
      <w:proofErr w:type="spellEnd"/>
      <w:r w:rsidRPr="004D055C">
        <w:rPr>
          <w:rFonts w:ascii="Times New Roman" w:hAnsi="Times New Roman"/>
          <w:color w:val="0D0D0D" w:themeColor="text1" w:themeTint="F2"/>
          <w:sz w:val="28"/>
          <w:szCs w:val="28"/>
          <w:lang w:val="uk-UA"/>
        </w:rPr>
        <w:t xml:space="preserve">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князь, посадники, </w:t>
      </w:r>
      <w:proofErr w:type="spellStart"/>
      <w:r w:rsidRPr="004D055C">
        <w:rPr>
          <w:rFonts w:ascii="Times New Roman" w:hAnsi="Times New Roman"/>
          <w:color w:val="0D0D0D" w:themeColor="text1" w:themeTint="F2"/>
          <w:sz w:val="28"/>
          <w:szCs w:val="28"/>
          <w:lang w:val="uk-UA"/>
        </w:rPr>
        <w:t>волостителі</w:t>
      </w:r>
      <w:proofErr w:type="spellEnd"/>
      <w:r w:rsidRPr="004D055C">
        <w:rPr>
          <w:rFonts w:ascii="Times New Roman" w:hAnsi="Times New Roman"/>
          <w:color w:val="0D0D0D" w:themeColor="text1" w:themeTint="F2"/>
          <w:sz w:val="28"/>
          <w:szCs w:val="28"/>
          <w:lang w:val="uk-UA"/>
        </w:rPr>
        <w:t xml:space="preserve">, тисяцькі, соцькі, десятники.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Суди поділялися на державні, вотчинні (приватні) і церковні.</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Компетенція князівського суду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справи, в яких хоча б однією із сторін виступала феодальна знать (бояри).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Приватні (вотчинні) суди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суди землевласника над залежним населенням.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Юрисдикції церковних судів підлягали справи духовних і церковних людей.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rPr>
      </w:pPr>
      <w:r w:rsidRPr="004D055C">
        <w:rPr>
          <w:rFonts w:ascii="Times New Roman" w:hAnsi="Times New Roman"/>
          <w:color w:val="0D0D0D" w:themeColor="text1" w:themeTint="F2"/>
          <w:sz w:val="28"/>
          <w:szCs w:val="28"/>
          <w:lang w:val="uk-UA"/>
        </w:rPr>
        <w:t>Існував і общинний суд</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Збройні сили складалися</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з дружини великого князя, дружини місцевих князів, народного ополчення (</w:t>
      </w:r>
      <w:proofErr w:type="spellStart"/>
      <w:r w:rsidRPr="004D055C">
        <w:rPr>
          <w:rFonts w:ascii="Times New Roman" w:hAnsi="Times New Roman"/>
          <w:color w:val="0D0D0D" w:themeColor="text1" w:themeTint="F2"/>
          <w:sz w:val="28"/>
          <w:szCs w:val="28"/>
          <w:lang w:val="uk-UA"/>
        </w:rPr>
        <w:t>воїв</w:t>
      </w:r>
      <w:proofErr w:type="spellEnd"/>
      <w:r w:rsidRPr="004D055C">
        <w:rPr>
          <w:rFonts w:ascii="Times New Roman" w:hAnsi="Times New Roman"/>
          <w:color w:val="0D0D0D" w:themeColor="text1" w:themeTint="F2"/>
          <w:sz w:val="28"/>
          <w:szCs w:val="28"/>
          <w:lang w:val="uk-UA"/>
        </w:rPr>
        <w:t xml:space="preserve">) та найманих загонів.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Все населення країни умовно можна поділити на такі категорії:</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1. </w:t>
      </w:r>
      <w:r w:rsidRPr="004D055C">
        <w:rPr>
          <w:rFonts w:ascii="Times New Roman" w:hAnsi="Times New Roman"/>
          <w:i/>
          <w:iCs/>
          <w:color w:val="0D0D0D" w:themeColor="text1" w:themeTint="F2"/>
          <w:sz w:val="28"/>
          <w:szCs w:val="28"/>
          <w:lang w:val="uk-UA"/>
        </w:rPr>
        <w:t xml:space="preserve">Вільні люди </w:t>
      </w:r>
      <w:r w:rsidRPr="004D055C">
        <w:rPr>
          <w:rFonts w:ascii="Times New Roman" w:hAnsi="Times New Roman"/>
          <w:color w:val="0D0D0D" w:themeColor="text1" w:themeTint="F2"/>
          <w:sz w:val="28"/>
          <w:szCs w:val="28"/>
          <w:lang w:val="uk-UA"/>
        </w:rPr>
        <w:t xml:space="preserve">- князі (місцеві і великий), бояри, вище духовенство (біле і чорне), міське населення, вільні общинники.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sidRPr="004D055C">
        <w:rPr>
          <w:rFonts w:ascii="Times New Roman" w:hAnsi="Times New Roman"/>
          <w:color w:val="0D0D0D" w:themeColor="text1" w:themeTint="F2"/>
          <w:sz w:val="28"/>
          <w:szCs w:val="28"/>
          <w:lang w:val="uk-UA"/>
        </w:rPr>
        <w:t xml:space="preserve">2. </w:t>
      </w:r>
      <w:r w:rsidRPr="004D055C">
        <w:rPr>
          <w:rFonts w:ascii="Times New Roman" w:hAnsi="Times New Roman"/>
          <w:i/>
          <w:iCs/>
          <w:color w:val="0D0D0D" w:themeColor="text1" w:themeTint="F2"/>
          <w:sz w:val="28"/>
          <w:szCs w:val="28"/>
          <w:lang w:val="uk-UA"/>
        </w:rPr>
        <w:t xml:space="preserve">Напіввільні люди - </w:t>
      </w:r>
      <w:r w:rsidRPr="004D055C">
        <w:rPr>
          <w:rFonts w:ascii="Times New Roman" w:hAnsi="Times New Roman"/>
          <w:color w:val="0D0D0D" w:themeColor="text1" w:themeTint="F2"/>
          <w:sz w:val="28"/>
          <w:szCs w:val="28"/>
          <w:lang w:val="uk-UA"/>
        </w:rPr>
        <w:t>р</w:t>
      </w:r>
      <w:r w:rsidRPr="004D055C">
        <w:rPr>
          <w:rFonts w:ascii="Times New Roman" w:hAnsi="Times New Roman"/>
          <w:color w:val="0D0D0D" w:themeColor="text1" w:themeTint="F2"/>
          <w:spacing w:val="-2"/>
          <w:sz w:val="28"/>
          <w:szCs w:val="28"/>
          <w:lang w:val="uk-UA"/>
        </w:rPr>
        <w:t xml:space="preserve">ядовичі, закупи, ізгої, задушні люди.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i/>
          <w:i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3. </w:t>
      </w:r>
      <w:r w:rsidRPr="004D055C">
        <w:rPr>
          <w:rFonts w:ascii="Times New Roman" w:hAnsi="Times New Roman"/>
          <w:i/>
          <w:iCs/>
          <w:color w:val="0D0D0D" w:themeColor="text1" w:themeTint="F2"/>
          <w:sz w:val="28"/>
          <w:szCs w:val="28"/>
          <w:lang w:val="uk-UA"/>
        </w:rPr>
        <w:t xml:space="preserve">Невільні люди - </w:t>
      </w:r>
      <w:r w:rsidRPr="004D055C">
        <w:rPr>
          <w:rFonts w:ascii="Times New Roman" w:hAnsi="Times New Roman"/>
          <w:color w:val="0D0D0D" w:themeColor="text1" w:themeTint="F2"/>
          <w:sz w:val="28"/>
          <w:szCs w:val="28"/>
          <w:lang w:val="uk-UA"/>
        </w:rPr>
        <w:t>челядь, холопи.</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pacing w:val="-4"/>
          <w:sz w:val="28"/>
          <w:szCs w:val="28"/>
          <w:lang w:val="uk-UA"/>
        </w:rPr>
        <w:t>Давньоруська держава</w:t>
      </w:r>
      <w:r w:rsidRPr="004D055C">
        <w:rPr>
          <w:rFonts w:ascii="Times New Roman" w:hAnsi="Times New Roman"/>
          <w:color w:val="0D0D0D" w:themeColor="text1" w:themeTint="F2"/>
          <w:spacing w:val="-4"/>
          <w:sz w:val="28"/>
          <w:szCs w:val="28"/>
          <w:lang w:val="uk-UA"/>
        </w:rPr>
        <w:t xml:space="preserve"> не знала розподілу права на галузі. Право </w:t>
      </w:r>
      <w:r w:rsidRPr="004D055C">
        <w:rPr>
          <w:rFonts w:ascii="Times New Roman" w:hAnsi="Times New Roman"/>
          <w:color w:val="0D0D0D" w:themeColor="text1" w:themeTint="F2"/>
          <w:sz w:val="28"/>
          <w:szCs w:val="28"/>
          <w:lang w:val="uk-UA"/>
        </w:rPr>
        <w:t>на Русі не було загальнообов’язковим для всіх мешканців. Поза сферою його регламентації залишалися князь, апарат влади, військові. Їх статус, права і обов’язки та діяльність не були чітко визначені.</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У давньоруський період виділяють основні і додаткові джерела права.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Джерела права:</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Звичаєве право. Це норми, що виникають на основі звичаю, традиції, загальнообов’язковість яких забезпечувалась авторитетом суспільної думки (племені, громади, суспільства) або державним примусом.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Міжнародні договори (з Візантією, Хозарським каганатом та іншими).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b/>
          <w:b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Договори князів з народом.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Договори між князями. Відомі з ХІ ст., мали на меті запобігти чи припинити міжусобні війни, розв’язати існуючі суперечності.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b/>
          <w:b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Нормативні акти князів (устави, статути, уроки, грамоти).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Рішення і постанови народних зборів.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rPr>
        <w:lastRenderedPageBreak/>
        <w:t>“</w:t>
      </w:r>
      <w:r w:rsidRPr="004D055C">
        <w:rPr>
          <w:rFonts w:ascii="Times New Roman" w:hAnsi="Times New Roman"/>
          <w:color w:val="0D0D0D" w:themeColor="text1" w:themeTint="F2"/>
          <w:sz w:val="28"/>
          <w:szCs w:val="28"/>
          <w:lang w:val="uk-UA"/>
        </w:rPr>
        <w:t xml:space="preserve">Руська Правда”. Вона є головним джерелом пізнання суспільства, державного устрою і права Київської Русі, справила великий вплив на розвиток українського, російського, білоруського, литовського права.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Право Давньоруської держави захищало, насамперед, приватну власність, в основі якої була феодальна власність на землю.</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b/>
          <w:bCs/>
          <w:i/>
          <w:iCs/>
          <w:color w:val="0D0D0D" w:themeColor="text1" w:themeTint="F2"/>
          <w:sz w:val="28"/>
          <w:szCs w:val="28"/>
        </w:rPr>
      </w:pPr>
      <w:r w:rsidRPr="004D055C">
        <w:rPr>
          <w:rFonts w:ascii="Times New Roman" w:hAnsi="Times New Roman"/>
          <w:color w:val="0D0D0D" w:themeColor="text1" w:themeTint="F2"/>
          <w:sz w:val="28"/>
          <w:szCs w:val="28"/>
          <w:lang w:val="uk-UA"/>
        </w:rPr>
        <w:t xml:space="preserve">Розвиток приватної власності сприяв і поширенню зобов’язального права.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Сімейно-шлюбні відносини</w:t>
      </w:r>
      <w:r w:rsidRPr="004D055C">
        <w:rPr>
          <w:rFonts w:ascii="Times New Roman" w:hAnsi="Times New Roman"/>
          <w:b/>
          <w:bCs/>
          <w:i/>
          <w:iCs/>
          <w:color w:val="0D0D0D" w:themeColor="text1" w:themeTint="F2"/>
          <w:sz w:val="28"/>
          <w:szCs w:val="28"/>
          <w:lang w:val="uk-UA"/>
        </w:rPr>
        <w:t xml:space="preserve"> </w:t>
      </w:r>
      <w:r w:rsidRPr="004D055C">
        <w:rPr>
          <w:rFonts w:ascii="Times New Roman" w:hAnsi="Times New Roman"/>
          <w:color w:val="0D0D0D" w:themeColor="text1" w:themeTint="F2"/>
          <w:sz w:val="28"/>
          <w:szCs w:val="28"/>
          <w:lang w:val="uk-UA"/>
        </w:rPr>
        <w:t xml:space="preserve">регулювалися спочатку правовими звичаями, потім виключно церквою.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rPr>
        <w:t>“</w:t>
      </w:r>
      <w:r w:rsidRPr="004D055C">
        <w:rPr>
          <w:rFonts w:ascii="Times New Roman" w:hAnsi="Times New Roman"/>
          <w:color w:val="0D0D0D" w:themeColor="text1" w:themeTint="F2"/>
          <w:sz w:val="28"/>
          <w:szCs w:val="28"/>
          <w:lang w:val="uk-UA"/>
        </w:rPr>
        <w:t>Руська Правда” визнавала такі види злочинів:</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злочини проти життя,</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злочини проти здоров’я,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злочини проти честі,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майнові злочини, </w:t>
      </w:r>
    </w:p>
    <w:p w:rsidR="00A27F6C" w:rsidRPr="004D055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rPr>
      </w:pPr>
      <w:r w:rsidRPr="004D055C">
        <w:rPr>
          <w:rFonts w:ascii="Times New Roman" w:hAnsi="Times New Roman"/>
          <w:color w:val="0D0D0D" w:themeColor="text1" w:themeTint="F2"/>
          <w:sz w:val="28"/>
          <w:szCs w:val="28"/>
          <w:lang w:val="uk-UA"/>
        </w:rPr>
        <w:t xml:space="preserve">злочини проти шлюбу, сім’ї і моралі, </w:t>
      </w:r>
    </w:p>
    <w:p w:rsidR="00A27F6C" w:rsidRPr="00A74F4A"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злочини проти держави.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Судовий процес на Русі називався “</w:t>
      </w:r>
      <w:r w:rsidRPr="004D055C">
        <w:rPr>
          <w:rFonts w:ascii="Times New Roman" w:hAnsi="Times New Roman"/>
          <w:i/>
          <w:iCs/>
          <w:color w:val="0D0D0D" w:themeColor="text1" w:themeTint="F2"/>
          <w:sz w:val="28"/>
          <w:szCs w:val="28"/>
          <w:lang w:val="uk-UA"/>
        </w:rPr>
        <w:t>тяжба</w:t>
      </w:r>
      <w:r w:rsidRPr="004D055C">
        <w:rPr>
          <w:rFonts w:ascii="Times New Roman" w:hAnsi="Times New Roman"/>
          <w:color w:val="0D0D0D" w:themeColor="text1" w:themeTint="F2"/>
          <w:sz w:val="28"/>
          <w:szCs w:val="28"/>
          <w:lang w:val="uk-UA"/>
        </w:rPr>
        <w:t>”. Сторонами вист</w:t>
      </w:r>
      <w:r>
        <w:rPr>
          <w:rFonts w:ascii="Times New Roman" w:hAnsi="Times New Roman"/>
          <w:color w:val="0D0D0D" w:themeColor="text1" w:themeTint="F2"/>
          <w:sz w:val="28"/>
          <w:szCs w:val="28"/>
          <w:lang w:val="uk-UA"/>
        </w:rPr>
        <w:t>упали як юридичні</w:t>
      </w:r>
      <w:r w:rsidRPr="004D055C">
        <w:rPr>
          <w:rFonts w:ascii="Times New Roman" w:hAnsi="Times New Roman"/>
          <w:color w:val="0D0D0D" w:themeColor="text1" w:themeTint="F2"/>
          <w:sz w:val="28"/>
          <w:szCs w:val="28"/>
          <w:lang w:val="uk-UA"/>
        </w:rPr>
        <w:t xml:space="preserve">, так і фізичні особи.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У середині ХІІ ст. Київська Русь розпалася на півтора десятки князівств: Київське, Переяславське, Володимиро-Суздальське, Смоленське, Чернігівське та інші.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Одним з найбільш потужних князівств Київської Русі було Галицько-Волинське князівство.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Воно стало безпосереднім спадкоємцем Русі.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Після занепаду Києва саме туди переміщується центр економічного і політичного життя південно-західної гілки східних слов’ян.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Галицько-Волинське князівство стало одним з потужних державних утворень на землях роздробленої Русі.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Проте політичний розвиток князівства мав і певні особливості.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z w:val="28"/>
          <w:szCs w:val="28"/>
          <w:lang w:val="uk-UA"/>
        </w:rPr>
        <w:t xml:space="preserve">Князь </w:t>
      </w:r>
      <w:r w:rsidRPr="004D055C">
        <w:rPr>
          <w:rFonts w:ascii="Times New Roman" w:hAnsi="Times New Roman"/>
          <w:b/>
          <w:bCs/>
          <w:color w:val="0D0D0D" w:themeColor="text1" w:themeTint="F2"/>
          <w:sz w:val="28"/>
          <w:szCs w:val="28"/>
          <w:lang w:val="uk-UA"/>
        </w:rPr>
        <w:t>–</w:t>
      </w:r>
      <w:r w:rsidRPr="004D055C">
        <w:rPr>
          <w:rFonts w:ascii="Times New Roman" w:hAnsi="Times New Roman"/>
          <w:b/>
          <w:bCs/>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носій верховної влади. </w:t>
      </w:r>
      <w:r w:rsidRPr="004D055C">
        <w:rPr>
          <w:rFonts w:ascii="Times New Roman" w:hAnsi="Times New Roman"/>
          <w:color w:val="0D0D0D" w:themeColor="text1" w:themeTint="F2"/>
          <w:spacing w:val="-2"/>
          <w:sz w:val="28"/>
          <w:szCs w:val="28"/>
          <w:lang w:val="uk-UA"/>
        </w:rPr>
        <w:t xml:space="preserve">В окремі періоди князь потрапляв у політичну залежність від бояр. Від їхньої волі часто залежала доля князівського столу.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 xml:space="preserve">Могутність боярства відобразилась і на ролі Боярської думи. Вона скликалася князем за згодою боярства. </w:t>
      </w:r>
    </w:p>
    <w:p w:rsidR="00A27F6C" w:rsidRPr="004D055C"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 xml:space="preserve">З часом її вплив на політичне життя  князівства настільки зріс, що закон набирав чинності лише після ухвалення його Боярською думою і підписання князем. </w:t>
      </w:r>
    </w:p>
    <w:p w:rsidR="00A27F6C" w:rsidRPr="004D055C" w:rsidRDefault="00A27F6C" w:rsidP="00E27CA9">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lastRenderedPageBreak/>
        <w:t xml:space="preserve">Віче не відігравало великої ролі у політичному житті князівства, не мало чітко визначеної компетенції і порядку скликання. </w:t>
      </w:r>
    </w:p>
    <w:p w:rsidR="00A27F6C" w:rsidRPr="004D055C" w:rsidRDefault="00A27F6C" w:rsidP="00E27CA9">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Князівські з’їзди (</w:t>
      </w:r>
      <w:proofErr w:type="spellStart"/>
      <w:r w:rsidRPr="004D055C">
        <w:rPr>
          <w:rFonts w:ascii="Times New Roman" w:hAnsi="Times New Roman"/>
          <w:color w:val="0D0D0D" w:themeColor="text1" w:themeTint="F2"/>
          <w:sz w:val="28"/>
          <w:szCs w:val="28"/>
          <w:lang w:val="uk-UA"/>
        </w:rPr>
        <w:t>снеми</w:t>
      </w:r>
      <w:proofErr w:type="spellEnd"/>
      <w:r w:rsidRPr="004D055C">
        <w:rPr>
          <w:rFonts w:ascii="Times New Roman" w:hAnsi="Times New Roman"/>
          <w:color w:val="0D0D0D" w:themeColor="text1" w:themeTint="F2"/>
          <w:sz w:val="28"/>
          <w:szCs w:val="28"/>
          <w:lang w:val="uk-UA"/>
        </w:rPr>
        <w:t xml:space="preserve">). На них укладалися різні угоди, підписувалися договори про мир. Рішення </w:t>
      </w:r>
      <w:proofErr w:type="spellStart"/>
      <w:r w:rsidRPr="004D055C">
        <w:rPr>
          <w:rFonts w:ascii="Times New Roman" w:hAnsi="Times New Roman"/>
          <w:color w:val="0D0D0D" w:themeColor="text1" w:themeTint="F2"/>
          <w:sz w:val="28"/>
          <w:szCs w:val="28"/>
          <w:lang w:val="uk-UA"/>
        </w:rPr>
        <w:t>снемів</w:t>
      </w:r>
      <w:proofErr w:type="spellEnd"/>
      <w:r w:rsidRPr="004D055C">
        <w:rPr>
          <w:rFonts w:ascii="Times New Roman" w:hAnsi="Times New Roman"/>
          <w:color w:val="0D0D0D" w:themeColor="text1" w:themeTint="F2"/>
          <w:sz w:val="28"/>
          <w:szCs w:val="28"/>
          <w:lang w:val="uk-UA"/>
        </w:rPr>
        <w:t xml:space="preserve"> мали рекомендаційний характер. </w:t>
      </w:r>
    </w:p>
    <w:p w:rsidR="00A27F6C" w:rsidRPr="004D055C" w:rsidRDefault="00A27F6C" w:rsidP="00E27CA9">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Правова система.</w:t>
      </w:r>
      <w:r w:rsidRPr="004D055C">
        <w:rPr>
          <w:rFonts w:ascii="Times New Roman" w:hAnsi="Times New Roman"/>
          <w:b/>
          <w:bCs/>
          <w:color w:val="0D0D0D" w:themeColor="text1" w:themeTint="F2"/>
          <w:sz w:val="28"/>
          <w:szCs w:val="28"/>
          <w:lang w:val="uk-UA"/>
        </w:rPr>
        <w:t xml:space="preserve"> </w:t>
      </w:r>
      <w:r w:rsidRPr="004D055C">
        <w:rPr>
          <w:rFonts w:ascii="Times New Roman" w:hAnsi="Times New Roman"/>
          <w:color w:val="0D0D0D" w:themeColor="text1" w:themeTint="F2"/>
          <w:sz w:val="28"/>
          <w:szCs w:val="28"/>
          <w:lang w:val="uk-UA"/>
        </w:rPr>
        <w:t xml:space="preserve">У Галицько-Волинському князівстві в цілому поширювалася система права Київської Русі. </w:t>
      </w:r>
    </w:p>
    <w:p w:rsidR="00A27F6C" w:rsidRDefault="00A27F6C" w:rsidP="00E27CA9">
      <w:pPr>
        <w:widowControl w:val="0"/>
        <w:tabs>
          <w:tab w:val="left" w:pos="3360"/>
        </w:tabs>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
    <w:p w:rsidR="00773023" w:rsidRDefault="00773023" w:rsidP="00E27CA9">
      <w:pPr>
        <w:widowControl w:val="0"/>
        <w:tabs>
          <w:tab w:val="left" w:pos="3360"/>
        </w:tabs>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
    <w:p w:rsidR="00A27F6C" w:rsidRPr="00773023" w:rsidRDefault="00773023" w:rsidP="00773023">
      <w:pPr>
        <w:widowControl w:val="0"/>
        <w:autoSpaceDE w:val="0"/>
        <w:autoSpaceDN w:val="0"/>
        <w:adjustRightInd w:val="0"/>
        <w:spacing w:line="240" w:lineRule="auto"/>
        <w:ind w:firstLine="709"/>
        <w:jc w:val="both"/>
        <w:rPr>
          <w:rFonts w:ascii="Times New Roman" w:hAnsi="Times New Roman"/>
          <w:b/>
          <w:bCs/>
          <w:caps/>
          <w:sz w:val="28"/>
          <w:szCs w:val="28"/>
          <w:lang w:val="uk-UA"/>
        </w:rPr>
      </w:pPr>
      <w:r>
        <w:rPr>
          <w:rFonts w:ascii="Times New Roman" w:hAnsi="Times New Roman"/>
          <w:b/>
          <w:bCs/>
          <w:sz w:val="28"/>
          <w:szCs w:val="28"/>
          <w:lang w:val="uk-UA"/>
        </w:rPr>
        <w:t xml:space="preserve">2. Литовсько-Руська держава </w:t>
      </w:r>
      <w:r>
        <w:rPr>
          <w:rFonts w:ascii="Times New Roman" w:hAnsi="Times New Roman"/>
          <w:b/>
          <w:bCs/>
          <w:caps/>
          <w:sz w:val="28"/>
          <w:szCs w:val="28"/>
          <w:lang w:val="uk-UA"/>
        </w:rPr>
        <w:t xml:space="preserve">(xiv-xvi </w:t>
      </w:r>
      <w:r>
        <w:rPr>
          <w:rFonts w:ascii="Times New Roman" w:hAnsi="Times New Roman"/>
          <w:b/>
          <w:bCs/>
          <w:sz w:val="28"/>
          <w:szCs w:val="28"/>
          <w:lang w:val="uk-UA"/>
        </w:rPr>
        <w:t>ст.</w:t>
      </w:r>
      <w:r>
        <w:rPr>
          <w:rFonts w:ascii="Times New Roman" w:hAnsi="Times New Roman"/>
          <w:b/>
          <w:bCs/>
          <w:caps/>
          <w:sz w:val="28"/>
          <w:szCs w:val="28"/>
          <w:lang w:val="uk-UA"/>
        </w:rPr>
        <w:t>)</w:t>
      </w:r>
    </w:p>
    <w:p w:rsidR="00A27F6C" w:rsidRPr="00BD6B53" w:rsidRDefault="00A27F6C" w:rsidP="00E27CA9">
      <w:pPr>
        <w:widowControl w:val="0"/>
        <w:autoSpaceDE w:val="0"/>
        <w:autoSpaceDN w:val="0"/>
        <w:adjustRightInd w:val="0"/>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Внаслідок занепаду </w:t>
      </w:r>
      <w:proofErr w:type="spellStart"/>
      <w:r>
        <w:rPr>
          <w:rFonts w:ascii="Times New Roman" w:hAnsi="Times New Roman"/>
          <w:sz w:val="28"/>
          <w:szCs w:val="28"/>
          <w:lang w:val="uk-UA"/>
        </w:rPr>
        <w:t>Галицькo-Волинського</w:t>
      </w:r>
      <w:proofErr w:type="spellEnd"/>
      <w:r>
        <w:rPr>
          <w:rFonts w:ascii="Times New Roman" w:hAnsi="Times New Roman"/>
          <w:sz w:val="28"/>
          <w:szCs w:val="28"/>
          <w:lang w:val="uk-UA"/>
        </w:rPr>
        <w:t xml:space="preserve"> князівства над південно-західними землями Русі нависла загроза втручання в їх справи з боку сусідів –</w:t>
      </w:r>
      <w:r w:rsidRPr="00BD6B53">
        <w:rPr>
          <w:rFonts w:ascii="Times New Roman" w:hAnsi="Times New Roman"/>
          <w:sz w:val="28"/>
          <w:szCs w:val="28"/>
          <w:lang w:val="uk-UA"/>
        </w:rPr>
        <w:t xml:space="preserve"> Польщі, Угорщини, Литви, Молдови і Золотої Орди.</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pacing w:val="-2"/>
          <w:sz w:val="28"/>
          <w:szCs w:val="28"/>
          <w:lang w:val="uk-UA"/>
        </w:rPr>
        <w:t xml:space="preserve">У 50-х роках ХІV ст. розпочалося просування литовців на Волинь і Подніпров’я. </w:t>
      </w:r>
      <w:r>
        <w:rPr>
          <w:rFonts w:ascii="Times New Roman" w:hAnsi="Times New Roman"/>
          <w:sz w:val="28"/>
          <w:szCs w:val="28"/>
          <w:lang w:val="uk-UA"/>
        </w:rPr>
        <w:t xml:space="preserve">З приєднанням колишніх земель Київської Русі Литовське князівство перетворилося на велику державу. </w:t>
      </w:r>
    </w:p>
    <w:p w:rsidR="00A27F6C" w:rsidRPr="00A74F4A" w:rsidRDefault="00A27F6C" w:rsidP="00E27CA9">
      <w:pPr>
        <w:widowControl w:val="0"/>
        <w:autoSpaceDE w:val="0"/>
        <w:autoSpaceDN w:val="0"/>
        <w:adjustRightInd w:val="0"/>
        <w:spacing w:after="0" w:line="276" w:lineRule="auto"/>
        <w:ind w:firstLine="708"/>
        <w:jc w:val="both"/>
        <w:rPr>
          <w:rFonts w:ascii="Times New Roman" w:hAnsi="Times New Roman"/>
          <w:b/>
          <w:bCs/>
          <w:i/>
          <w:iCs/>
          <w:sz w:val="28"/>
          <w:szCs w:val="28"/>
          <w:lang w:val="uk-UA"/>
        </w:rPr>
      </w:pPr>
      <w:r>
        <w:rPr>
          <w:rFonts w:ascii="Times New Roman" w:hAnsi="Times New Roman"/>
          <w:sz w:val="28"/>
          <w:szCs w:val="28"/>
          <w:lang w:val="uk-UA"/>
        </w:rPr>
        <w:t>Руські землі зберегли свою автономію. Великий князь Литовський зобов’язувався боронити землю, а удільні князі і бояри –</w:t>
      </w:r>
      <w:r w:rsidRPr="00E979B4">
        <w:rPr>
          <w:rFonts w:ascii="Times New Roman" w:hAnsi="Times New Roman"/>
          <w:sz w:val="28"/>
          <w:szCs w:val="28"/>
        </w:rPr>
        <w:t xml:space="preserve"> </w:t>
      </w:r>
      <w:proofErr w:type="spellStart"/>
      <w:r>
        <w:rPr>
          <w:rFonts w:ascii="Times New Roman" w:hAnsi="Times New Roman"/>
          <w:sz w:val="28"/>
          <w:szCs w:val="28"/>
        </w:rPr>
        <w:t>служити</w:t>
      </w:r>
      <w:proofErr w:type="spellEnd"/>
      <w:r>
        <w:rPr>
          <w:rFonts w:ascii="Times New Roman" w:hAnsi="Times New Roman"/>
          <w:sz w:val="28"/>
          <w:szCs w:val="28"/>
        </w:rPr>
        <w:t xml:space="preserve"> </w:t>
      </w:r>
      <w:r>
        <w:rPr>
          <w:rFonts w:ascii="Times New Roman" w:hAnsi="Times New Roman"/>
          <w:sz w:val="28"/>
          <w:szCs w:val="28"/>
          <w:lang w:val="uk-UA"/>
        </w:rPr>
        <w:t>йому</w:t>
      </w:r>
      <w:r>
        <w:rPr>
          <w:rFonts w:ascii="Times New Roman" w:hAnsi="Times New Roman"/>
          <w:sz w:val="28"/>
          <w:szCs w:val="28"/>
        </w:rPr>
        <w:t xml:space="preserve">.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межах литовсько-руського об’єднання були збережені місцеві порядки, культура, звичаї, традиції державного життя.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Проте в останній чверті ХIV ст. розпочався процес зближення Литви і Польщі.</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Головні етапи створення польсько-литовського союзу:</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z w:val="28"/>
          <w:szCs w:val="28"/>
          <w:lang w:val="uk-UA"/>
        </w:rPr>
      </w:pPr>
      <w:r>
        <w:rPr>
          <w:rFonts w:ascii="Times New Roman" w:hAnsi="Times New Roman"/>
          <w:sz w:val="28"/>
          <w:szCs w:val="28"/>
          <w:lang w:val="uk-UA"/>
        </w:rPr>
        <w:t xml:space="preserve">Кревська унія 1385 р. Великий князь литовський Ягайло, одружившись з польською королевою Ядвігою, став польським королем.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z w:val="28"/>
          <w:szCs w:val="28"/>
          <w:lang w:val="uk-UA"/>
        </w:rPr>
      </w:pPr>
      <w:proofErr w:type="spellStart"/>
      <w:r>
        <w:rPr>
          <w:rFonts w:ascii="Times New Roman" w:hAnsi="Times New Roman"/>
          <w:sz w:val="28"/>
          <w:szCs w:val="28"/>
          <w:lang w:val="uk-UA"/>
        </w:rPr>
        <w:t>Городельська</w:t>
      </w:r>
      <w:proofErr w:type="spellEnd"/>
      <w:r>
        <w:rPr>
          <w:rFonts w:ascii="Times New Roman" w:hAnsi="Times New Roman"/>
          <w:sz w:val="28"/>
          <w:szCs w:val="28"/>
          <w:lang w:val="uk-UA"/>
        </w:rPr>
        <w:t xml:space="preserve"> унія 1413 р. За нею  урівнялися в правах польська і литовська шляхта.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pacing w:val="2"/>
          <w:sz w:val="28"/>
          <w:szCs w:val="28"/>
        </w:rPr>
      </w:pPr>
      <w:r>
        <w:rPr>
          <w:rFonts w:ascii="Times New Roman" w:hAnsi="Times New Roman"/>
          <w:sz w:val="28"/>
          <w:szCs w:val="28"/>
          <w:lang w:val="uk-UA"/>
        </w:rPr>
        <w:t xml:space="preserve">Люблінська унія 1569 р. </w:t>
      </w:r>
      <w:r>
        <w:rPr>
          <w:rFonts w:ascii="Times New Roman" w:hAnsi="Times New Roman"/>
          <w:spacing w:val="2"/>
          <w:sz w:val="28"/>
          <w:szCs w:val="28"/>
          <w:lang w:val="uk-UA"/>
        </w:rPr>
        <w:t>Корона Польська і Велике князівство Литовське об’єдналися в єдину державу –</w:t>
      </w:r>
      <w:r w:rsidRPr="00E979B4">
        <w:rPr>
          <w:rFonts w:ascii="Times New Roman" w:hAnsi="Times New Roman"/>
          <w:spacing w:val="2"/>
          <w:sz w:val="28"/>
          <w:szCs w:val="28"/>
        </w:rPr>
        <w:t xml:space="preserve"> </w:t>
      </w:r>
      <w:proofErr w:type="spellStart"/>
      <w:r>
        <w:rPr>
          <w:rFonts w:ascii="Times New Roman" w:hAnsi="Times New Roman"/>
          <w:spacing w:val="2"/>
          <w:sz w:val="28"/>
          <w:szCs w:val="28"/>
        </w:rPr>
        <w:t>Річ</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Посполиту</w:t>
      </w:r>
      <w:proofErr w:type="spellEnd"/>
      <w:r>
        <w:rPr>
          <w:rFonts w:ascii="Times New Roman" w:hAnsi="Times New Roman"/>
          <w:spacing w:val="2"/>
          <w:sz w:val="28"/>
          <w:szCs w:val="28"/>
        </w:rPr>
        <w:t xml:space="preserve">.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Pr>
          <w:rFonts w:ascii="Times New Roman" w:hAnsi="Times New Roman"/>
          <w:sz w:val="28"/>
          <w:szCs w:val="28"/>
          <w:lang w:val="uk-UA"/>
        </w:rPr>
        <w:t>У структурі суспільства Литовсько-Руської держави можна виділити такі групи: князі, пани (магнати) –</w:t>
      </w:r>
      <w:r w:rsidRPr="00E979B4">
        <w:rPr>
          <w:rFonts w:ascii="Times New Roman" w:hAnsi="Times New Roman"/>
          <w:sz w:val="28"/>
          <w:szCs w:val="28"/>
        </w:rPr>
        <w:t xml:space="preserve"> </w:t>
      </w:r>
      <w:proofErr w:type="spellStart"/>
      <w:r>
        <w:rPr>
          <w:rFonts w:ascii="Times New Roman" w:hAnsi="Times New Roman"/>
          <w:sz w:val="28"/>
          <w:szCs w:val="28"/>
        </w:rPr>
        <w:t>своєрідна</w:t>
      </w:r>
      <w:proofErr w:type="spellEnd"/>
      <w:r>
        <w:rPr>
          <w:rFonts w:ascii="Times New Roman" w:hAnsi="Times New Roman"/>
          <w:sz w:val="28"/>
          <w:szCs w:val="28"/>
        </w:rPr>
        <w:t xml:space="preserve"> </w:t>
      </w:r>
      <w:proofErr w:type="spellStart"/>
      <w:r>
        <w:rPr>
          <w:rFonts w:ascii="Times New Roman" w:hAnsi="Times New Roman"/>
          <w:sz w:val="28"/>
          <w:szCs w:val="28"/>
        </w:rPr>
        <w:t>аристократія</w:t>
      </w:r>
      <w:proofErr w:type="spellEnd"/>
      <w:r>
        <w:rPr>
          <w:rFonts w:ascii="Times New Roman" w:hAnsi="Times New Roman"/>
          <w:sz w:val="28"/>
          <w:szCs w:val="28"/>
        </w:rPr>
        <w:t xml:space="preserve">, шляхта </w:t>
      </w:r>
      <w:r>
        <w:rPr>
          <w:rFonts w:ascii="Times New Roman" w:hAnsi="Times New Roman"/>
          <w:sz w:val="28"/>
          <w:szCs w:val="28"/>
          <w:lang w:val="uk-UA"/>
        </w:rPr>
        <w:t xml:space="preserve"> (</w:t>
      </w:r>
      <w:proofErr w:type="spellStart"/>
      <w:r>
        <w:rPr>
          <w:rFonts w:ascii="Times New Roman" w:hAnsi="Times New Roman"/>
          <w:sz w:val="28"/>
          <w:szCs w:val="28"/>
          <w:lang w:val="uk-UA"/>
        </w:rPr>
        <w:t>зем’яни</w:t>
      </w:r>
      <w:proofErr w:type="spellEnd"/>
      <w:r>
        <w:rPr>
          <w:rFonts w:ascii="Times New Roman" w:hAnsi="Times New Roman"/>
          <w:sz w:val="28"/>
          <w:szCs w:val="28"/>
          <w:lang w:val="uk-UA"/>
        </w:rPr>
        <w:t xml:space="preserve">), путні бояри, духовенство, козаки, селянство, </w:t>
      </w:r>
      <w:r>
        <w:rPr>
          <w:rFonts w:ascii="Times New Roman" w:hAnsi="Times New Roman"/>
          <w:spacing w:val="-2"/>
          <w:sz w:val="28"/>
          <w:szCs w:val="28"/>
          <w:lang w:val="uk-UA"/>
        </w:rPr>
        <w:t xml:space="preserve">міське населення.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i/>
          <w:iCs/>
          <w:sz w:val="28"/>
          <w:szCs w:val="28"/>
          <w:lang w:val="uk-UA"/>
        </w:rPr>
      </w:pPr>
      <w:r>
        <w:rPr>
          <w:rFonts w:ascii="Times New Roman" w:hAnsi="Times New Roman"/>
          <w:sz w:val="28"/>
          <w:szCs w:val="28"/>
          <w:lang w:val="uk-UA"/>
        </w:rPr>
        <w:t>Структура державної влади багато в чому копіювала структуру влади Київської Русі. Проте були й певні особливості</w:t>
      </w:r>
      <w:r>
        <w:rPr>
          <w:rFonts w:ascii="Times New Roman" w:hAnsi="Times New Roman"/>
          <w:i/>
          <w:iCs/>
          <w:sz w:val="28"/>
          <w:szCs w:val="28"/>
          <w:lang w:val="uk-UA"/>
        </w:rPr>
        <w:t>.</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Великий князь (господар) стояв на чолі держави.</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lastRenderedPageBreak/>
        <w:t xml:space="preserve">Певну роль у системі управління спочатку відігравали удільні князі.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Пани-Рада (Панів Рада) –</w:t>
      </w:r>
      <w:r w:rsidRPr="00E979B4">
        <w:rPr>
          <w:rFonts w:ascii="Times New Roman" w:hAnsi="Times New Roman"/>
          <w:sz w:val="28"/>
          <w:szCs w:val="28"/>
        </w:rPr>
        <w:t xml:space="preserve"> </w:t>
      </w:r>
      <w:proofErr w:type="spellStart"/>
      <w:r>
        <w:rPr>
          <w:rFonts w:ascii="Times New Roman" w:hAnsi="Times New Roman"/>
          <w:sz w:val="28"/>
          <w:szCs w:val="28"/>
        </w:rPr>
        <w:t>другий</w:t>
      </w:r>
      <w:proofErr w:type="spellEnd"/>
      <w:r>
        <w:rPr>
          <w:rFonts w:ascii="Times New Roman" w:hAnsi="Times New Roman"/>
          <w:sz w:val="28"/>
          <w:szCs w:val="28"/>
        </w:rPr>
        <w:t xml:space="preserve"> орган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Великий вальний </w:t>
      </w:r>
      <w:proofErr w:type="spellStart"/>
      <w:r>
        <w:rPr>
          <w:rFonts w:ascii="Times New Roman" w:hAnsi="Times New Roman"/>
          <w:sz w:val="28"/>
          <w:szCs w:val="28"/>
          <w:lang w:val="uk-UA"/>
        </w:rPr>
        <w:t>сойм</w:t>
      </w:r>
      <w:proofErr w:type="spellEnd"/>
      <w:r>
        <w:rPr>
          <w:rFonts w:ascii="Times New Roman" w:hAnsi="Times New Roman"/>
          <w:sz w:val="28"/>
          <w:szCs w:val="28"/>
          <w:lang w:val="uk-UA"/>
        </w:rPr>
        <w:t xml:space="preserve">. З середини ХV ст. великий князь почав ширше залучати (за прикладом Польщі) дрібну шляхту до державних справ.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Центральна адміністрація. Це урядовці, призначені великим князем і погоджені з Пани-Радою, а потім і Вальним </w:t>
      </w:r>
      <w:proofErr w:type="spellStart"/>
      <w:r>
        <w:rPr>
          <w:rFonts w:ascii="Times New Roman" w:hAnsi="Times New Roman"/>
          <w:sz w:val="28"/>
          <w:szCs w:val="28"/>
          <w:lang w:val="uk-UA"/>
        </w:rPr>
        <w:t>соймом</w:t>
      </w:r>
      <w:proofErr w:type="spellEnd"/>
      <w:r>
        <w:rPr>
          <w:rFonts w:ascii="Times New Roman" w:hAnsi="Times New Roman"/>
          <w:sz w:val="28"/>
          <w:szCs w:val="28"/>
          <w:lang w:val="uk-UA"/>
        </w:rPr>
        <w:t xml:space="preserve">.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Місцева адміністрація. З’явилася після ліквідації інституту удільних князів, яких спочатку замінили волосні намісники –</w:t>
      </w:r>
      <w:r w:rsidRPr="00E979B4">
        <w:rPr>
          <w:rFonts w:ascii="Times New Roman" w:hAnsi="Times New Roman"/>
          <w:sz w:val="28"/>
          <w:szCs w:val="28"/>
          <w:lang w:val="uk-UA"/>
        </w:rPr>
        <w:t xml:space="preserve"> старости. </w:t>
      </w:r>
      <w:r>
        <w:rPr>
          <w:rFonts w:ascii="Times New Roman" w:hAnsi="Times New Roman"/>
          <w:sz w:val="28"/>
          <w:szCs w:val="28"/>
        </w:rPr>
        <w:t xml:space="preserve">У великих </w:t>
      </w:r>
      <w:proofErr w:type="spellStart"/>
      <w:r>
        <w:rPr>
          <w:rFonts w:ascii="Times New Roman" w:hAnsi="Times New Roman"/>
          <w:sz w:val="28"/>
          <w:szCs w:val="28"/>
        </w:rPr>
        <w:t>містах</w:t>
      </w:r>
      <w:proofErr w:type="spellEnd"/>
      <w:r>
        <w:rPr>
          <w:rFonts w:ascii="Times New Roman" w:hAnsi="Times New Roman"/>
          <w:sz w:val="28"/>
          <w:szCs w:val="28"/>
        </w:rPr>
        <w:t xml:space="preserve"> правили </w:t>
      </w:r>
      <w:proofErr w:type="spellStart"/>
      <w:r>
        <w:rPr>
          <w:rFonts w:ascii="Times New Roman" w:hAnsi="Times New Roman"/>
          <w:sz w:val="28"/>
          <w:szCs w:val="28"/>
        </w:rPr>
        <w:t>воєводи</w:t>
      </w:r>
      <w:proofErr w:type="spellEnd"/>
      <w:r>
        <w:rPr>
          <w:rFonts w:ascii="Times New Roman" w:hAnsi="Times New Roman"/>
          <w:sz w:val="28"/>
          <w:szCs w:val="28"/>
        </w:rPr>
        <w:t xml:space="preserve"> –</w:t>
      </w:r>
      <w:r w:rsidRPr="00E979B4">
        <w:rPr>
          <w:rFonts w:ascii="Times New Roman" w:hAnsi="Times New Roman"/>
          <w:sz w:val="28"/>
          <w:szCs w:val="28"/>
        </w:rPr>
        <w:t xml:space="preserve"> </w:t>
      </w:r>
      <w:proofErr w:type="spellStart"/>
      <w:r>
        <w:rPr>
          <w:rFonts w:ascii="Times New Roman" w:hAnsi="Times New Roman"/>
          <w:sz w:val="28"/>
          <w:szCs w:val="28"/>
        </w:rPr>
        <w:t>цивільні</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адміністративні</w:t>
      </w:r>
      <w:proofErr w:type="spellEnd"/>
      <w:r>
        <w:rPr>
          <w:rFonts w:ascii="Times New Roman" w:hAnsi="Times New Roman"/>
          <w:sz w:val="28"/>
          <w:szCs w:val="28"/>
        </w:rPr>
        <w:t xml:space="preserve"> </w:t>
      </w:r>
      <w:proofErr w:type="spellStart"/>
      <w:r>
        <w:rPr>
          <w:rFonts w:ascii="Times New Roman" w:hAnsi="Times New Roman"/>
          <w:sz w:val="28"/>
          <w:szCs w:val="28"/>
        </w:rPr>
        <w:t>посадові</w:t>
      </w:r>
      <w:proofErr w:type="spellEnd"/>
      <w:r>
        <w:rPr>
          <w:rFonts w:ascii="Times New Roman" w:hAnsi="Times New Roman"/>
          <w:sz w:val="28"/>
          <w:szCs w:val="28"/>
        </w:rPr>
        <w:t xml:space="preserve"> особи.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ХІV-ХV ст. окремі міста отримали Магдебурзьке право.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Мешканці міст з Магдебурзьким правом обирали магістрат –</w:t>
      </w:r>
      <w:r w:rsidRPr="00E979B4">
        <w:rPr>
          <w:rFonts w:ascii="Times New Roman" w:hAnsi="Times New Roman"/>
          <w:sz w:val="28"/>
          <w:szCs w:val="28"/>
        </w:rPr>
        <w:t xml:space="preserve"> </w:t>
      </w:r>
      <w:proofErr w:type="spellStart"/>
      <w:r>
        <w:rPr>
          <w:rFonts w:ascii="Times New Roman" w:hAnsi="Times New Roman"/>
          <w:sz w:val="28"/>
          <w:szCs w:val="28"/>
        </w:rPr>
        <w:t>адміністративний</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судовий</w:t>
      </w:r>
      <w:proofErr w:type="spellEnd"/>
      <w:r>
        <w:rPr>
          <w:rFonts w:ascii="Times New Roman" w:hAnsi="Times New Roman"/>
          <w:sz w:val="28"/>
          <w:szCs w:val="28"/>
        </w:rPr>
        <w:t xml:space="preserve"> орган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У складі Великого князівства Литовського функціонували суди, започатковані ще в Київській Русі:</w:t>
      </w:r>
    </w:p>
    <w:p w:rsidR="00A27F6C" w:rsidRDefault="00A27F6C" w:rsidP="00E27CA9">
      <w:pPr>
        <w:widowControl w:val="0"/>
        <w:numPr>
          <w:ilvl w:val="0"/>
          <w:numId w:val="2"/>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 xml:space="preserve">великокнязівський суд, </w:t>
      </w:r>
    </w:p>
    <w:p w:rsidR="00A27F6C" w:rsidRDefault="00A27F6C" w:rsidP="00E27CA9">
      <w:pPr>
        <w:widowControl w:val="0"/>
        <w:numPr>
          <w:ilvl w:val="0"/>
          <w:numId w:val="2"/>
        </w:numPr>
        <w:tabs>
          <w:tab w:val="left" w:pos="1080"/>
        </w:tabs>
        <w:autoSpaceDE w:val="0"/>
        <w:autoSpaceDN w:val="0"/>
        <w:adjustRightInd w:val="0"/>
        <w:spacing w:after="0" w:line="276" w:lineRule="auto"/>
        <w:ind w:left="1080" w:hanging="360"/>
        <w:jc w:val="both"/>
        <w:rPr>
          <w:rFonts w:ascii="Times New Roman" w:hAnsi="Times New Roman"/>
          <w:sz w:val="28"/>
          <w:szCs w:val="28"/>
        </w:rPr>
      </w:pPr>
      <w:proofErr w:type="spellStart"/>
      <w:r>
        <w:rPr>
          <w:rFonts w:ascii="Times New Roman" w:hAnsi="Times New Roman"/>
          <w:sz w:val="28"/>
          <w:szCs w:val="28"/>
        </w:rPr>
        <w:t>регіональні</w:t>
      </w:r>
      <w:proofErr w:type="spellEnd"/>
      <w:r>
        <w:rPr>
          <w:rFonts w:ascii="Times New Roman" w:hAnsi="Times New Roman"/>
          <w:sz w:val="28"/>
          <w:szCs w:val="28"/>
        </w:rPr>
        <w:t xml:space="preserve"> суди (суди </w:t>
      </w:r>
      <w:proofErr w:type="spellStart"/>
      <w:r>
        <w:rPr>
          <w:rFonts w:ascii="Times New Roman" w:hAnsi="Times New Roman"/>
          <w:sz w:val="28"/>
          <w:szCs w:val="28"/>
        </w:rPr>
        <w:t>намісників</w:t>
      </w:r>
      <w:proofErr w:type="spellEnd"/>
      <w:r>
        <w:rPr>
          <w:rFonts w:ascii="Times New Roman" w:hAnsi="Times New Roman"/>
          <w:sz w:val="28"/>
          <w:szCs w:val="28"/>
        </w:rPr>
        <w:t xml:space="preserve"> –</w:t>
      </w:r>
      <w:r w:rsidRPr="00E979B4">
        <w:rPr>
          <w:rFonts w:ascii="Times New Roman" w:hAnsi="Times New Roman"/>
          <w:sz w:val="28"/>
          <w:szCs w:val="28"/>
        </w:rPr>
        <w:t xml:space="preserve"> </w:t>
      </w:r>
      <w:proofErr w:type="spellStart"/>
      <w:r>
        <w:rPr>
          <w:rFonts w:ascii="Times New Roman" w:hAnsi="Times New Roman"/>
          <w:sz w:val="28"/>
          <w:szCs w:val="28"/>
        </w:rPr>
        <w:t>воєвод</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старост).</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З ліквідацією автономії українських земель, посиленням централістичних тенденцій та перетворенням Великого князівства Литовського у станово-представницьку монархію виникають нові суди:</w:t>
      </w:r>
    </w:p>
    <w:p w:rsidR="00A27F6C" w:rsidRDefault="00A27F6C" w:rsidP="00E27CA9">
      <w:pPr>
        <w:widowControl w:val="0"/>
        <w:numPr>
          <w:ilvl w:val="0"/>
          <w:numId w:val="2"/>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proofErr w:type="spellStart"/>
      <w:r>
        <w:rPr>
          <w:rFonts w:ascii="Times New Roman" w:hAnsi="Times New Roman"/>
          <w:sz w:val="28"/>
          <w:szCs w:val="28"/>
          <w:lang w:val="uk-UA"/>
        </w:rPr>
        <w:t>доменіальні</w:t>
      </w:r>
      <w:proofErr w:type="spellEnd"/>
      <w:r>
        <w:rPr>
          <w:rFonts w:ascii="Times New Roman" w:hAnsi="Times New Roman"/>
          <w:sz w:val="28"/>
          <w:szCs w:val="28"/>
          <w:lang w:val="uk-UA"/>
        </w:rPr>
        <w:t xml:space="preserve"> (вотчинні);</w:t>
      </w:r>
    </w:p>
    <w:p w:rsidR="00A27F6C" w:rsidRDefault="00A27F6C" w:rsidP="00E27CA9">
      <w:pPr>
        <w:widowControl w:val="0"/>
        <w:numPr>
          <w:ilvl w:val="0"/>
          <w:numId w:val="2"/>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третейські;</w:t>
      </w:r>
    </w:p>
    <w:p w:rsidR="00A27F6C" w:rsidRDefault="00A27F6C" w:rsidP="00E27CA9">
      <w:pPr>
        <w:widowControl w:val="0"/>
        <w:numPr>
          <w:ilvl w:val="0"/>
          <w:numId w:val="2"/>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суди для інородців.</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Подальшого розвитку набувають суди у містах з Магдебурзьким правом, церковні та копні суди.</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Професійних суддів на той час не було. Суди –</w:t>
      </w:r>
      <w:r w:rsidRPr="00E979B4">
        <w:rPr>
          <w:rFonts w:ascii="Times New Roman" w:hAnsi="Times New Roman"/>
          <w:sz w:val="28"/>
          <w:szCs w:val="28"/>
        </w:rPr>
        <w:t xml:space="preserve"> </w:t>
      </w:r>
      <w:proofErr w:type="spellStart"/>
      <w:r>
        <w:rPr>
          <w:rFonts w:ascii="Times New Roman" w:hAnsi="Times New Roman"/>
          <w:sz w:val="28"/>
          <w:szCs w:val="28"/>
        </w:rPr>
        <w:t>це</w:t>
      </w:r>
      <w:proofErr w:type="spellEnd"/>
      <w:r>
        <w:rPr>
          <w:rFonts w:ascii="Times New Roman" w:hAnsi="Times New Roman"/>
          <w:sz w:val="28"/>
          <w:szCs w:val="28"/>
        </w:rPr>
        <w:t xml:space="preserve"> </w:t>
      </w:r>
      <w:proofErr w:type="spellStart"/>
      <w:r>
        <w:rPr>
          <w:rFonts w:ascii="Times New Roman" w:hAnsi="Times New Roman"/>
          <w:sz w:val="28"/>
          <w:szCs w:val="28"/>
        </w:rPr>
        <w:t>періодично</w:t>
      </w:r>
      <w:proofErr w:type="spellEnd"/>
      <w:r>
        <w:rPr>
          <w:rFonts w:ascii="Times New Roman" w:hAnsi="Times New Roman"/>
          <w:sz w:val="28"/>
          <w:szCs w:val="28"/>
        </w:rPr>
        <w:t xml:space="preserve"> </w:t>
      </w:r>
      <w:proofErr w:type="spellStart"/>
      <w:r>
        <w:rPr>
          <w:rFonts w:ascii="Times New Roman" w:hAnsi="Times New Roman"/>
          <w:sz w:val="28"/>
          <w:szCs w:val="28"/>
        </w:rPr>
        <w:t>діючі</w:t>
      </w:r>
      <w:proofErr w:type="spellEnd"/>
      <w:r>
        <w:rPr>
          <w:rFonts w:ascii="Times New Roman" w:hAnsi="Times New Roman"/>
          <w:sz w:val="28"/>
          <w:szCs w:val="28"/>
        </w:rPr>
        <w:t xml:space="preserve"> установи,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розглядали</w:t>
      </w:r>
      <w:proofErr w:type="spellEnd"/>
      <w:r>
        <w:rPr>
          <w:rFonts w:ascii="Times New Roman" w:hAnsi="Times New Roman"/>
          <w:sz w:val="28"/>
          <w:szCs w:val="28"/>
        </w:rPr>
        <w:t xml:space="preserve"> </w:t>
      </w:r>
      <w:proofErr w:type="spellStart"/>
      <w:r>
        <w:rPr>
          <w:rFonts w:ascii="Times New Roman" w:hAnsi="Times New Roman"/>
          <w:sz w:val="28"/>
          <w:szCs w:val="28"/>
        </w:rPr>
        <w:t>справи</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потреби.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sidRPr="00E979B4">
        <w:rPr>
          <w:rFonts w:ascii="Times New Roman" w:hAnsi="Times New Roman"/>
          <w:bCs/>
          <w:sz w:val="28"/>
          <w:szCs w:val="28"/>
          <w:lang w:val="uk-UA"/>
        </w:rPr>
        <w:t>Судова реформа 1564-1566 рр</w:t>
      </w:r>
      <w:r w:rsidRPr="00E979B4">
        <w:rPr>
          <w:rFonts w:ascii="Times New Roman" w:hAnsi="Times New Roman"/>
          <w:sz w:val="28"/>
          <w:szCs w:val="28"/>
          <w:lang w:val="uk-UA"/>
        </w:rPr>
        <w:t>.</w:t>
      </w:r>
      <w:r>
        <w:rPr>
          <w:rFonts w:ascii="Times New Roman" w:hAnsi="Times New Roman"/>
          <w:sz w:val="28"/>
          <w:szCs w:val="28"/>
          <w:lang w:val="uk-UA"/>
        </w:rPr>
        <w:t xml:space="preserve"> сприяла більш чіткій диференціації судів та формуванню судової влади в державі. Згідно з нею створювалися такі суди:</w:t>
      </w:r>
    </w:p>
    <w:p w:rsidR="00A27F6C" w:rsidRDefault="00A27F6C" w:rsidP="00E27CA9">
      <w:pPr>
        <w:widowControl w:val="0"/>
        <w:autoSpaceDE w:val="0"/>
        <w:autoSpaceDN w:val="0"/>
        <w:adjustRightInd w:val="0"/>
        <w:spacing w:after="0" w:line="276" w:lineRule="auto"/>
        <w:ind w:firstLine="709"/>
        <w:jc w:val="center"/>
        <w:rPr>
          <w:rFonts w:ascii="Times New Roman" w:hAnsi="Times New Roman"/>
          <w:sz w:val="28"/>
          <w:szCs w:val="28"/>
          <w:lang w:val="uk-UA"/>
        </w:rPr>
      </w:pPr>
      <w:r>
        <w:rPr>
          <w:rFonts w:ascii="Times New Roman" w:hAnsi="Times New Roman"/>
          <w:sz w:val="28"/>
          <w:szCs w:val="28"/>
          <w:lang w:val="uk-UA"/>
        </w:rPr>
        <w:t>І. Державні суди</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 великого князя</w:t>
      </w:r>
      <w:r>
        <w:rPr>
          <w:rFonts w:ascii="Times New Roman" w:hAnsi="Times New Roman"/>
          <w:sz w:val="28"/>
          <w:szCs w:val="28"/>
          <w:lang w:val="uk-UA"/>
        </w:rPr>
        <w:t xml:space="preserve">. Вища апеляційна інстанція.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Сеймовий суд</w:t>
      </w:r>
      <w:r>
        <w:rPr>
          <w:rFonts w:ascii="Times New Roman" w:hAnsi="Times New Roman"/>
          <w:sz w:val="28"/>
          <w:szCs w:val="28"/>
          <w:lang w:val="uk-UA"/>
        </w:rPr>
        <w:t>. Розглядав справи щодо магнатів і великого панства.</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Земські суди.</w:t>
      </w:r>
      <w:r>
        <w:rPr>
          <w:rFonts w:ascii="Times New Roman" w:hAnsi="Times New Roman"/>
          <w:sz w:val="28"/>
          <w:szCs w:val="28"/>
          <w:lang w:val="uk-UA"/>
        </w:rPr>
        <w:t xml:space="preserve"> Вони створювалися у всіх повітах. Складалися із судді, підсудка і писаря.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proofErr w:type="spellStart"/>
      <w:r>
        <w:rPr>
          <w:rFonts w:ascii="Times New Roman" w:hAnsi="Times New Roman"/>
          <w:i/>
          <w:iCs/>
          <w:sz w:val="28"/>
          <w:szCs w:val="28"/>
          <w:lang w:val="uk-UA"/>
        </w:rPr>
        <w:t>Гродські</w:t>
      </w:r>
      <w:proofErr w:type="spellEnd"/>
      <w:r>
        <w:rPr>
          <w:rFonts w:ascii="Times New Roman" w:hAnsi="Times New Roman"/>
          <w:i/>
          <w:iCs/>
          <w:sz w:val="28"/>
          <w:szCs w:val="28"/>
          <w:lang w:val="uk-UA"/>
        </w:rPr>
        <w:t xml:space="preserve"> (замкові) суди.</w:t>
      </w:r>
      <w:r>
        <w:rPr>
          <w:rFonts w:ascii="Times New Roman" w:hAnsi="Times New Roman"/>
          <w:sz w:val="28"/>
          <w:szCs w:val="28"/>
          <w:lang w:val="uk-UA"/>
        </w:rPr>
        <w:t xml:space="preserve"> Судочинство в них здійснював намісник, староста, воєвода.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proofErr w:type="spellStart"/>
      <w:r>
        <w:rPr>
          <w:rFonts w:ascii="Times New Roman" w:hAnsi="Times New Roman"/>
          <w:i/>
          <w:iCs/>
          <w:sz w:val="28"/>
          <w:szCs w:val="28"/>
          <w:lang w:val="uk-UA"/>
        </w:rPr>
        <w:t>Підкоморські</w:t>
      </w:r>
      <w:proofErr w:type="spellEnd"/>
      <w:r>
        <w:rPr>
          <w:rFonts w:ascii="Times New Roman" w:hAnsi="Times New Roman"/>
          <w:i/>
          <w:iCs/>
          <w:sz w:val="28"/>
          <w:szCs w:val="28"/>
          <w:lang w:val="uk-UA"/>
        </w:rPr>
        <w:t xml:space="preserve"> суди.</w:t>
      </w:r>
      <w:r>
        <w:rPr>
          <w:rFonts w:ascii="Times New Roman" w:hAnsi="Times New Roman"/>
          <w:sz w:val="28"/>
          <w:szCs w:val="28"/>
          <w:lang w:val="uk-UA"/>
        </w:rPr>
        <w:t xml:space="preserve"> У таких судах розглядали справи про земельні </w:t>
      </w:r>
      <w:r>
        <w:rPr>
          <w:rFonts w:ascii="Times New Roman" w:hAnsi="Times New Roman"/>
          <w:sz w:val="28"/>
          <w:szCs w:val="28"/>
          <w:lang w:val="uk-UA"/>
        </w:rPr>
        <w:lastRenderedPageBreak/>
        <w:t xml:space="preserve">суперечки. </w:t>
      </w:r>
    </w:p>
    <w:p w:rsidR="00A27F6C" w:rsidRDefault="00A27F6C" w:rsidP="00E27CA9">
      <w:pPr>
        <w:widowControl w:val="0"/>
        <w:autoSpaceDE w:val="0"/>
        <w:autoSpaceDN w:val="0"/>
        <w:adjustRightInd w:val="0"/>
        <w:spacing w:after="0" w:line="276" w:lineRule="auto"/>
        <w:ind w:firstLine="709"/>
        <w:jc w:val="center"/>
        <w:rPr>
          <w:rFonts w:ascii="Times New Roman" w:hAnsi="Times New Roman"/>
          <w:sz w:val="28"/>
          <w:szCs w:val="28"/>
          <w:lang w:val="uk-UA"/>
        </w:rPr>
      </w:pPr>
      <w:r>
        <w:rPr>
          <w:rFonts w:ascii="Times New Roman" w:hAnsi="Times New Roman"/>
          <w:sz w:val="28"/>
          <w:szCs w:val="28"/>
          <w:lang w:val="uk-UA"/>
        </w:rPr>
        <w:t>ІІ. Недержавні суди</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Копні суди.</w:t>
      </w:r>
      <w:r>
        <w:rPr>
          <w:rFonts w:ascii="Times New Roman" w:hAnsi="Times New Roman"/>
          <w:sz w:val="28"/>
          <w:szCs w:val="28"/>
          <w:lang w:val="uk-UA"/>
        </w:rPr>
        <w:t xml:space="preserve"> Найдавніший вид суду. Копні суди розглядали карні і цивільні справи, що були скоєні на території громади (копи). Вищою інстанцією для них був </w:t>
      </w:r>
      <w:proofErr w:type="spellStart"/>
      <w:r>
        <w:rPr>
          <w:rFonts w:ascii="Times New Roman" w:hAnsi="Times New Roman"/>
          <w:sz w:val="28"/>
          <w:szCs w:val="28"/>
          <w:lang w:val="uk-UA"/>
        </w:rPr>
        <w:t>гродський</w:t>
      </w:r>
      <w:proofErr w:type="spellEnd"/>
      <w:r>
        <w:rPr>
          <w:rFonts w:ascii="Times New Roman" w:hAnsi="Times New Roman"/>
          <w:sz w:val="28"/>
          <w:szCs w:val="28"/>
          <w:lang w:val="uk-UA"/>
        </w:rPr>
        <w:t xml:space="preserve"> суд.</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proofErr w:type="spellStart"/>
      <w:r>
        <w:rPr>
          <w:rFonts w:ascii="Times New Roman" w:hAnsi="Times New Roman"/>
          <w:i/>
          <w:iCs/>
          <w:sz w:val="28"/>
          <w:szCs w:val="28"/>
          <w:lang w:val="uk-UA"/>
        </w:rPr>
        <w:t>Доменіальні</w:t>
      </w:r>
      <w:proofErr w:type="spellEnd"/>
      <w:r>
        <w:rPr>
          <w:rFonts w:ascii="Times New Roman" w:hAnsi="Times New Roman"/>
          <w:i/>
          <w:iCs/>
          <w:sz w:val="28"/>
          <w:szCs w:val="28"/>
          <w:lang w:val="uk-UA"/>
        </w:rPr>
        <w:t xml:space="preserve"> суди</w:t>
      </w:r>
      <w:r>
        <w:rPr>
          <w:rFonts w:ascii="Times New Roman" w:hAnsi="Times New Roman"/>
          <w:sz w:val="28"/>
          <w:szCs w:val="28"/>
          <w:lang w:val="uk-UA"/>
        </w:rPr>
        <w:t xml:space="preserve">. З поступовим зростанням прав панів, а згодом і шляхти та позбавленням прав селян створюються </w:t>
      </w:r>
      <w:proofErr w:type="spellStart"/>
      <w:r>
        <w:rPr>
          <w:rFonts w:ascii="Times New Roman" w:hAnsi="Times New Roman"/>
          <w:sz w:val="28"/>
          <w:szCs w:val="28"/>
          <w:lang w:val="uk-UA"/>
        </w:rPr>
        <w:t>доменіальні</w:t>
      </w:r>
      <w:proofErr w:type="spellEnd"/>
      <w:r>
        <w:rPr>
          <w:rFonts w:ascii="Times New Roman" w:hAnsi="Times New Roman"/>
          <w:sz w:val="28"/>
          <w:szCs w:val="28"/>
          <w:lang w:val="uk-UA"/>
        </w:rPr>
        <w:t xml:space="preserve"> суди.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Церковні суди</w:t>
      </w:r>
      <w:r>
        <w:rPr>
          <w:rFonts w:ascii="Times New Roman" w:hAnsi="Times New Roman"/>
          <w:sz w:val="28"/>
          <w:szCs w:val="28"/>
          <w:lang w:val="uk-UA"/>
        </w:rPr>
        <w:t xml:space="preserve">. Вони поділялися на церковні </w:t>
      </w:r>
      <w:proofErr w:type="spellStart"/>
      <w:r>
        <w:rPr>
          <w:rFonts w:ascii="Times New Roman" w:hAnsi="Times New Roman"/>
          <w:sz w:val="28"/>
          <w:szCs w:val="28"/>
          <w:lang w:val="uk-UA"/>
        </w:rPr>
        <w:t>доменіальні</w:t>
      </w:r>
      <w:proofErr w:type="spellEnd"/>
      <w:r>
        <w:rPr>
          <w:rFonts w:ascii="Times New Roman" w:hAnsi="Times New Roman"/>
          <w:sz w:val="28"/>
          <w:szCs w:val="28"/>
          <w:lang w:val="uk-UA"/>
        </w:rPr>
        <w:t xml:space="preserve"> та духовні суди. Перші розглядали справи про порушення догматів християнської віри та церковних обрядів, про розлучення, майнові спори подружжя, спадщину, другий діяв подібно до суду феодала (пана), яким була церква, щодо залежних від церкви людей.</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 xml:space="preserve">Третейські, </w:t>
      </w:r>
      <w:r>
        <w:rPr>
          <w:rFonts w:ascii="Times New Roman" w:hAnsi="Times New Roman"/>
          <w:sz w:val="28"/>
          <w:szCs w:val="28"/>
          <w:lang w:val="uk-UA"/>
        </w:rPr>
        <w:t>або</w:t>
      </w:r>
      <w:r>
        <w:rPr>
          <w:rFonts w:ascii="Times New Roman" w:hAnsi="Times New Roman"/>
          <w:i/>
          <w:iCs/>
          <w:sz w:val="28"/>
          <w:szCs w:val="28"/>
          <w:lang w:val="uk-UA"/>
        </w:rPr>
        <w:t xml:space="preserve"> полюбовні суди</w:t>
      </w:r>
      <w:r>
        <w:rPr>
          <w:rFonts w:ascii="Times New Roman" w:hAnsi="Times New Roman"/>
          <w:sz w:val="28"/>
          <w:szCs w:val="28"/>
          <w:lang w:val="uk-UA"/>
        </w:rPr>
        <w:t xml:space="preserve">. Судочинство у таких судах було швидшим і дешевшим за державне.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Суди в українських містах з Магдебурзьким правом</w:t>
      </w:r>
      <w:r>
        <w:rPr>
          <w:rFonts w:ascii="Times New Roman" w:hAnsi="Times New Roman"/>
          <w:sz w:val="28"/>
          <w:szCs w:val="28"/>
          <w:lang w:val="uk-UA"/>
        </w:rPr>
        <w:t xml:space="preserve">. У містах, що користувалися Магдебурзьким правом, діяли магістратські і ратушні судді.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Суди для інородців</w:t>
      </w:r>
      <w:r>
        <w:rPr>
          <w:rFonts w:ascii="Times New Roman" w:hAnsi="Times New Roman"/>
          <w:sz w:val="28"/>
          <w:szCs w:val="28"/>
          <w:lang w:val="uk-UA"/>
        </w:rPr>
        <w:t xml:space="preserve">. Суди для вірмен, євреїв, татар.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Козацькі суди</w:t>
      </w:r>
      <w:r>
        <w:rPr>
          <w:rFonts w:ascii="Times New Roman" w:hAnsi="Times New Roman"/>
          <w:sz w:val="28"/>
          <w:szCs w:val="28"/>
          <w:lang w:val="uk-UA"/>
        </w:rPr>
        <w:t>. У запорозьких козаків судові функції виконували представники старшини. Вищою судовою інстанцією на Січі був кошовий отаман, а основні функції щодо здійснення правосуддя покладалися на військового суддю.</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Судовий процес мав змагальний характер. Обидві сторони виступали активними учасниками процесу.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Згодом процес набуває позовного (</w:t>
      </w:r>
      <w:proofErr w:type="spellStart"/>
      <w:r>
        <w:rPr>
          <w:rFonts w:ascii="Times New Roman" w:hAnsi="Times New Roman"/>
          <w:sz w:val="28"/>
          <w:szCs w:val="28"/>
          <w:lang w:val="uk-UA"/>
        </w:rPr>
        <w:t>обвинувачувального</w:t>
      </w:r>
      <w:proofErr w:type="spellEnd"/>
      <w:r>
        <w:rPr>
          <w:rFonts w:ascii="Times New Roman" w:hAnsi="Times New Roman"/>
          <w:sz w:val="28"/>
          <w:szCs w:val="28"/>
          <w:lang w:val="uk-UA"/>
        </w:rPr>
        <w:t xml:space="preserve">), слідчого (інквізиційного) характеру, в тому числі із застосуванням тортур. </w:t>
      </w:r>
    </w:p>
    <w:p w:rsidR="00A27F6C" w:rsidRDefault="00A27F6C" w:rsidP="00E27CA9">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Галузі права:</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z w:val="28"/>
          <w:szCs w:val="28"/>
          <w:lang w:val="en-US"/>
        </w:rPr>
      </w:pPr>
      <w:r>
        <w:rPr>
          <w:rFonts w:ascii="Times New Roman" w:hAnsi="Times New Roman"/>
          <w:spacing w:val="2"/>
          <w:sz w:val="28"/>
          <w:szCs w:val="28"/>
          <w:lang w:val="uk-UA"/>
        </w:rPr>
        <w:t xml:space="preserve">конституційне право,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i/>
          <w:iCs/>
          <w:sz w:val="28"/>
          <w:szCs w:val="28"/>
          <w:lang w:val="en-US"/>
        </w:rPr>
      </w:pPr>
      <w:r>
        <w:rPr>
          <w:rFonts w:ascii="Times New Roman" w:hAnsi="Times New Roman"/>
          <w:sz w:val="28"/>
          <w:szCs w:val="28"/>
          <w:lang w:val="uk-UA"/>
        </w:rPr>
        <w:t xml:space="preserve">цивільне право,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pacing w:val="2"/>
          <w:sz w:val="28"/>
          <w:szCs w:val="28"/>
          <w:lang w:val="uk-UA"/>
        </w:rPr>
      </w:pPr>
      <w:r>
        <w:rPr>
          <w:rFonts w:ascii="Times New Roman" w:hAnsi="Times New Roman"/>
          <w:spacing w:val="2"/>
          <w:sz w:val="28"/>
          <w:szCs w:val="28"/>
          <w:lang w:val="uk-UA"/>
        </w:rPr>
        <w:t>зобов’язальне право,</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pacing w:val="-2"/>
          <w:sz w:val="28"/>
          <w:szCs w:val="28"/>
          <w:lang w:val="uk-UA"/>
        </w:rPr>
      </w:pPr>
      <w:r>
        <w:rPr>
          <w:rFonts w:ascii="Times New Roman" w:hAnsi="Times New Roman"/>
          <w:spacing w:val="-2"/>
          <w:sz w:val="28"/>
          <w:szCs w:val="28"/>
          <w:lang w:val="uk-UA"/>
        </w:rPr>
        <w:t xml:space="preserve">спадкове право,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sz w:val="28"/>
          <w:szCs w:val="28"/>
          <w:lang w:val="en-US"/>
        </w:rPr>
      </w:pPr>
      <w:r>
        <w:rPr>
          <w:rFonts w:ascii="Times New Roman" w:hAnsi="Times New Roman"/>
          <w:sz w:val="28"/>
          <w:szCs w:val="28"/>
          <w:lang w:val="uk-UA"/>
        </w:rPr>
        <w:t xml:space="preserve">шлюбно-сімейне право, </w:t>
      </w:r>
    </w:p>
    <w:p w:rsidR="00A27F6C" w:rsidRDefault="00A27F6C" w:rsidP="00E27CA9">
      <w:pPr>
        <w:widowControl w:val="0"/>
        <w:numPr>
          <w:ilvl w:val="0"/>
          <w:numId w:val="1"/>
        </w:numPr>
        <w:autoSpaceDE w:val="0"/>
        <w:autoSpaceDN w:val="0"/>
        <w:adjustRightInd w:val="0"/>
        <w:spacing w:after="0" w:line="276" w:lineRule="auto"/>
        <w:ind w:left="1429" w:hanging="360"/>
        <w:jc w:val="both"/>
        <w:rPr>
          <w:rFonts w:ascii="Calibri" w:hAnsi="Calibri" w:cs="Calibri"/>
          <w:lang w:val="en-US"/>
        </w:rPr>
      </w:pPr>
      <w:r>
        <w:rPr>
          <w:rFonts w:ascii="Times New Roman" w:hAnsi="Times New Roman"/>
          <w:sz w:val="28"/>
          <w:szCs w:val="28"/>
          <w:lang w:val="uk-UA"/>
        </w:rPr>
        <w:t xml:space="preserve">кримінальне право. </w:t>
      </w:r>
    </w:p>
    <w:p w:rsidR="00A27F6C" w:rsidRDefault="00A27F6C" w:rsidP="00E27CA9">
      <w:pPr>
        <w:widowControl w:val="0"/>
        <w:tabs>
          <w:tab w:val="left" w:pos="3360"/>
        </w:tabs>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
    <w:p w:rsidR="00A27F6C" w:rsidRPr="00773023" w:rsidRDefault="00773023" w:rsidP="00773023">
      <w:pPr>
        <w:widowControl w:val="0"/>
        <w:autoSpaceDE w:val="0"/>
        <w:autoSpaceDN w:val="0"/>
        <w:adjustRightInd w:val="0"/>
        <w:spacing w:after="0" w:line="276" w:lineRule="auto"/>
        <w:ind w:firstLine="709"/>
        <w:jc w:val="both"/>
        <w:rPr>
          <w:rFonts w:ascii="Times New Roman" w:hAnsi="Times New Roman"/>
          <w:b/>
          <w:bCs/>
          <w:caps/>
          <w:sz w:val="28"/>
          <w:szCs w:val="28"/>
          <w:lang w:val="uk-UA"/>
        </w:rPr>
      </w:pPr>
      <w:r>
        <w:rPr>
          <w:rFonts w:ascii="Times New Roman" w:hAnsi="Times New Roman"/>
          <w:b/>
          <w:bCs/>
          <w:caps/>
          <w:sz w:val="28"/>
          <w:szCs w:val="28"/>
          <w:lang w:val="uk-UA"/>
        </w:rPr>
        <w:t xml:space="preserve">3. </w:t>
      </w:r>
      <w:r>
        <w:rPr>
          <w:rFonts w:ascii="Times New Roman" w:hAnsi="Times New Roman"/>
          <w:b/>
          <w:bCs/>
          <w:sz w:val="28"/>
          <w:szCs w:val="28"/>
          <w:lang w:val="uk-UA"/>
        </w:rPr>
        <w:t xml:space="preserve">Українські землі у складі Речі </w:t>
      </w:r>
      <w:proofErr w:type="spellStart"/>
      <w:r>
        <w:rPr>
          <w:rFonts w:ascii="Times New Roman" w:hAnsi="Times New Roman"/>
          <w:b/>
          <w:bCs/>
          <w:sz w:val="28"/>
          <w:szCs w:val="28"/>
          <w:lang w:val="uk-UA"/>
        </w:rPr>
        <w:t>Посполітої</w:t>
      </w:r>
      <w:proofErr w:type="spellEnd"/>
      <w:r>
        <w:rPr>
          <w:rFonts w:ascii="Times New Roman" w:hAnsi="Times New Roman"/>
          <w:b/>
          <w:bCs/>
          <w:sz w:val="28"/>
          <w:szCs w:val="28"/>
          <w:lang w:val="uk-UA"/>
        </w:rPr>
        <w:t xml:space="preserve"> </w:t>
      </w:r>
      <w:r>
        <w:rPr>
          <w:rFonts w:ascii="Times New Roman" w:hAnsi="Times New Roman"/>
          <w:b/>
          <w:bCs/>
          <w:caps/>
          <w:sz w:val="28"/>
          <w:szCs w:val="28"/>
        </w:rPr>
        <w:t>(</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xvІ – </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xviІ </w:t>
      </w:r>
      <w:r>
        <w:rPr>
          <w:rFonts w:ascii="Times New Roman" w:hAnsi="Times New Roman"/>
          <w:b/>
          <w:bCs/>
          <w:sz w:val="28"/>
          <w:szCs w:val="28"/>
          <w:lang w:val="uk-UA"/>
        </w:rPr>
        <w:t>ст.</w:t>
      </w:r>
      <w:r>
        <w:rPr>
          <w:rFonts w:ascii="Times New Roman" w:hAnsi="Times New Roman"/>
          <w:b/>
          <w:bCs/>
          <w:caps/>
          <w:sz w:val="28"/>
          <w:szCs w:val="28"/>
          <w:lang w:val="uk-UA"/>
        </w:rPr>
        <w:t>)</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Після Люблінської унії 1569 р. Велике князівство Литовське і Польське </w:t>
      </w:r>
      <w:r w:rsidRPr="00C93900">
        <w:rPr>
          <w:rFonts w:ascii="Times New Roman" w:hAnsi="Times New Roman"/>
          <w:color w:val="0D0D0D" w:themeColor="text1" w:themeTint="F2"/>
          <w:sz w:val="28"/>
          <w:szCs w:val="28"/>
          <w:lang w:val="uk-UA"/>
        </w:rPr>
        <w:lastRenderedPageBreak/>
        <w:t>королівство об’єдналися в нову державу –</w:t>
      </w:r>
      <w:r w:rsidRPr="00BD6B53">
        <w:rPr>
          <w:rFonts w:ascii="Times New Roman" w:hAnsi="Times New Roman"/>
          <w:color w:val="0D0D0D" w:themeColor="text1" w:themeTint="F2"/>
          <w:sz w:val="28"/>
          <w:szCs w:val="28"/>
          <w:lang w:val="uk-UA"/>
        </w:rPr>
        <w:t xml:space="preserve"> </w:t>
      </w:r>
      <w:r w:rsidRPr="00C93900">
        <w:rPr>
          <w:rFonts w:ascii="Times New Roman" w:hAnsi="Times New Roman"/>
          <w:color w:val="0D0D0D" w:themeColor="text1" w:themeTint="F2"/>
          <w:sz w:val="28"/>
          <w:szCs w:val="28"/>
          <w:lang w:val="uk-UA"/>
        </w:rPr>
        <w:t xml:space="preserve">Річ Посполиту. </w:t>
      </w:r>
      <w:proofErr w:type="spellStart"/>
      <w:r w:rsidRPr="00C93900">
        <w:rPr>
          <w:rFonts w:ascii="Times New Roman" w:hAnsi="Times New Roman"/>
          <w:color w:val="0D0D0D" w:themeColor="text1" w:themeTint="F2"/>
          <w:sz w:val="28"/>
          <w:szCs w:val="28"/>
          <w:lang w:val="uk-UA"/>
        </w:rPr>
        <w:t>Внасідок</w:t>
      </w:r>
      <w:proofErr w:type="spellEnd"/>
      <w:r w:rsidRPr="00C93900">
        <w:rPr>
          <w:rFonts w:ascii="Times New Roman" w:hAnsi="Times New Roman"/>
          <w:color w:val="0D0D0D" w:themeColor="text1" w:themeTint="F2"/>
          <w:sz w:val="28"/>
          <w:szCs w:val="28"/>
          <w:lang w:val="uk-UA"/>
        </w:rPr>
        <w:t xml:space="preserve"> цього більшість українських земель опинилася у складі Корони Польської Речі Посполитої.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Умовно все населення можна поділялося на такі групи:</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панівна верства (шляхта, духовенство);</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b/>
          <w:bCs/>
          <w:i/>
          <w:iCs/>
          <w:color w:val="0D0D0D" w:themeColor="text1" w:themeTint="F2"/>
          <w:sz w:val="28"/>
          <w:szCs w:val="28"/>
          <w:lang w:val="uk-UA"/>
        </w:rPr>
      </w:pPr>
      <w:r w:rsidRPr="00C93900">
        <w:rPr>
          <w:rFonts w:ascii="Times New Roman" w:hAnsi="Times New Roman"/>
          <w:color w:val="0D0D0D" w:themeColor="text1" w:themeTint="F2"/>
          <w:sz w:val="28"/>
          <w:szCs w:val="28"/>
          <w:lang w:val="uk-UA"/>
        </w:rPr>
        <w:t>залежні верства (міщанство,  селянство, козацтво).</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З другої половини XIV ст. до середини XV ст. Польща була станово-представницькою монархією на чолі з королем і однопалатним парламентом.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З середини XV ст. існувала феодальна республіка на чолі з королем.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У 1476 р. у складі Вального </w:t>
      </w:r>
      <w:proofErr w:type="spellStart"/>
      <w:r w:rsidRPr="00C93900">
        <w:rPr>
          <w:rFonts w:ascii="Times New Roman" w:hAnsi="Times New Roman"/>
          <w:color w:val="0D0D0D" w:themeColor="text1" w:themeTint="F2"/>
          <w:sz w:val="28"/>
          <w:szCs w:val="28"/>
          <w:lang w:val="uk-UA"/>
        </w:rPr>
        <w:t>сойму</w:t>
      </w:r>
      <w:proofErr w:type="spellEnd"/>
      <w:r w:rsidRPr="00C93900">
        <w:rPr>
          <w:rFonts w:ascii="Times New Roman" w:hAnsi="Times New Roman"/>
          <w:color w:val="0D0D0D" w:themeColor="text1" w:themeTint="F2"/>
          <w:sz w:val="28"/>
          <w:szCs w:val="28"/>
          <w:lang w:val="uk-UA"/>
        </w:rPr>
        <w:t xml:space="preserve"> (сейму) поряд із Сенатом з’явилася  ще одна палата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Посольська </w:t>
      </w:r>
      <w:proofErr w:type="spellStart"/>
      <w:r w:rsidRPr="00C93900">
        <w:rPr>
          <w:rFonts w:ascii="Times New Roman" w:hAnsi="Times New Roman"/>
          <w:color w:val="0D0D0D" w:themeColor="text1" w:themeTint="F2"/>
          <w:sz w:val="28"/>
          <w:szCs w:val="28"/>
          <w:lang w:val="uk-UA"/>
        </w:rPr>
        <w:t>ізба</w:t>
      </w:r>
      <w:proofErr w:type="spellEnd"/>
      <w:r w:rsidRPr="00C93900">
        <w:rPr>
          <w:rFonts w:ascii="Times New Roman" w:hAnsi="Times New Roman"/>
          <w:color w:val="0D0D0D" w:themeColor="text1" w:themeTint="F2"/>
          <w:sz w:val="28"/>
          <w:szCs w:val="28"/>
          <w:lang w:val="uk-UA"/>
        </w:rPr>
        <w:t xml:space="preserve"> (збірня).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Король</w:t>
      </w:r>
      <w:r w:rsidRPr="00C93900">
        <w:rPr>
          <w:rFonts w:ascii="Times New Roman" w:hAnsi="Times New Roman"/>
          <w:color w:val="0D0D0D" w:themeColor="text1" w:themeTint="F2"/>
          <w:sz w:val="28"/>
          <w:szCs w:val="28"/>
          <w:lang w:val="uk-UA"/>
        </w:rPr>
        <w:t xml:space="preserve"> очолював виконавчу владу і мав деякі законодавчі функції. Він головував на засіданнях </w:t>
      </w:r>
      <w:proofErr w:type="spellStart"/>
      <w:r w:rsidRPr="00C93900">
        <w:rPr>
          <w:rFonts w:ascii="Times New Roman" w:hAnsi="Times New Roman"/>
          <w:color w:val="0D0D0D" w:themeColor="text1" w:themeTint="F2"/>
          <w:sz w:val="28"/>
          <w:szCs w:val="28"/>
          <w:lang w:val="uk-UA"/>
        </w:rPr>
        <w:t>сойму</w:t>
      </w:r>
      <w:proofErr w:type="spellEnd"/>
      <w:r w:rsidRPr="00C93900">
        <w:rPr>
          <w:rFonts w:ascii="Times New Roman" w:hAnsi="Times New Roman"/>
          <w:color w:val="0D0D0D" w:themeColor="text1" w:themeTint="F2"/>
          <w:sz w:val="28"/>
          <w:szCs w:val="28"/>
          <w:lang w:val="uk-UA"/>
        </w:rPr>
        <w:t xml:space="preserve"> і сенату. У разі його відсутності на засіданнях рішення парламенту вважалися неправомірними.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Великий вальний </w:t>
      </w:r>
      <w:proofErr w:type="spellStart"/>
      <w:r w:rsidRPr="00C93900">
        <w:rPr>
          <w:rFonts w:ascii="Times New Roman" w:hAnsi="Times New Roman"/>
          <w:i/>
          <w:iCs/>
          <w:color w:val="0D0D0D" w:themeColor="text1" w:themeTint="F2"/>
          <w:sz w:val="28"/>
          <w:szCs w:val="28"/>
          <w:lang w:val="uk-UA"/>
        </w:rPr>
        <w:t>сойм</w:t>
      </w:r>
      <w:proofErr w:type="spellEnd"/>
      <w:r w:rsidRPr="00C93900">
        <w:rPr>
          <w:rFonts w:ascii="Times New Roman" w:hAnsi="Times New Roman"/>
          <w:i/>
          <w:iCs/>
          <w:color w:val="0D0D0D" w:themeColor="text1" w:themeTint="F2"/>
          <w:sz w:val="28"/>
          <w:szCs w:val="28"/>
          <w:lang w:val="uk-UA"/>
        </w:rPr>
        <w:t xml:space="preserve"> </w:t>
      </w:r>
      <w:r w:rsidRPr="00C93900">
        <w:rPr>
          <w:rFonts w:ascii="Times New Roman" w:hAnsi="Times New Roman"/>
          <w:color w:val="0D0D0D" w:themeColor="text1" w:themeTint="F2"/>
          <w:sz w:val="28"/>
          <w:szCs w:val="28"/>
          <w:lang w:val="uk-UA"/>
        </w:rPr>
        <w:t>–</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вищий законодавчий орган країни.                                                       До його складу входили вищі урядовці країни, воєводи, каштеляни, католицькі єпископи. Головував на засіданнях король.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Сенат</w:t>
      </w:r>
      <w:r w:rsidRPr="00C93900">
        <w:rPr>
          <w:rFonts w:ascii="Times New Roman" w:hAnsi="Times New Roman"/>
          <w:color w:val="0D0D0D" w:themeColor="text1" w:themeTint="F2"/>
          <w:sz w:val="28"/>
          <w:szCs w:val="28"/>
          <w:lang w:val="uk-UA"/>
        </w:rPr>
        <w:t xml:space="preserve">, до якого входили вищі урядовці країни, воєводи, каштеляни, католицькі єпископи.  Кількість </w:t>
      </w:r>
      <w:proofErr w:type="spellStart"/>
      <w:r w:rsidRPr="00C93900">
        <w:rPr>
          <w:rFonts w:ascii="Times New Roman" w:hAnsi="Times New Roman"/>
          <w:color w:val="0D0D0D" w:themeColor="text1" w:themeTint="F2"/>
          <w:sz w:val="28"/>
          <w:szCs w:val="28"/>
          <w:lang w:val="uk-UA"/>
        </w:rPr>
        <w:t>сенаторыв</w:t>
      </w:r>
      <w:proofErr w:type="spellEnd"/>
      <w:r w:rsidRPr="00C93900">
        <w:rPr>
          <w:rFonts w:ascii="Times New Roman" w:hAnsi="Times New Roman"/>
          <w:color w:val="0D0D0D" w:themeColor="text1" w:themeTint="F2"/>
          <w:sz w:val="28"/>
          <w:szCs w:val="28"/>
          <w:lang w:val="uk-UA"/>
        </w:rPr>
        <w:t xml:space="preserve"> становила 140 осіб.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До компетенції сенату належали:</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розгляд нормативних актів, ухвалених Посольською </w:t>
      </w:r>
      <w:proofErr w:type="spellStart"/>
      <w:r w:rsidRPr="00C93900">
        <w:rPr>
          <w:rFonts w:ascii="Times New Roman" w:hAnsi="Times New Roman"/>
          <w:color w:val="0D0D0D" w:themeColor="text1" w:themeTint="F2"/>
          <w:sz w:val="28"/>
          <w:szCs w:val="28"/>
          <w:lang w:val="uk-UA"/>
        </w:rPr>
        <w:t>ізбою</w:t>
      </w:r>
      <w:proofErr w:type="spellEnd"/>
      <w:r w:rsidRPr="00C93900">
        <w:rPr>
          <w:rFonts w:ascii="Times New Roman" w:hAnsi="Times New Roman"/>
          <w:color w:val="0D0D0D" w:themeColor="text1" w:themeTint="F2"/>
          <w:sz w:val="28"/>
          <w:szCs w:val="28"/>
          <w:lang w:val="uk-UA"/>
        </w:rPr>
        <w:t xml:space="preserve">, </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обговорення питань зовнішньої політики, </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участь у розгляді справ у сеймових судах під головуванням короля.</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Посольська </w:t>
      </w:r>
      <w:proofErr w:type="spellStart"/>
      <w:r w:rsidRPr="00C93900">
        <w:rPr>
          <w:rFonts w:ascii="Times New Roman" w:hAnsi="Times New Roman"/>
          <w:i/>
          <w:iCs/>
          <w:color w:val="0D0D0D" w:themeColor="text1" w:themeTint="F2"/>
          <w:sz w:val="28"/>
          <w:szCs w:val="28"/>
          <w:lang w:val="uk-UA"/>
        </w:rPr>
        <w:t>ізба</w:t>
      </w:r>
      <w:proofErr w:type="spellEnd"/>
      <w:r w:rsidRPr="00C93900">
        <w:rPr>
          <w:rFonts w:ascii="Times New Roman" w:hAnsi="Times New Roman"/>
          <w:color w:val="0D0D0D" w:themeColor="text1" w:themeTint="F2"/>
          <w:sz w:val="28"/>
          <w:szCs w:val="28"/>
          <w:lang w:val="uk-UA"/>
        </w:rPr>
        <w:t xml:space="preserve">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найвпливовіша частина </w:t>
      </w:r>
      <w:proofErr w:type="spellStart"/>
      <w:r w:rsidRPr="00C93900">
        <w:rPr>
          <w:rFonts w:ascii="Times New Roman" w:hAnsi="Times New Roman"/>
          <w:color w:val="0D0D0D" w:themeColor="text1" w:themeTint="F2"/>
          <w:sz w:val="28"/>
          <w:szCs w:val="28"/>
          <w:lang w:val="uk-UA"/>
        </w:rPr>
        <w:t>сойму</w:t>
      </w:r>
      <w:proofErr w:type="spellEnd"/>
      <w:r w:rsidRPr="00C93900">
        <w:rPr>
          <w:rFonts w:ascii="Times New Roman" w:hAnsi="Times New Roman"/>
          <w:color w:val="0D0D0D" w:themeColor="text1" w:themeTint="F2"/>
          <w:sz w:val="28"/>
          <w:szCs w:val="28"/>
          <w:lang w:val="uk-UA"/>
        </w:rPr>
        <w:t xml:space="preserve">. До її складу входило близько 170 депутатів (послів) від шляхти.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Вони обговорювали внесені королем проекти законів, ухвалювали рішення з окремих спорів, запроваджували нові податки, визначали основні напрямки зовнішньої політики, приймали іноземних послів. Усі питання ухвалювалися одностайно.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b/>
          <w:bCs/>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Центральне управління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Воно було подібним до управління Великого князівства Литовського. Вищими урядовцями були маршалок коронний, канцлер,</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підскарбій коронний, гетьман коронний (з українських магнатів), </w:t>
      </w:r>
      <w:proofErr w:type="spellStart"/>
      <w:r w:rsidRPr="00C93900">
        <w:rPr>
          <w:rFonts w:ascii="Times New Roman" w:hAnsi="Times New Roman"/>
          <w:color w:val="0D0D0D" w:themeColor="text1" w:themeTint="F2"/>
          <w:sz w:val="28"/>
          <w:szCs w:val="28"/>
          <w:lang w:val="uk-UA"/>
        </w:rPr>
        <w:t>референдарій</w:t>
      </w:r>
      <w:proofErr w:type="spellEnd"/>
      <w:r w:rsidRPr="00C93900">
        <w:rPr>
          <w:rFonts w:ascii="Times New Roman" w:hAnsi="Times New Roman"/>
          <w:color w:val="0D0D0D" w:themeColor="text1" w:themeTint="F2"/>
          <w:sz w:val="28"/>
          <w:szCs w:val="28"/>
          <w:lang w:val="uk-UA"/>
        </w:rPr>
        <w:t xml:space="preserve"> (помічник короля у королівському суді).</w:t>
      </w:r>
    </w:p>
    <w:p w:rsidR="00A27F6C" w:rsidRPr="00C93900" w:rsidRDefault="00A27F6C" w:rsidP="00E27CA9">
      <w:pPr>
        <w:keepNext/>
        <w:widowControl w:val="0"/>
        <w:autoSpaceDE w:val="0"/>
        <w:autoSpaceDN w:val="0"/>
        <w:adjustRightInd w:val="0"/>
        <w:spacing w:after="0" w:line="276" w:lineRule="auto"/>
        <w:ind w:firstLine="709"/>
        <w:jc w:val="both"/>
        <w:rPr>
          <w:rFonts w:ascii="Times New Roman" w:hAnsi="Times New Roman"/>
          <w:i/>
          <w:iCs/>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Місцеве управління. </w:t>
      </w:r>
    </w:p>
    <w:p w:rsidR="00A27F6C" w:rsidRPr="00C93900" w:rsidRDefault="00A27F6C" w:rsidP="00E27CA9">
      <w:pPr>
        <w:keepNext/>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Існували воєводства (Руське і Подільське воєводства утворені у 1434 р., </w:t>
      </w:r>
      <w:proofErr w:type="spellStart"/>
      <w:r w:rsidRPr="00C93900">
        <w:rPr>
          <w:rFonts w:ascii="Times New Roman" w:hAnsi="Times New Roman"/>
          <w:color w:val="0D0D0D" w:themeColor="text1" w:themeTint="F2"/>
          <w:sz w:val="28"/>
          <w:szCs w:val="28"/>
          <w:lang w:val="uk-UA"/>
        </w:rPr>
        <w:lastRenderedPageBreak/>
        <w:t>Белзьке</w:t>
      </w:r>
      <w:proofErr w:type="spellEnd"/>
      <w:r w:rsidRPr="00C93900">
        <w:rPr>
          <w:rFonts w:ascii="Times New Roman" w:hAnsi="Times New Roman"/>
          <w:color w:val="0D0D0D" w:themeColor="text1" w:themeTint="F2"/>
          <w:sz w:val="28"/>
          <w:szCs w:val="28"/>
          <w:lang w:val="uk-UA"/>
        </w:rPr>
        <w:t xml:space="preserve"> – 1462 р., Брацлавське – 1565 р., Київське – 1566 р., Чернігівське  – 1635 р. ). Вони поділялися на повіти, а ті, у свою чергу,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на волості.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Нижчою ланкою парламентської системи і органами місцевого самоврядування були </w:t>
      </w:r>
      <w:r w:rsidRPr="00C93900">
        <w:rPr>
          <w:rFonts w:ascii="Times New Roman" w:hAnsi="Times New Roman"/>
          <w:i/>
          <w:iCs/>
          <w:color w:val="0D0D0D" w:themeColor="text1" w:themeTint="F2"/>
          <w:sz w:val="28"/>
          <w:szCs w:val="28"/>
          <w:lang w:val="uk-UA"/>
        </w:rPr>
        <w:t>шляхетські сеймики</w:t>
      </w:r>
      <w:r w:rsidRPr="00C93900">
        <w:rPr>
          <w:rFonts w:ascii="Times New Roman" w:hAnsi="Times New Roman"/>
          <w:color w:val="0D0D0D" w:themeColor="text1" w:themeTint="F2"/>
          <w:sz w:val="28"/>
          <w:szCs w:val="28"/>
          <w:lang w:val="uk-UA"/>
        </w:rPr>
        <w:t xml:space="preserve">.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У містах адміністративний устрій залежав від статусу міста: </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королівські привілейовані і непривілейовані, </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приватновласницькі, </w:t>
      </w:r>
    </w:p>
    <w:p w:rsidR="00A27F6C" w:rsidRPr="00C93900" w:rsidRDefault="00A27F6C" w:rsidP="00E27CA9">
      <w:pPr>
        <w:widowControl w:val="0"/>
        <w:numPr>
          <w:ilvl w:val="0"/>
          <w:numId w:val="1"/>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церковні.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 містах, що користувалися Магдебурзьким правом, органами управління були ратуші або магістрати (рада, лава).</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Антиподом станової Речі Посполитої було утворення українського козацтва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Запорізька Січ. Їй притаманні були демократизм і самоврядування.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Існував поділ: територіальний (на паланки) і військовий (на курені).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Вищий орган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Військова рада, в якій брали участь усі козаки. Розглядалися найважливіші питання життя Січі, обирався уряд – військова старшина (кошовий отаман, військові суддя, писар, осавул та інші).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Нижчою ланкою управління були військові чиновники (</w:t>
      </w:r>
      <w:proofErr w:type="spellStart"/>
      <w:r w:rsidRPr="00C93900">
        <w:rPr>
          <w:rFonts w:ascii="Times New Roman" w:hAnsi="Times New Roman"/>
          <w:color w:val="0D0D0D" w:themeColor="text1" w:themeTint="F2"/>
          <w:sz w:val="28"/>
          <w:szCs w:val="28"/>
          <w:lang w:val="uk-UA"/>
        </w:rPr>
        <w:t>булавничий</w:t>
      </w:r>
      <w:proofErr w:type="spellEnd"/>
      <w:r w:rsidRPr="00C93900">
        <w:rPr>
          <w:rFonts w:ascii="Times New Roman" w:hAnsi="Times New Roman"/>
          <w:color w:val="0D0D0D" w:themeColor="text1" w:themeTint="F2"/>
          <w:sz w:val="28"/>
          <w:szCs w:val="28"/>
          <w:lang w:val="uk-UA"/>
        </w:rPr>
        <w:t xml:space="preserve">, хорунжий, пушкар, гармаш, канцеляристи).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Похідні начальники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полковник, писар, осавул, сотник, курінний отаман.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Існувало 6 полків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Київський, Переяславський, Білоцерківський, Корсунський, Канівський, Черкаський кількістю до 8 тис. (1630 р.).</w:t>
      </w:r>
    </w:p>
    <w:p w:rsidR="00A27F6C" w:rsidRPr="00C93900" w:rsidRDefault="00A27F6C" w:rsidP="00E27CA9">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На українських землях у складі Речі Посполитої діяли такі суди:</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Королівський трибунал</w:t>
      </w:r>
      <w:r w:rsidRPr="00C93900">
        <w:rPr>
          <w:rFonts w:ascii="Times New Roman" w:hAnsi="Times New Roman"/>
          <w:color w:val="0D0D0D" w:themeColor="text1" w:themeTint="F2"/>
          <w:sz w:val="28"/>
          <w:szCs w:val="28"/>
          <w:lang w:val="uk-UA"/>
        </w:rPr>
        <w:t xml:space="preserve">. На ньому король особисто розглядав справи і виносив вироки.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Суд державного </w:t>
      </w:r>
      <w:proofErr w:type="spellStart"/>
      <w:r w:rsidRPr="00C93900">
        <w:rPr>
          <w:rFonts w:ascii="Times New Roman" w:hAnsi="Times New Roman"/>
          <w:i/>
          <w:iCs/>
          <w:color w:val="0D0D0D" w:themeColor="text1" w:themeTint="F2"/>
          <w:sz w:val="28"/>
          <w:szCs w:val="28"/>
          <w:lang w:val="uk-UA"/>
        </w:rPr>
        <w:t>сойму</w:t>
      </w:r>
      <w:proofErr w:type="spellEnd"/>
      <w:r w:rsidRPr="00C93900">
        <w:rPr>
          <w:rFonts w:ascii="Times New Roman" w:hAnsi="Times New Roman"/>
          <w:i/>
          <w:iCs/>
          <w:color w:val="0D0D0D" w:themeColor="text1" w:themeTint="F2"/>
          <w:sz w:val="28"/>
          <w:szCs w:val="28"/>
          <w:lang w:val="uk-UA"/>
        </w:rPr>
        <w:t>.</w:t>
      </w:r>
      <w:r w:rsidRPr="00C93900">
        <w:rPr>
          <w:rFonts w:ascii="Times New Roman" w:hAnsi="Times New Roman"/>
          <w:color w:val="0D0D0D" w:themeColor="text1" w:themeTint="F2"/>
          <w:sz w:val="28"/>
          <w:szCs w:val="28"/>
          <w:lang w:val="uk-UA"/>
        </w:rPr>
        <w:t xml:space="preserve"> Проводився під час засідання </w:t>
      </w:r>
      <w:proofErr w:type="spellStart"/>
      <w:r w:rsidRPr="00C93900">
        <w:rPr>
          <w:rFonts w:ascii="Times New Roman" w:hAnsi="Times New Roman"/>
          <w:color w:val="0D0D0D" w:themeColor="text1" w:themeTint="F2"/>
          <w:sz w:val="28"/>
          <w:szCs w:val="28"/>
          <w:lang w:val="uk-UA"/>
        </w:rPr>
        <w:t>сойму</w:t>
      </w:r>
      <w:proofErr w:type="spellEnd"/>
      <w:r w:rsidRPr="00C93900">
        <w:rPr>
          <w:rFonts w:ascii="Times New Roman" w:hAnsi="Times New Roman"/>
          <w:color w:val="0D0D0D" w:themeColor="text1" w:themeTint="F2"/>
          <w:sz w:val="28"/>
          <w:szCs w:val="28"/>
          <w:lang w:val="uk-UA"/>
        </w:rPr>
        <w:t xml:space="preserve"> під головуванням короля. Розглядав справи про державні, посадові злочини, образу короля.</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королівських асесорів.</w:t>
      </w:r>
      <w:r w:rsidRPr="00C93900">
        <w:rPr>
          <w:rFonts w:ascii="Times New Roman" w:hAnsi="Times New Roman"/>
          <w:color w:val="0D0D0D" w:themeColor="text1" w:themeTint="F2"/>
          <w:sz w:val="28"/>
          <w:szCs w:val="28"/>
          <w:lang w:val="uk-UA"/>
        </w:rPr>
        <w:t xml:space="preserve"> Розглядав справи щодо королівських міст.</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Суд </w:t>
      </w:r>
      <w:proofErr w:type="spellStart"/>
      <w:r w:rsidRPr="00C93900">
        <w:rPr>
          <w:rFonts w:ascii="Times New Roman" w:hAnsi="Times New Roman"/>
          <w:i/>
          <w:iCs/>
          <w:color w:val="0D0D0D" w:themeColor="text1" w:themeTint="F2"/>
          <w:sz w:val="28"/>
          <w:szCs w:val="28"/>
          <w:lang w:val="uk-UA"/>
        </w:rPr>
        <w:t>референдаріїв</w:t>
      </w:r>
      <w:proofErr w:type="spellEnd"/>
      <w:r w:rsidRPr="00C93900">
        <w:rPr>
          <w:rFonts w:ascii="Times New Roman" w:hAnsi="Times New Roman"/>
          <w:i/>
          <w:iCs/>
          <w:color w:val="0D0D0D" w:themeColor="text1" w:themeTint="F2"/>
          <w:sz w:val="28"/>
          <w:szCs w:val="28"/>
          <w:lang w:val="uk-UA"/>
        </w:rPr>
        <w:t>.</w:t>
      </w:r>
      <w:r w:rsidRPr="00C93900">
        <w:rPr>
          <w:rFonts w:ascii="Times New Roman" w:hAnsi="Times New Roman"/>
          <w:color w:val="0D0D0D" w:themeColor="text1" w:themeTint="F2"/>
          <w:sz w:val="28"/>
          <w:szCs w:val="28"/>
          <w:lang w:val="uk-UA"/>
        </w:rPr>
        <w:t xml:space="preserve"> Вирішував спори між збирачами податків з королівських вотчин і селянами, які жили в них.</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великого маршалка.</w:t>
      </w:r>
      <w:r w:rsidRPr="00C93900">
        <w:rPr>
          <w:rFonts w:ascii="Times New Roman" w:hAnsi="Times New Roman"/>
          <w:color w:val="0D0D0D" w:themeColor="text1" w:themeTint="F2"/>
          <w:sz w:val="28"/>
          <w:szCs w:val="28"/>
          <w:lang w:val="uk-UA"/>
        </w:rPr>
        <w:t xml:space="preserve"> Розглядав справи щодо порушення правопорядку у столиці країни.</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Комісарський суд. </w:t>
      </w:r>
      <w:r w:rsidRPr="00C93900">
        <w:rPr>
          <w:rFonts w:ascii="Times New Roman" w:hAnsi="Times New Roman"/>
          <w:color w:val="0D0D0D" w:themeColor="text1" w:themeTint="F2"/>
          <w:sz w:val="28"/>
          <w:szCs w:val="28"/>
          <w:lang w:val="uk-UA"/>
        </w:rPr>
        <w:t>Суд уповноважених королем осіб, призначених для розгляду певних справ.</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Судами першої інстанції були:</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Земські суди</w:t>
      </w:r>
      <w:r w:rsidRPr="00C93900">
        <w:rPr>
          <w:rFonts w:ascii="Times New Roman" w:hAnsi="Times New Roman"/>
          <w:b/>
          <w:bCs/>
          <w:i/>
          <w:iCs/>
          <w:color w:val="0D0D0D" w:themeColor="text1" w:themeTint="F2"/>
          <w:sz w:val="28"/>
          <w:szCs w:val="28"/>
          <w:lang w:val="uk-UA"/>
        </w:rPr>
        <w:t xml:space="preserve">. </w:t>
      </w:r>
      <w:r w:rsidRPr="00C93900">
        <w:rPr>
          <w:rFonts w:ascii="Times New Roman" w:hAnsi="Times New Roman"/>
          <w:color w:val="0D0D0D" w:themeColor="text1" w:themeTint="F2"/>
          <w:sz w:val="28"/>
          <w:szCs w:val="28"/>
          <w:lang w:val="uk-UA"/>
        </w:rPr>
        <w:t xml:space="preserve">Діяли у кожному воєводстві. Склад суду обирався на </w:t>
      </w:r>
      <w:r w:rsidRPr="00C93900">
        <w:rPr>
          <w:rFonts w:ascii="Times New Roman" w:hAnsi="Times New Roman"/>
          <w:color w:val="0D0D0D" w:themeColor="text1" w:themeTint="F2"/>
          <w:sz w:val="28"/>
          <w:szCs w:val="28"/>
          <w:lang w:val="uk-UA"/>
        </w:rPr>
        <w:lastRenderedPageBreak/>
        <w:t xml:space="preserve">повітових сеймиках і довічно затверджувався королем.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roofErr w:type="spellStart"/>
      <w:r w:rsidRPr="00C93900">
        <w:rPr>
          <w:rFonts w:ascii="Times New Roman" w:hAnsi="Times New Roman"/>
          <w:i/>
          <w:iCs/>
          <w:color w:val="0D0D0D" w:themeColor="text1" w:themeTint="F2"/>
          <w:sz w:val="28"/>
          <w:szCs w:val="28"/>
          <w:lang w:val="uk-UA"/>
        </w:rPr>
        <w:t>Підкоморські</w:t>
      </w:r>
      <w:proofErr w:type="spellEnd"/>
      <w:r w:rsidRPr="00C93900">
        <w:rPr>
          <w:rFonts w:ascii="Times New Roman" w:hAnsi="Times New Roman"/>
          <w:i/>
          <w:iCs/>
          <w:color w:val="0D0D0D" w:themeColor="text1" w:themeTint="F2"/>
          <w:sz w:val="28"/>
          <w:szCs w:val="28"/>
          <w:lang w:val="uk-UA"/>
        </w:rPr>
        <w:t xml:space="preserve"> суди.</w:t>
      </w:r>
      <w:r w:rsidRPr="00C93900">
        <w:rPr>
          <w:rFonts w:ascii="Times New Roman" w:hAnsi="Times New Roman"/>
          <w:color w:val="0D0D0D" w:themeColor="text1" w:themeTint="F2"/>
          <w:sz w:val="28"/>
          <w:szCs w:val="28"/>
          <w:lang w:val="uk-UA"/>
        </w:rPr>
        <w:t xml:space="preserve"> Були подібними до такого роду судів у Великому князівстві Литовському.</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roofErr w:type="spellStart"/>
      <w:r w:rsidRPr="00C93900">
        <w:rPr>
          <w:rFonts w:ascii="Times New Roman" w:hAnsi="Times New Roman"/>
          <w:i/>
          <w:iCs/>
          <w:color w:val="0D0D0D" w:themeColor="text1" w:themeTint="F2"/>
          <w:sz w:val="28"/>
          <w:szCs w:val="28"/>
          <w:lang w:val="uk-UA"/>
        </w:rPr>
        <w:t>Старостинські</w:t>
      </w:r>
      <w:proofErr w:type="spellEnd"/>
      <w:r w:rsidRPr="00C93900">
        <w:rPr>
          <w:rFonts w:ascii="Times New Roman" w:hAnsi="Times New Roman"/>
          <w:i/>
          <w:iCs/>
          <w:color w:val="0D0D0D" w:themeColor="text1" w:themeTint="F2"/>
          <w:sz w:val="28"/>
          <w:szCs w:val="28"/>
          <w:lang w:val="uk-UA"/>
        </w:rPr>
        <w:t xml:space="preserve"> суди.</w:t>
      </w:r>
      <w:r w:rsidRPr="00C93900">
        <w:rPr>
          <w:rFonts w:ascii="Times New Roman" w:hAnsi="Times New Roman"/>
          <w:color w:val="0D0D0D" w:themeColor="text1" w:themeTint="F2"/>
          <w:sz w:val="28"/>
          <w:szCs w:val="28"/>
          <w:lang w:val="uk-UA"/>
        </w:rPr>
        <w:t xml:space="preserve"> Це суди представників королівської адміністрації (старости, підстарости). Розглядали справи шляхти і всього вільного населення.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Магістратський суд</w:t>
      </w:r>
      <w:r w:rsidRPr="00C93900">
        <w:rPr>
          <w:rFonts w:ascii="Times New Roman" w:hAnsi="Times New Roman"/>
          <w:b/>
          <w:bCs/>
          <w:i/>
          <w:iCs/>
          <w:color w:val="0D0D0D" w:themeColor="text1" w:themeTint="F2"/>
          <w:sz w:val="28"/>
          <w:szCs w:val="28"/>
          <w:lang w:val="uk-UA"/>
        </w:rPr>
        <w:t>.</w:t>
      </w:r>
      <w:r w:rsidRPr="00C93900">
        <w:rPr>
          <w:rFonts w:ascii="Times New Roman" w:hAnsi="Times New Roman"/>
          <w:color w:val="0D0D0D" w:themeColor="text1" w:themeTint="F2"/>
          <w:sz w:val="28"/>
          <w:szCs w:val="28"/>
          <w:lang w:val="uk-UA"/>
        </w:rPr>
        <w:t xml:space="preserve"> Діяв у містах, що користувалися Магдебурзьким правом.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Крім світських, існували і </w:t>
      </w:r>
      <w:r w:rsidRPr="00C93900">
        <w:rPr>
          <w:rFonts w:ascii="Times New Roman" w:hAnsi="Times New Roman"/>
          <w:i/>
          <w:iCs/>
          <w:color w:val="0D0D0D" w:themeColor="text1" w:themeTint="F2"/>
          <w:sz w:val="28"/>
          <w:szCs w:val="28"/>
          <w:lang w:val="uk-UA"/>
        </w:rPr>
        <w:t>церковні суди</w:t>
      </w:r>
      <w:r w:rsidRPr="00C93900">
        <w:rPr>
          <w:rFonts w:ascii="Times New Roman" w:hAnsi="Times New Roman"/>
          <w:color w:val="0D0D0D" w:themeColor="text1" w:themeTint="F2"/>
          <w:sz w:val="28"/>
          <w:szCs w:val="28"/>
          <w:lang w:val="uk-UA"/>
        </w:rPr>
        <w:t xml:space="preserve"> – </w:t>
      </w:r>
      <w:proofErr w:type="spellStart"/>
      <w:r w:rsidRPr="00C93900">
        <w:rPr>
          <w:rFonts w:ascii="Times New Roman" w:hAnsi="Times New Roman"/>
          <w:color w:val="0D0D0D" w:themeColor="text1" w:themeTint="F2"/>
          <w:sz w:val="28"/>
          <w:szCs w:val="28"/>
          <w:lang w:val="uk-UA"/>
        </w:rPr>
        <w:t>доменіальні</w:t>
      </w:r>
      <w:proofErr w:type="spellEnd"/>
      <w:r w:rsidRPr="00C93900">
        <w:rPr>
          <w:rFonts w:ascii="Times New Roman" w:hAnsi="Times New Roman"/>
          <w:color w:val="0D0D0D" w:themeColor="text1" w:themeTint="F2"/>
          <w:sz w:val="28"/>
          <w:szCs w:val="28"/>
          <w:lang w:val="uk-UA"/>
        </w:rPr>
        <w:t xml:space="preserve"> і духовні.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Судовий процес мав позовний характер. Він розпочинався з позовної заяви лише повнолітніх осіб. </w:t>
      </w:r>
    </w:p>
    <w:p w:rsidR="00A27F6C" w:rsidRPr="00C93900" w:rsidRDefault="00A27F6C" w:rsidP="00E27CA9">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Після заслуховування обох сторін та оцінки доказів суд ухвалював рішення. </w:t>
      </w:r>
    </w:p>
    <w:p w:rsidR="00A27F6C" w:rsidRPr="00C93900" w:rsidRDefault="00A27F6C" w:rsidP="00E27CA9">
      <w:pPr>
        <w:widowControl w:val="0"/>
        <w:autoSpaceDE w:val="0"/>
        <w:autoSpaceDN w:val="0"/>
        <w:adjustRightInd w:val="0"/>
        <w:spacing w:after="120" w:line="276" w:lineRule="auto"/>
        <w:ind w:firstLine="709"/>
        <w:jc w:val="both"/>
        <w:rPr>
          <w:rFonts w:ascii="Times New Roman" w:hAnsi="Times New Roman"/>
          <w:b/>
          <w:bCs/>
          <w:color w:val="0D0D0D" w:themeColor="text1" w:themeTint="F2"/>
          <w:sz w:val="28"/>
          <w:szCs w:val="28"/>
          <w:lang w:val="uk-UA"/>
        </w:rPr>
      </w:pPr>
      <w:r w:rsidRPr="00C93900">
        <w:rPr>
          <w:rFonts w:ascii="Times New Roman" w:hAnsi="Times New Roman"/>
          <w:color w:val="0D0D0D" w:themeColor="text1" w:themeTint="F2"/>
          <w:sz w:val="28"/>
          <w:szCs w:val="28"/>
          <w:lang w:val="uk-UA"/>
        </w:rPr>
        <w:tab/>
        <w:t>Джерела права Речі Посполитої</w:t>
      </w:r>
      <w:r w:rsidRPr="00C93900">
        <w:rPr>
          <w:rFonts w:ascii="Times New Roman" w:hAnsi="Times New Roman"/>
          <w:b/>
          <w:bCs/>
          <w:color w:val="0D0D0D" w:themeColor="text1" w:themeTint="F2"/>
          <w:sz w:val="28"/>
          <w:szCs w:val="28"/>
          <w:lang w:val="uk-UA"/>
        </w:rPr>
        <w:t>:</w:t>
      </w:r>
    </w:p>
    <w:p w:rsidR="00A27F6C" w:rsidRPr="00C93900" w:rsidRDefault="00A27F6C" w:rsidP="00E27CA9">
      <w:pPr>
        <w:widowControl w:val="0"/>
        <w:numPr>
          <w:ilvl w:val="0"/>
          <w:numId w:val="2"/>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Литовські статути.</w:t>
      </w:r>
    </w:p>
    <w:p w:rsidR="00A27F6C" w:rsidRPr="00C93900" w:rsidRDefault="00A27F6C" w:rsidP="00E27CA9">
      <w:pPr>
        <w:widowControl w:val="0"/>
        <w:numPr>
          <w:ilvl w:val="0"/>
          <w:numId w:val="2"/>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rPr>
        <w:t>“</w:t>
      </w:r>
      <w:r w:rsidRPr="00C93900">
        <w:rPr>
          <w:rFonts w:ascii="Times New Roman" w:hAnsi="Times New Roman"/>
          <w:color w:val="0D0D0D" w:themeColor="text1" w:themeTint="F2"/>
          <w:sz w:val="28"/>
          <w:szCs w:val="28"/>
          <w:lang w:val="uk-UA"/>
        </w:rPr>
        <w:t>Статті Магдебурзького права” 1556 р. і пізніших видань.</w:t>
      </w:r>
    </w:p>
    <w:p w:rsidR="00A27F6C" w:rsidRPr="00C93900" w:rsidRDefault="00A27F6C" w:rsidP="00E27CA9">
      <w:pPr>
        <w:widowControl w:val="0"/>
        <w:numPr>
          <w:ilvl w:val="0"/>
          <w:numId w:val="2"/>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Церковне право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номоканон (грецьке церковне право), церковні статути Володимира і Ярослава.</w:t>
      </w:r>
    </w:p>
    <w:p w:rsidR="00A27F6C" w:rsidRPr="00C93900" w:rsidRDefault="00A27F6C" w:rsidP="00E27CA9">
      <w:pPr>
        <w:widowControl w:val="0"/>
        <w:numPr>
          <w:ilvl w:val="0"/>
          <w:numId w:val="2"/>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rPr>
        <w:t>З</w:t>
      </w:r>
      <w:proofErr w:type="spellStart"/>
      <w:r w:rsidRPr="00C93900">
        <w:rPr>
          <w:rFonts w:ascii="Times New Roman" w:hAnsi="Times New Roman"/>
          <w:color w:val="0D0D0D" w:themeColor="text1" w:themeTint="F2"/>
          <w:sz w:val="28"/>
          <w:szCs w:val="28"/>
          <w:lang w:val="uk-UA"/>
        </w:rPr>
        <w:t>вичаєве</w:t>
      </w:r>
      <w:proofErr w:type="spellEnd"/>
      <w:r w:rsidRPr="00C93900">
        <w:rPr>
          <w:rFonts w:ascii="Times New Roman" w:hAnsi="Times New Roman"/>
          <w:color w:val="0D0D0D" w:themeColor="text1" w:themeTint="F2"/>
          <w:sz w:val="28"/>
          <w:szCs w:val="28"/>
          <w:lang w:val="uk-UA"/>
        </w:rPr>
        <w:t xml:space="preserve"> козацьке право. Мало офіційний статус на Січі. </w:t>
      </w:r>
    </w:p>
    <w:p w:rsidR="009F61EB" w:rsidRPr="00A27F6C" w:rsidRDefault="00A27F6C" w:rsidP="008032B6">
      <w:pPr>
        <w:widowControl w:val="0"/>
        <w:tabs>
          <w:tab w:val="left" w:pos="720"/>
        </w:tabs>
        <w:autoSpaceDE w:val="0"/>
        <w:autoSpaceDN w:val="0"/>
        <w:adjustRightInd w:val="0"/>
        <w:spacing w:after="0" w:line="276" w:lineRule="auto"/>
        <w:ind w:left="227"/>
        <w:jc w:val="both"/>
        <w:rPr>
          <w:lang w:val="uk-UA"/>
        </w:rPr>
      </w:pPr>
      <w:r w:rsidRPr="00C93900">
        <w:rPr>
          <w:rFonts w:ascii="Times New Roman" w:hAnsi="Times New Roman"/>
          <w:color w:val="0D0D0D" w:themeColor="text1" w:themeTint="F2"/>
          <w:sz w:val="28"/>
          <w:szCs w:val="28"/>
          <w:lang w:val="uk-UA"/>
        </w:rPr>
        <w:tab/>
        <w:t>Правова система Речі Посполитої ґрунтувалася на західній правовій культурі, усвідомленні громадянами своїх прав та обов’язків перед законом.</w:t>
      </w:r>
      <w:r w:rsidR="008032B6" w:rsidRPr="00A27F6C">
        <w:rPr>
          <w:lang w:val="uk-UA"/>
        </w:rPr>
        <w:t xml:space="preserve"> </w:t>
      </w:r>
    </w:p>
    <w:sectPr w:rsidR="009F61EB" w:rsidRPr="00A27F6C" w:rsidSect="00224BD1">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621244"/>
    <w:lvl w:ilvl="0">
      <w:numFmt w:val="bullet"/>
      <w:lvlText w:val="*"/>
      <w:lvlJc w:val="left"/>
    </w:lvl>
  </w:abstractNum>
  <w:abstractNum w:abstractNumId="1">
    <w:nsid w:val="35FA062C"/>
    <w:multiLevelType w:val="hybridMultilevel"/>
    <w:tmpl w:val="E99A4E76"/>
    <w:lvl w:ilvl="0" w:tplc="8B42ED86">
      <w:start w:val="1"/>
      <w:numFmt w:val="decimal"/>
      <w:lvlText w:val="%1."/>
      <w:lvlJc w:val="left"/>
      <w:pPr>
        <w:ind w:left="720"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FD78A8"/>
    <w:multiLevelType w:val="singleLevel"/>
    <w:tmpl w:val="269EF04C"/>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F83"/>
    <w:rsid w:val="0003605A"/>
    <w:rsid w:val="000B740D"/>
    <w:rsid w:val="00224BD1"/>
    <w:rsid w:val="0031354B"/>
    <w:rsid w:val="00452511"/>
    <w:rsid w:val="00603C30"/>
    <w:rsid w:val="00620323"/>
    <w:rsid w:val="00652ECA"/>
    <w:rsid w:val="00653D39"/>
    <w:rsid w:val="006C4EFB"/>
    <w:rsid w:val="00773023"/>
    <w:rsid w:val="007D0928"/>
    <w:rsid w:val="008032B6"/>
    <w:rsid w:val="009D6B93"/>
    <w:rsid w:val="009F61EB"/>
    <w:rsid w:val="00A20EDD"/>
    <w:rsid w:val="00A27F6C"/>
    <w:rsid w:val="00A460FC"/>
    <w:rsid w:val="00AC6168"/>
    <w:rsid w:val="00AD1769"/>
    <w:rsid w:val="00B46F7A"/>
    <w:rsid w:val="00C02F7E"/>
    <w:rsid w:val="00C20F83"/>
    <w:rsid w:val="00DC2324"/>
    <w:rsid w:val="00DD3B11"/>
    <w:rsid w:val="00E27CA9"/>
    <w:rsid w:val="00F03228"/>
    <w:rsid w:val="00F737C1"/>
    <w:rsid w:val="00FA6656"/>
    <w:rsid w:val="00FA72B3"/>
    <w:rsid w:val="00FD2925"/>
    <w:rsid w:val="00FF4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6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A27F6C"/>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link w:val="a3"/>
    <w:locked/>
    <w:rsid w:val="000B740D"/>
    <w:rPr>
      <w:rFonts w:ascii="Times New Roman" w:eastAsiaTheme="minorEastAsia" w:hAnsi="Times New Roman" w:cs="Times New Roman"/>
      <w:sz w:val="24"/>
      <w:szCs w:val="24"/>
      <w:lang w:eastAsia="ru-RU"/>
    </w:rPr>
  </w:style>
  <w:style w:type="paragraph" w:styleId="a5">
    <w:name w:val="List Paragraph"/>
    <w:basedOn w:val="a"/>
    <w:uiPriority w:val="34"/>
    <w:qFormat/>
    <w:rsid w:val="00603C30"/>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69894987">
      <w:bodyDiv w:val="1"/>
      <w:marLeft w:val="0"/>
      <w:marRight w:val="0"/>
      <w:marTop w:val="0"/>
      <w:marBottom w:val="0"/>
      <w:divBdr>
        <w:top w:val="none" w:sz="0" w:space="0" w:color="auto"/>
        <w:left w:val="none" w:sz="0" w:space="0" w:color="auto"/>
        <w:bottom w:val="none" w:sz="0" w:space="0" w:color="auto"/>
        <w:right w:val="none" w:sz="0" w:space="0" w:color="auto"/>
      </w:divBdr>
    </w:div>
    <w:div w:id="1502742896">
      <w:bodyDiv w:val="1"/>
      <w:marLeft w:val="0"/>
      <w:marRight w:val="0"/>
      <w:marTop w:val="0"/>
      <w:marBottom w:val="0"/>
      <w:divBdr>
        <w:top w:val="none" w:sz="0" w:space="0" w:color="auto"/>
        <w:left w:val="none" w:sz="0" w:space="0" w:color="auto"/>
        <w:bottom w:val="none" w:sz="0" w:space="0" w:color="auto"/>
        <w:right w:val="none" w:sz="0" w:space="0" w:color="auto"/>
      </w:divBdr>
    </w:div>
    <w:div w:id="18744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Право2</cp:lastModifiedBy>
  <cp:revision>12</cp:revision>
  <dcterms:created xsi:type="dcterms:W3CDTF">2023-09-01T11:34:00Z</dcterms:created>
  <dcterms:modified xsi:type="dcterms:W3CDTF">2023-09-07T11:55:00Z</dcterms:modified>
</cp:coreProperties>
</file>