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D510" w14:textId="77777777" w:rsidR="00425AD5" w:rsidRPr="00CE5929" w:rsidRDefault="00425AD5" w:rsidP="00425AD5">
      <w:pPr>
        <w:jc w:val="center"/>
        <w:rPr>
          <w:b/>
          <w:bCs/>
        </w:rPr>
      </w:pPr>
      <w:r w:rsidRPr="00CE5929">
        <w:rPr>
          <w:b/>
          <w:bCs/>
        </w:rPr>
        <w:t>МІНІСТЕРСТВО ВНУТРІШНІХ СПРАВ УКРАЇНИ</w:t>
      </w:r>
    </w:p>
    <w:p w14:paraId="05AFA394" w14:textId="77777777" w:rsidR="00425AD5" w:rsidRPr="00CE5929" w:rsidRDefault="00425AD5" w:rsidP="00425AD5">
      <w:pPr>
        <w:jc w:val="center"/>
        <w:rPr>
          <w:b/>
          <w:bCs/>
        </w:rPr>
      </w:pPr>
    </w:p>
    <w:p w14:paraId="3E23134C" w14:textId="77777777" w:rsidR="00425AD5" w:rsidRPr="00CE5929" w:rsidRDefault="00425AD5" w:rsidP="00425AD5">
      <w:pPr>
        <w:jc w:val="center"/>
        <w:rPr>
          <w:b/>
          <w:bCs/>
        </w:rPr>
      </w:pPr>
      <w:r w:rsidRPr="00CE5929">
        <w:rPr>
          <w:b/>
          <w:bCs/>
        </w:rPr>
        <w:t>Харківський національний університет внутрішніх справ</w:t>
      </w:r>
    </w:p>
    <w:p w14:paraId="62A81CBB" w14:textId="77777777" w:rsidR="00425AD5" w:rsidRPr="00CE5929" w:rsidRDefault="00425AD5" w:rsidP="00425AD5">
      <w:pPr>
        <w:jc w:val="center"/>
        <w:rPr>
          <w:b/>
          <w:bCs/>
        </w:rPr>
      </w:pPr>
    </w:p>
    <w:p w14:paraId="66630EC5" w14:textId="77777777" w:rsidR="00425AD5" w:rsidRPr="00CE5929" w:rsidRDefault="00425AD5" w:rsidP="00425AD5">
      <w:pPr>
        <w:jc w:val="center"/>
        <w:rPr>
          <w:b/>
          <w:bCs/>
        </w:rPr>
      </w:pPr>
      <w:r w:rsidRPr="00CE5929">
        <w:rPr>
          <w:b/>
          <w:bCs/>
        </w:rPr>
        <w:t>Сумська філія</w:t>
      </w:r>
    </w:p>
    <w:p w14:paraId="013A776F" w14:textId="77777777" w:rsidR="00425AD5" w:rsidRPr="00CE5929" w:rsidRDefault="00425AD5" w:rsidP="00425AD5">
      <w:pPr>
        <w:jc w:val="center"/>
        <w:rPr>
          <w:b/>
          <w:bCs/>
        </w:rPr>
      </w:pPr>
      <w:r w:rsidRPr="00CE5929">
        <w:rPr>
          <w:b/>
          <w:bCs/>
        </w:rPr>
        <w:t>Кафедра юридичних дисциплін</w:t>
      </w:r>
    </w:p>
    <w:p w14:paraId="3B0484F6" w14:textId="77777777" w:rsidR="00425AD5" w:rsidRPr="00CE5929" w:rsidRDefault="00425AD5" w:rsidP="00425AD5">
      <w:pPr>
        <w:jc w:val="center"/>
        <w:rPr>
          <w:b/>
          <w:bCs/>
        </w:rPr>
      </w:pPr>
    </w:p>
    <w:p w14:paraId="376DAE94" w14:textId="77777777" w:rsidR="00425AD5" w:rsidRPr="00CE5929" w:rsidRDefault="00425AD5" w:rsidP="00425AD5">
      <w:pPr>
        <w:jc w:val="center"/>
        <w:rPr>
          <w:b/>
          <w:bCs/>
        </w:rPr>
      </w:pPr>
    </w:p>
    <w:p w14:paraId="05CF4793" w14:textId="77777777" w:rsidR="00425AD5" w:rsidRPr="00CE5929" w:rsidRDefault="00425AD5" w:rsidP="00425AD5">
      <w:pPr>
        <w:jc w:val="center"/>
        <w:rPr>
          <w:b/>
          <w:bCs/>
        </w:rPr>
      </w:pPr>
    </w:p>
    <w:p w14:paraId="7BF983C7" w14:textId="77777777" w:rsidR="00425AD5" w:rsidRPr="00CE5929" w:rsidRDefault="00425AD5" w:rsidP="00425AD5">
      <w:pPr>
        <w:jc w:val="center"/>
        <w:rPr>
          <w:b/>
          <w:bCs/>
        </w:rPr>
      </w:pPr>
    </w:p>
    <w:p w14:paraId="2E415E08" w14:textId="77777777" w:rsidR="00425AD5" w:rsidRPr="00CE5929" w:rsidRDefault="00425AD5" w:rsidP="00425AD5">
      <w:pPr>
        <w:jc w:val="center"/>
        <w:rPr>
          <w:b/>
          <w:bCs/>
        </w:rPr>
      </w:pPr>
      <w:r w:rsidRPr="00CE5929">
        <w:rPr>
          <w:b/>
          <w:bCs/>
        </w:rPr>
        <w:t>ТЕКСТ ЛЕКЦІЇ</w:t>
      </w:r>
    </w:p>
    <w:p w14:paraId="1CC132BF" w14:textId="77777777" w:rsidR="00425AD5" w:rsidRPr="00CE5929" w:rsidRDefault="00425AD5" w:rsidP="00425AD5">
      <w:pPr>
        <w:jc w:val="center"/>
        <w:rPr>
          <w:b/>
          <w:bCs/>
        </w:rPr>
      </w:pPr>
      <w:r w:rsidRPr="00CE5929">
        <w:rPr>
          <w:b/>
          <w:bCs/>
        </w:rPr>
        <w:t>навчальної дисципліни «</w:t>
      </w:r>
      <w:r>
        <w:rPr>
          <w:b/>
          <w:bCs/>
        </w:rPr>
        <w:t>Адміністративне право</w:t>
      </w:r>
      <w:r w:rsidRPr="00CE5929">
        <w:rPr>
          <w:b/>
          <w:bCs/>
        </w:rPr>
        <w:t>»</w:t>
      </w:r>
    </w:p>
    <w:p w14:paraId="3AC49B0F" w14:textId="77777777" w:rsidR="00425AD5" w:rsidRPr="00CE5929" w:rsidRDefault="00425AD5" w:rsidP="00425AD5">
      <w:pPr>
        <w:jc w:val="center"/>
        <w:rPr>
          <w:b/>
          <w:bCs/>
        </w:rPr>
      </w:pPr>
      <w:r w:rsidRPr="00CE5929">
        <w:rPr>
          <w:b/>
          <w:bCs/>
        </w:rPr>
        <w:t>обов’язкових компонент</w:t>
      </w:r>
    </w:p>
    <w:p w14:paraId="237D67D7" w14:textId="77777777" w:rsidR="00425AD5" w:rsidRPr="00CE5929" w:rsidRDefault="00425AD5" w:rsidP="00425AD5">
      <w:pPr>
        <w:jc w:val="center"/>
        <w:rPr>
          <w:b/>
          <w:bCs/>
        </w:rPr>
      </w:pPr>
      <w:r w:rsidRPr="00CE5929">
        <w:rPr>
          <w:b/>
          <w:bCs/>
        </w:rPr>
        <w:t xml:space="preserve">освітньої програми </w:t>
      </w:r>
      <w:r>
        <w:rPr>
          <w:b/>
          <w:bCs/>
        </w:rPr>
        <w:t>першого</w:t>
      </w:r>
      <w:r w:rsidRPr="00CE5929">
        <w:rPr>
          <w:b/>
          <w:bCs/>
        </w:rPr>
        <w:t>(</w:t>
      </w:r>
      <w:r>
        <w:rPr>
          <w:b/>
          <w:bCs/>
        </w:rPr>
        <w:t>бакалаврського</w:t>
      </w:r>
      <w:r w:rsidRPr="00CE5929">
        <w:rPr>
          <w:b/>
          <w:bCs/>
        </w:rPr>
        <w:t>) рівня вищої освіти</w:t>
      </w:r>
    </w:p>
    <w:p w14:paraId="1D057155" w14:textId="77777777" w:rsidR="00425AD5" w:rsidRPr="00CE5929" w:rsidRDefault="00425AD5" w:rsidP="00425AD5">
      <w:pPr>
        <w:jc w:val="center"/>
        <w:rPr>
          <w:b/>
          <w:bCs/>
        </w:rPr>
      </w:pPr>
    </w:p>
    <w:p w14:paraId="74D995A1" w14:textId="6150BA20" w:rsidR="00425AD5" w:rsidRDefault="0063247E" w:rsidP="00425AD5">
      <w:pPr>
        <w:jc w:val="center"/>
        <w:rPr>
          <w:b/>
          <w:bCs/>
        </w:rPr>
      </w:pPr>
      <w:r>
        <w:rPr>
          <w:b/>
          <w:bCs/>
        </w:rPr>
        <w:t xml:space="preserve">081 право </w:t>
      </w:r>
    </w:p>
    <w:p w14:paraId="5A4E33D4" w14:textId="77777777" w:rsidR="00425AD5" w:rsidRPr="00CE5929" w:rsidRDefault="00425AD5" w:rsidP="00425AD5">
      <w:pPr>
        <w:jc w:val="center"/>
        <w:rPr>
          <w:b/>
          <w:bCs/>
        </w:rPr>
      </w:pPr>
    </w:p>
    <w:p w14:paraId="05272D0D" w14:textId="77777777" w:rsidR="00425AD5" w:rsidRPr="00CD658C" w:rsidRDefault="00425AD5" w:rsidP="00425AD5">
      <w:pPr>
        <w:jc w:val="center"/>
        <w:rPr>
          <w:b/>
          <w:bCs/>
        </w:rPr>
      </w:pPr>
      <w:r w:rsidRPr="00CE5929">
        <w:rPr>
          <w:b/>
          <w:bCs/>
        </w:rPr>
        <w:t>за темою:</w:t>
      </w:r>
      <w:r w:rsidRPr="007E39F0">
        <w:t xml:space="preserve"> </w:t>
      </w:r>
      <w:r w:rsidRPr="00CD658C">
        <w:rPr>
          <w:b/>
          <w:bCs/>
        </w:rPr>
        <w:t>Забезпечення законності у публічному адмініструванні</w:t>
      </w:r>
    </w:p>
    <w:p w14:paraId="4AF807D1" w14:textId="77777777" w:rsidR="00425AD5" w:rsidRPr="00CD658C" w:rsidRDefault="00425AD5" w:rsidP="00425AD5">
      <w:pPr>
        <w:jc w:val="center"/>
        <w:rPr>
          <w:b/>
          <w:bCs/>
        </w:rPr>
      </w:pPr>
    </w:p>
    <w:p w14:paraId="2850AA54" w14:textId="77777777" w:rsidR="00425AD5" w:rsidRPr="00CE5929" w:rsidRDefault="00425AD5" w:rsidP="00425AD5"/>
    <w:p w14:paraId="39A32458" w14:textId="77777777" w:rsidR="00425AD5" w:rsidRPr="00CE5929" w:rsidRDefault="00425AD5" w:rsidP="00425AD5"/>
    <w:p w14:paraId="42B616EA" w14:textId="77777777" w:rsidR="00425AD5" w:rsidRPr="00CE5929" w:rsidRDefault="00425AD5" w:rsidP="00425AD5"/>
    <w:p w14:paraId="5E99EBC4" w14:textId="77777777" w:rsidR="00425AD5" w:rsidRPr="00CE5929" w:rsidRDefault="00425AD5" w:rsidP="00425AD5"/>
    <w:p w14:paraId="51F6B976" w14:textId="77777777" w:rsidR="00425AD5" w:rsidRPr="00CE5929" w:rsidRDefault="00425AD5" w:rsidP="00425AD5"/>
    <w:p w14:paraId="0135B5FE" w14:textId="77777777" w:rsidR="00425AD5" w:rsidRPr="00CE5929" w:rsidRDefault="00425AD5" w:rsidP="00425AD5"/>
    <w:p w14:paraId="049387C0" w14:textId="77777777" w:rsidR="00425AD5" w:rsidRPr="00CE5929" w:rsidRDefault="00425AD5" w:rsidP="00425AD5"/>
    <w:p w14:paraId="2ACB8640" w14:textId="77777777" w:rsidR="00425AD5" w:rsidRPr="00CE5929" w:rsidRDefault="00425AD5" w:rsidP="00425AD5"/>
    <w:p w14:paraId="5CEA1EBF" w14:textId="77777777" w:rsidR="00425AD5" w:rsidRPr="00CE5929" w:rsidRDefault="00425AD5" w:rsidP="00425AD5"/>
    <w:p w14:paraId="1CAA699B" w14:textId="77777777" w:rsidR="00425AD5" w:rsidRPr="00CE5929" w:rsidRDefault="00425AD5" w:rsidP="00425AD5"/>
    <w:p w14:paraId="50A223CB" w14:textId="77777777" w:rsidR="00425AD5" w:rsidRPr="00CE5929" w:rsidRDefault="00425AD5" w:rsidP="00425AD5"/>
    <w:p w14:paraId="7743FD55" w14:textId="77777777" w:rsidR="00425AD5" w:rsidRPr="00CE5929" w:rsidRDefault="00425AD5" w:rsidP="00425AD5"/>
    <w:p w14:paraId="065A96E0" w14:textId="77777777" w:rsidR="00425AD5" w:rsidRPr="00CE5929" w:rsidRDefault="00425AD5" w:rsidP="00425AD5"/>
    <w:p w14:paraId="5C5ABF8D" w14:textId="77777777" w:rsidR="00425AD5" w:rsidRPr="00CE5929" w:rsidRDefault="00425AD5" w:rsidP="00425AD5"/>
    <w:p w14:paraId="20737C8F" w14:textId="77777777" w:rsidR="00425AD5" w:rsidRPr="00CE5929" w:rsidRDefault="00425AD5" w:rsidP="00425AD5"/>
    <w:p w14:paraId="097E48DA" w14:textId="77777777" w:rsidR="00425AD5" w:rsidRDefault="00425AD5" w:rsidP="00425AD5"/>
    <w:p w14:paraId="4CBD90F0" w14:textId="77777777" w:rsidR="00425AD5" w:rsidRPr="00CE5929" w:rsidRDefault="00425AD5" w:rsidP="00425AD5"/>
    <w:p w14:paraId="1F6E1471" w14:textId="346CE3EA" w:rsidR="00425AD5" w:rsidRDefault="00425AD5" w:rsidP="00425AD5"/>
    <w:p w14:paraId="5070545C" w14:textId="00612AC9" w:rsidR="00847E6D" w:rsidRDefault="00847E6D" w:rsidP="00425AD5"/>
    <w:p w14:paraId="2AB320EF" w14:textId="35034858" w:rsidR="00847E6D" w:rsidRDefault="00847E6D" w:rsidP="00425AD5"/>
    <w:p w14:paraId="59FB1FD3" w14:textId="1200C2EA" w:rsidR="00847E6D" w:rsidRDefault="00847E6D" w:rsidP="00425AD5"/>
    <w:p w14:paraId="424235A4" w14:textId="0110BBFC" w:rsidR="00847E6D" w:rsidRDefault="00847E6D" w:rsidP="00425AD5"/>
    <w:p w14:paraId="7A085922" w14:textId="77777777" w:rsidR="00847E6D" w:rsidRPr="00CE5929" w:rsidRDefault="00847E6D" w:rsidP="00425AD5"/>
    <w:p w14:paraId="5D12F0F1" w14:textId="2A9CA1BC" w:rsidR="00425AD5" w:rsidRPr="00887DA7" w:rsidRDefault="00425AD5" w:rsidP="00425AD5">
      <w:pPr>
        <w:jc w:val="center"/>
        <w:rPr>
          <w:b/>
          <w:bCs/>
          <w:lang w:val="ru-RU"/>
        </w:rPr>
      </w:pPr>
      <w:r w:rsidRPr="00CE5929">
        <w:rPr>
          <w:b/>
          <w:bCs/>
        </w:rPr>
        <w:t>Харків 202</w:t>
      </w:r>
      <w:r w:rsidR="00887DA7">
        <w:rPr>
          <w:b/>
          <w:bCs/>
          <w:lang w:val="ru-RU"/>
        </w:rPr>
        <w:t>3</w:t>
      </w:r>
    </w:p>
    <w:p w14:paraId="3AB228BD" w14:textId="77777777" w:rsidR="00425AD5" w:rsidRDefault="00425AD5" w:rsidP="00425AD5">
      <w:pPr>
        <w:rPr>
          <w:lang w:val="en-US"/>
        </w:rPr>
      </w:pPr>
    </w:p>
    <w:p w14:paraId="7364C381" w14:textId="5FD1B6AC" w:rsidR="004145A8" w:rsidRDefault="000326A2"/>
    <w:p w14:paraId="08A274BF" w14:textId="5B6588EB" w:rsidR="00425AD5" w:rsidRDefault="00425AD5"/>
    <w:tbl>
      <w:tblPr>
        <w:tblW w:w="14001" w:type="dxa"/>
        <w:tblLook w:val="01E0" w:firstRow="1" w:lastRow="1" w:firstColumn="1" w:lastColumn="1" w:noHBand="0" w:noVBand="0"/>
      </w:tblPr>
      <w:tblGrid>
        <w:gridCol w:w="4667"/>
        <w:gridCol w:w="4667"/>
        <w:gridCol w:w="4667"/>
      </w:tblGrid>
      <w:tr w:rsidR="000326A2" w:rsidRPr="00F338B4" w14:paraId="1F1EF39E" w14:textId="77777777" w:rsidTr="000326A2">
        <w:tc>
          <w:tcPr>
            <w:tcW w:w="4667" w:type="dxa"/>
          </w:tcPr>
          <w:p w14:paraId="1BCE6541" w14:textId="77777777" w:rsidR="000326A2" w:rsidRPr="008E51D0" w:rsidRDefault="000326A2" w:rsidP="000326A2">
            <w:pPr>
              <w:rPr>
                <w:rFonts w:eastAsia="Calibri" w:cs="Times New Roman"/>
                <w:b/>
                <w:sz w:val="24"/>
                <w:szCs w:val="24"/>
              </w:rPr>
            </w:pPr>
            <w:r w:rsidRPr="008E51D0">
              <w:rPr>
                <w:rFonts w:eastAsia="Calibri" w:cs="Times New Roman"/>
                <w:b/>
                <w:sz w:val="24"/>
                <w:szCs w:val="24"/>
              </w:rPr>
              <w:t>ЗАТВЕРДЖЕНО</w:t>
            </w:r>
          </w:p>
          <w:p w14:paraId="580F30B3" w14:textId="77777777" w:rsidR="000326A2" w:rsidRPr="008E51D0" w:rsidRDefault="000326A2" w:rsidP="000326A2">
            <w:pPr>
              <w:rPr>
                <w:rFonts w:eastAsia="Calibri" w:cs="Times New Roman"/>
                <w:sz w:val="24"/>
                <w:szCs w:val="24"/>
              </w:rPr>
            </w:pPr>
            <w:r w:rsidRPr="008E51D0">
              <w:rPr>
                <w:rFonts w:eastAsia="Calibri" w:cs="Times New Roman"/>
                <w:sz w:val="24"/>
                <w:szCs w:val="24"/>
              </w:rPr>
              <w:t>Науково-методичною радою</w:t>
            </w:r>
          </w:p>
          <w:p w14:paraId="59CC24CF" w14:textId="77777777" w:rsidR="000326A2" w:rsidRPr="008E51D0" w:rsidRDefault="000326A2" w:rsidP="000326A2">
            <w:pPr>
              <w:rPr>
                <w:rFonts w:eastAsia="Calibri" w:cs="Times New Roman"/>
                <w:sz w:val="24"/>
                <w:szCs w:val="24"/>
              </w:rPr>
            </w:pPr>
            <w:r w:rsidRPr="008E51D0">
              <w:rPr>
                <w:rFonts w:eastAsia="Calibri" w:cs="Times New Roman"/>
                <w:sz w:val="24"/>
                <w:szCs w:val="24"/>
              </w:rPr>
              <w:t>Харківського національного</w:t>
            </w:r>
          </w:p>
          <w:p w14:paraId="07ACF49E" w14:textId="77777777" w:rsidR="000326A2" w:rsidRPr="008E51D0" w:rsidRDefault="000326A2" w:rsidP="000326A2">
            <w:pPr>
              <w:rPr>
                <w:rFonts w:eastAsia="Calibri" w:cs="Times New Roman"/>
                <w:sz w:val="24"/>
                <w:szCs w:val="24"/>
              </w:rPr>
            </w:pPr>
            <w:r w:rsidRPr="008E51D0">
              <w:rPr>
                <w:rFonts w:eastAsia="Calibri" w:cs="Times New Roman"/>
                <w:sz w:val="24"/>
                <w:szCs w:val="24"/>
              </w:rPr>
              <w:t>університету внутрішніх справ</w:t>
            </w:r>
          </w:p>
          <w:p w14:paraId="1130F598" w14:textId="77777777" w:rsidR="000326A2" w:rsidRPr="008E51D0" w:rsidRDefault="000326A2" w:rsidP="000326A2">
            <w:pPr>
              <w:rPr>
                <w:rFonts w:eastAsia="Calibri" w:cs="Times New Roman"/>
                <w:sz w:val="24"/>
                <w:szCs w:val="24"/>
              </w:rPr>
            </w:pPr>
            <w:r w:rsidRPr="008E51D0">
              <w:rPr>
                <w:rFonts w:eastAsia="Calibri" w:cs="Times New Roman"/>
                <w:sz w:val="24"/>
                <w:szCs w:val="24"/>
              </w:rPr>
              <w:t xml:space="preserve"> Протокол  від </w:t>
            </w:r>
            <w:r>
              <w:rPr>
                <w:rFonts w:eastAsia="Calibri" w:cs="Times New Roman"/>
                <w:sz w:val="24"/>
                <w:szCs w:val="24"/>
              </w:rPr>
              <w:t>29</w:t>
            </w:r>
            <w:r w:rsidRPr="008E51D0">
              <w:rPr>
                <w:rFonts w:eastAsia="Calibri" w:cs="Times New Roman"/>
                <w:sz w:val="24"/>
                <w:szCs w:val="24"/>
              </w:rPr>
              <w:t>.08.2</w:t>
            </w:r>
            <w:r>
              <w:rPr>
                <w:rFonts w:eastAsia="Calibri" w:cs="Times New Roman"/>
                <w:sz w:val="24"/>
                <w:szCs w:val="24"/>
              </w:rPr>
              <w:t>3</w:t>
            </w:r>
            <w:r w:rsidRPr="008E51D0">
              <w:rPr>
                <w:rFonts w:eastAsia="Calibri" w:cs="Times New Roman"/>
                <w:sz w:val="24"/>
                <w:szCs w:val="24"/>
              </w:rPr>
              <w:t xml:space="preserve"> № </w:t>
            </w:r>
            <w:r>
              <w:rPr>
                <w:rFonts w:eastAsia="Calibri" w:cs="Times New Roman"/>
                <w:sz w:val="24"/>
                <w:szCs w:val="24"/>
              </w:rPr>
              <w:t>7</w:t>
            </w:r>
          </w:p>
          <w:p w14:paraId="0A5321AA" w14:textId="1E4A716F" w:rsidR="000326A2" w:rsidRPr="00F338B4" w:rsidRDefault="000326A2" w:rsidP="000326A2">
            <w:pPr>
              <w:ind w:left="102"/>
              <w:rPr>
                <w:rFonts w:cs="Times New Roman"/>
                <w:sz w:val="20"/>
                <w:szCs w:val="20"/>
              </w:rPr>
            </w:pPr>
            <w:r w:rsidRPr="008E51D0">
              <w:rPr>
                <w:rFonts w:eastAsia="Calibri" w:cs="Times New Roman"/>
                <w:sz w:val="24"/>
                <w:szCs w:val="24"/>
              </w:rPr>
              <w:tab/>
            </w:r>
          </w:p>
        </w:tc>
        <w:tc>
          <w:tcPr>
            <w:tcW w:w="4667" w:type="dxa"/>
          </w:tcPr>
          <w:p w14:paraId="28EE5F0E" w14:textId="77777777" w:rsidR="000326A2" w:rsidRPr="008E51D0" w:rsidRDefault="000326A2" w:rsidP="000326A2">
            <w:pPr>
              <w:ind w:left="102"/>
              <w:rPr>
                <w:rFonts w:eastAsia="Calibri" w:cs="Times New Roman"/>
                <w:b/>
                <w:sz w:val="24"/>
                <w:szCs w:val="24"/>
              </w:rPr>
            </w:pPr>
            <w:r w:rsidRPr="008E51D0">
              <w:rPr>
                <w:rFonts w:eastAsia="Calibri" w:cs="Times New Roman"/>
                <w:b/>
                <w:sz w:val="24"/>
                <w:szCs w:val="24"/>
              </w:rPr>
              <w:t>СХВАЛЕНО</w:t>
            </w:r>
          </w:p>
          <w:p w14:paraId="5BC16A9C" w14:textId="77777777" w:rsidR="000326A2" w:rsidRPr="008E51D0" w:rsidRDefault="000326A2" w:rsidP="000326A2">
            <w:pPr>
              <w:ind w:left="102"/>
              <w:rPr>
                <w:rFonts w:eastAsia="Calibri" w:cs="Times New Roman"/>
                <w:sz w:val="24"/>
                <w:szCs w:val="24"/>
              </w:rPr>
            </w:pPr>
            <w:r w:rsidRPr="008E51D0">
              <w:rPr>
                <w:rFonts w:eastAsia="Calibri" w:cs="Times New Roman"/>
                <w:sz w:val="24"/>
                <w:szCs w:val="24"/>
              </w:rPr>
              <w:t>Вченою радою Сумської філії</w:t>
            </w:r>
          </w:p>
          <w:p w14:paraId="323F2C42" w14:textId="2623CA4D" w:rsidR="000326A2" w:rsidRPr="00F338B4" w:rsidRDefault="000326A2" w:rsidP="000326A2">
            <w:pPr>
              <w:ind w:left="102"/>
              <w:rPr>
                <w:rFonts w:cs="Times New Roman"/>
                <w:sz w:val="20"/>
                <w:szCs w:val="20"/>
              </w:rPr>
            </w:pPr>
            <w:r w:rsidRPr="008E51D0">
              <w:rPr>
                <w:rFonts w:eastAsia="Calibri" w:cs="Times New Roman"/>
                <w:sz w:val="24"/>
                <w:szCs w:val="24"/>
              </w:rPr>
              <w:t>Протокол  від  2</w:t>
            </w:r>
            <w:r>
              <w:rPr>
                <w:rFonts w:eastAsia="Calibri" w:cs="Times New Roman"/>
                <w:sz w:val="24"/>
                <w:szCs w:val="24"/>
              </w:rPr>
              <w:t>9</w:t>
            </w:r>
            <w:r w:rsidRPr="008E51D0">
              <w:rPr>
                <w:rFonts w:eastAsia="Calibri" w:cs="Times New Roman"/>
                <w:sz w:val="24"/>
                <w:szCs w:val="24"/>
              </w:rPr>
              <w:t>.0</w:t>
            </w:r>
            <w:r>
              <w:rPr>
                <w:rFonts w:eastAsia="Calibri" w:cs="Times New Roman"/>
                <w:sz w:val="24"/>
                <w:szCs w:val="24"/>
              </w:rPr>
              <w:t>8</w:t>
            </w:r>
            <w:r w:rsidRPr="008E51D0">
              <w:rPr>
                <w:rFonts w:eastAsia="Calibri" w:cs="Times New Roman"/>
                <w:sz w:val="24"/>
                <w:szCs w:val="24"/>
              </w:rPr>
              <w:t>.2</w:t>
            </w:r>
            <w:r>
              <w:rPr>
                <w:rFonts w:eastAsia="Calibri" w:cs="Times New Roman"/>
                <w:sz w:val="24"/>
                <w:szCs w:val="24"/>
              </w:rPr>
              <w:t>3</w:t>
            </w:r>
            <w:r w:rsidRPr="008E51D0">
              <w:rPr>
                <w:rFonts w:eastAsia="Calibri" w:cs="Times New Roman"/>
                <w:sz w:val="24"/>
                <w:szCs w:val="24"/>
              </w:rPr>
              <w:t xml:space="preserve"> № 7</w:t>
            </w:r>
          </w:p>
        </w:tc>
        <w:tc>
          <w:tcPr>
            <w:tcW w:w="4667" w:type="dxa"/>
          </w:tcPr>
          <w:p w14:paraId="5CE02CAE" w14:textId="0E1D04F0" w:rsidR="000326A2" w:rsidRPr="00F338B4" w:rsidRDefault="000326A2" w:rsidP="000326A2">
            <w:pPr>
              <w:ind w:left="102"/>
              <w:rPr>
                <w:rFonts w:cs="Times New Roman"/>
                <w:sz w:val="20"/>
                <w:szCs w:val="20"/>
              </w:rPr>
            </w:pPr>
            <w:bookmarkStart w:id="0" w:name="_Hlk69901088"/>
          </w:p>
        </w:tc>
      </w:tr>
      <w:tr w:rsidR="000326A2" w:rsidRPr="00F338B4" w14:paraId="31CF7202" w14:textId="77777777" w:rsidTr="000326A2">
        <w:tc>
          <w:tcPr>
            <w:tcW w:w="4667" w:type="dxa"/>
          </w:tcPr>
          <w:p w14:paraId="01D4B68C" w14:textId="77777777" w:rsidR="000326A2" w:rsidRPr="008E51D0" w:rsidRDefault="000326A2" w:rsidP="000326A2">
            <w:pPr>
              <w:rPr>
                <w:rFonts w:eastAsia="Calibri" w:cs="Times New Roman"/>
                <w:b/>
                <w:sz w:val="24"/>
                <w:szCs w:val="24"/>
              </w:rPr>
            </w:pPr>
          </w:p>
        </w:tc>
        <w:tc>
          <w:tcPr>
            <w:tcW w:w="4667" w:type="dxa"/>
          </w:tcPr>
          <w:p w14:paraId="586BC511" w14:textId="77777777" w:rsidR="000326A2" w:rsidRPr="008E51D0" w:rsidRDefault="000326A2" w:rsidP="000326A2">
            <w:pPr>
              <w:ind w:left="102"/>
              <w:rPr>
                <w:rFonts w:eastAsia="Calibri" w:cs="Times New Roman"/>
                <w:b/>
                <w:sz w:val="24"/>
                <w:szCs w:val="24"/>
              </w:rPr>
            </w:pPr>
          </w:p>
        </w:tc>
        <w:tc>
          <w:tcPr>
            <w:tcW w:w="4667" w:type="dxa"/>
          </w:tcPr>
          <w:p w14:paraId="3973FD76" w14:textId="77777777" w:rsidR="000326A2" w:rsidRPr="00F338B4" w:rsidRDefault="000326A2" w:rsidP="000326A2">
            <w:pPr>
              <w:ind w:left="102"/>
              <w:rPr>
                <w:rFonts w:cs="Times New Roman"/>
                <w:sz w:val="20"/>
                <w:szCs w:val="20"/>
              </w:rPr>
            </w:pPr>
          </w:p>
        </w:tc>
      </w:tr>
      <w:tr w:rsidR="000326A2" w:rsidRPr="00F338B4" w14:paraId="7E6AE750" w14:textId="77777777" w:rsidTr="000326A2">
        <w:tc>
          <w:tcPr>
            <w:tcW w:w="4667" w:type="dxa"/>
          </w:tcPr>
          <w:p w14:paraId="6638D95A" w14:textId="77777777" w:rsidR="000326A2" w:rsidRPr="008E51D0" w:rsidRDefault="000326A2" w:rsidP="000326A2">
            <w:pPr>
              <w:rPr>
                <w:rFonts w:eastAsia="Calibri" w:cs="Times New Roman"/>
                <w:b/>
                <w:sz w:val="24"/>
                <w:szCs w:val="24"/>
              </w:rPr>
            </w:pPr>
            <w:r w:rsidRPr="008E51D0">
              <w:rPr>
                <w:rFonts w:eastAsia="Calibri" w:cs="Times New Roman"/>
                <w:b/>
                <w:sz w:val="24"/>
                <w:szCs w:val="24"/>
              </w:rPr>
              <w:t>ПОГОДЖЕНО</w:t>
            </w:r>
          </w:p>
          <w:p w14:paraId="2DF7441D" w14:textId="77777777" w:rsidR="000326A2" w:rsidRPr="008E51D0" w:rsidRDefault="000326A2" w:rsidP="000326A2">
            <w:pPr>
              <w:rPr>
                <w:rFonts w:eastAsia="Calibri" w:cs="Times New Roman"/>
                <w:sz w:val="24"/>
                <w:szCs w:val="24"/>
              </w:rPr>
            </w:pPr>
            <w:r w:rsidRPr="008E51D0">
              <w:rPr>
                <w:rFonts w:eastAsia="Calibri" w:cs="Times New Roman"/>
                <w:sz w:val="24"/>
                <w:szCs w:val="24"/>
              </w:rPr>
              <w:t>Секцією Науково-методичної ради</w:t>
            </w:r>
          </w:p>
          <w:p w14:paraId="01FCCE07" w14:textId="77777777" w:rsidR="000326A2" w:rsidRPr="008E51D0" w:rsidRDefault="000326A2" w:rsidP="000326A2">
            <w:pPr>
              <w:rPr>
                <w:rFonts w:eastAsia="Calibri" w:cs="Times New Roman"/>
                <w:sz w:val="24"/>
                <w:szCs w:val="24"/>
                <w:u w:val="single"/>
              </w:rPr>
            </w:pPr>
            <w:r w:rsidRPr="008E51D0">
              <w:rPr>
                <w:rFonts w:eastAsia="Calibri" w:cs="Times New Roman"/>
                <w:sz w:val="24"/>
                <w:szCs w:val="24"/>
              </w:rPr>
              <w:t>ХНУВС з юридичних дисциплін</w:t>
            </w:r>
          </w:p>
          <w:p w14:paraId="5A788C94" w14:textId="77777777" w:rsidR="000326A2" w:rsidRPr="008E51D0" w:rsidRDefault="000326A2" w:rsidP="000326A2">
            <w:pPr>
              <w:rPr>
                <w:rFonts w:eastAsia="Calibri" w:cs="Times New Roman"/>
                <w:sz w:val="24"/>
                <w:szCs w:val="24"/>
              </w:rPr>
            </w:pPr>
            <w:r w:rsidRPr="008E51D0">
              <w:rPr>
                <w:rFonts w:eastAsia="Calibri" w:cs="Times New Roman"/>
                <w:sz w:val="24"/>
                <w:szCs w:val="24"/>
              </w:rPr>
              <w:t>Протокол  від 2</w:t>
            </w:r>
            <w:r>
              <w:rPr>
                <w:rFonts w:eastAsia="Calibri" w:cs="Times New Roman"/>
                <w:sz w:val="24"/>
                <w:szCs w:val="24"/>
              </w:rPr>
              <w:t>9</w:t>
            </w:r>
            <w:r w:rsidRPr="008E51D0">
              <w:rPr>
                <w:rFonts w:eastAsia="Calibri" w:cs="Times New Roman"/>
                <w:sz w:val="24"/>
                <w:szCs w:val="24"/>
              </w:rPr>
              <w:t>.08.2</w:t>
            </w:r>
            <w:r>
              <w:rPr>
                <w:rFonts w:eastAsia="Calibri" w:cs="Times New Roman"/>
                <w:sz w:val="24"/>
                <w:szCs w:val="24"/>
              </w:rPr>
              <w:t>3</w:t>
            </w:r>
            <w:r w:rsidRPr="008E51D0">
              <w:rPr>
                <w:rFonts w:eastAsia="Calibri" w:cs="Times New Roman"/>
                <w:sz w:val="24"/>
                <w:szCs w:val="24"/>
              </w:rPr>
              <w:t xml:space="preserve"> № </w:t>
            </w:r>
            <w:r>
              <w:rPr>
                <w:rFonts w:eastAsia="Calibri" w:cs="Times New Roman"/>
                <w:sz w:val="24"/>
                <w:szCs w:val="24"/>
              </w:rPr>
              <w:t>7</w:t>
            </w:r>
          </w:p>
          <w:p w14:paraId="651633D0" w14:textId="77777777" w:rsidR="000326A2" w:rsidRPr="008E51D0" w:rsidRDefault="000326A2" w:rsidP="000326A2">
            <w:pPr>
              <w:rPr>
                <w:rFonts w:eastAsia="Calibri" w:cs="Times New Roman"/>
                <w:b/>
                <w:sz w:val="24"/>
                <w:szCs w:val="24"/>
              </w:rPr>
            </w:pPr>
          </w:p>
        </w:tc>
        <w:tc>
          <w:tcPr>
            <w:tcW w:w="4667" w:type="dxa"/>
          </w:tcPr>
          <w:p w14:paraId="1FCE9B17" w14:textId="77777777" w:rsidR="000326A2" w:rsidRPr="008E51D0" w:rsidRDefault="000326A2" w:rsidP="000326A2">
            <w:pPr>
              <w:ind w:left="102"/>
              <w:rPr>
                <w:rFonts w:eastAsia="Calibri" w:cs="Times New Roman"/>
                <w:b/>
                <w:sz w:val="24"/>
                <w:szCs w:val="24"/>
              </w:rPr>
            </w:pPr>
          </w:p>
        </w:tc>
        <w:tc>
          <w:tcPr>
            <w:tcW w:w="4667" w:type="dxa"/>
          </w:tcPr>
          <w:p w14:paraId="542083BE" w14:textId="77777777" w:rsidR="000326A2" w:rsidRPr="00F338B4" w:rsidRDefault="000326A2" w:rsidP="000326A2">
            <w:pPr>
              <w:ind w:left="102"/>
              <w:rPr>
                <w:rFonts w:cs="Times New Roman"/>
                <w:sz w:val="20"/>
                <w:szCs w:val="20"/>
              </w:rPr>
            </w:pPr>
          </w:p>
        </w:tc>
      </w:tr>
      <w:bookmarkEnd w:id="0"/>
    </w:tbl>
    <w:p w14:paraId="61428ECA" w14:textId="06F39954" w:rsidR="00425AD5" w:rsidRDefault="00425AD5"/>
    <w:p w14:paraId="4A4DF279" w14:textId="2CC47B48" w:rsidR="00425AD5" w:rsidRDefault="00425AD5"/>
    <w:p w14:paraId="08BA4A02" w14:textId="6DB5E1D3" w:rsidR="00425AD5" w:rsidRDefault="00425AD5"/>
    <w:p w14:paraId="377F16D4" w14:textId="20EBBD5A" w:rsidR="00425AD5" w:rsidRPr="00D34EDE" w:rsidRDefault="00425AD5" w:rsidP="00425AD5">
      <w:pPr>
        <w:rPr>
          <w:sz w:val="24"/>
          <w:szCs w:val="24"/>
        </w:rPr>
      </w:pPr>
      <w:bookmarkStart w:id="1" w:name="_Hlk69900677"/>
      <w:r w:rsidRPr="00D34EDE">
        <w:rPr>
          <w:sz w:val="24"/>
          <w:szCs w:val="24"/>
        </w:rPr>
        <w:t xml:space="preserve">Розглянуто на засіданні кафедри юридичних дисциплін Сумської філії Харківського національного університету внутрішніх справ (Протокол від </w:t>
      </w:r>
      <w:r w:rsidR="00E45D47" w:rsidRPr="00D34EDE">
        <w:rPr>
          <w:sz w:val="24"/>
          <w:szCs w:val="24"/>
        </w:rPr>
        <w:t>2</w:t>
      </w:r>
      <w:r w:rsidR="000326A2" w:rsidRPr="000326A2">
        <w:rPr>
          <w:sz w:val="24"/>
          <w:szCs w:val="24"/>
        </w:rPr>
        <w:t>9</w:t>
      </w:r>
      <w:r w:rsidR="00E45D47" w:rsidRPr="00D34EDE">
        <w:rPr>
          <w:sz w:val="24"/>
          <w:szCs w:val="24"/>
        </w:rPr>
        <w:t>.08.2</w:t>
      </w:r>
      <w:r w:rsidR="000326A2" w:rsidRPr="000326A2">
        <w:rPr>
          <w:sz w:val="24"/>
          <w:szCs w:val="24"/>
        </w:rPr>
        <w:t>3</w:t>
      </w:r>
      <w:r w:rsidR="00E45D47" w:rsidRPr="00D34EDE">
        <w:rPr>
          <w:sz w:val="24"/>
          <w:szCs w:val="24"/>
        </w:rPr>
        <w:t xml:space="preserve"> № 1</w:t>
      </w:r>
      <w:r w:rsidRPr="00D34EDE">
        <w:rPr>
          <w:sz w:val="24"/>
          <w:szCs w:val="24"/>
        </w:rPr>
        <w:t>)</w:t>
      </w:r>
      <w:r w:rsidR="00AE3498">
        <w:rPr>
          <w:sz w:val="24"/>
          <w:szCs w:val="24"/>
        </w:rPr>
        <w:t>.</w:t>
      </w:r>
    </w:p>
    <w:p w14:paraId="219BA1E1" w14:textId="77777777" w:rsidR="00425AD5" w:rsidRPr="00D34EDE" w:rsidRDefault="00425AD5" w:rsidP="00425AD5">
      <w:pPr>
        <w:rPr>
          <w:sz w:val="24"/>
          <w:szCs w:val="24"/>
        </w:rPr>
      </w:pPr>
    </w:p>
    <w:p w14:paraId="6A9DE690" w14:textId="77777777" w:rsidR="00425AD5" w:rsidRPr="00D34EDE" w:rsidRDefault="00425AD5" w:rsidP="00425AD5">
      <w:pPr>
        <w:rPr>
          <w:sz w:val="24"/>
          <w:szCs w:val="24"/>
        </w:rPr>
      </w:pPr>
    </w:p>
    <w:p w14:paraId="46A31A7F" w14:textId="77777777" w:rsidR="00425AD5" w:rsidRPr="00D34EDE" w:rsidRDefault="00425AD5" w:rsidP="00425AD5">
      <w:pPr>
        <w:rPr>
          <w:sz w:val="24"/>
          <w:szCs w:val="24"/>
        </w:rPr>
      </w:pPr>
    </w:p>
    <w:p w14:paraId="7A3C6176" w14:textId="7A3475A3" w:rsidR="00425AD5" w:rsidRPr="00D34EDE" w:rsidRDefault="00425AD5" w:rsidP="00425AD5">
      <w:pPr>
        <w:rPr>
          <w:sz w:val="24"/>
          <w:szCs w:val="24"/>
        </w:rPr>
      </w:pPr>
      <w:r w:rsidRPr="00D34EDE">
        <w:rPr>
          <w:sz w:val="24"/>
          <w:szCs w:val="24"/>
        </w:rPr>
        <w:t>Розробник: доцент кафедри юридичних дисциплін Сумської філії ХНУВС, к.ю.н., доцент Маркова О. О.</w:t>
      </w:r>
    </w:p>
    <w:p w14:paraId="7973D836" w14:textId="77777777" w:rsidR="00425AD5" w:rsidRPr="00D34EDE" w:rsidRDefault="00425AD5" w:rsidP="00425AD5">
      <w:pPr>
        <w:rPr>
          <w:sz w:val="24"/>
          <w:szCs w:val="24"/>
        </w:rPr>
      </w:pPr>
    </w:p>
    <w:p w14:paraId="6C3A82A1" w14:textId="77777777" w:rsidR="00425AD5" w:rsidRPr="00D34EDE" w:rsidRDefault="00425AD5" w:rsidP="00425AD5">
      <w:pPr>
        <w:rPr>
          <w:sz w:val="24"/>
          <w:szCs w:val="24"/>
        </w:rPr>
      </w:pPr>
      <w:r w:rsidRPr="00D34EDE">
        <w:rPr>
          <w:sz w:val="24"/>
          <w:szCs w:val="24"/>
        </w:rPr>
        <w:t>Рецензенти:</w:t>
      </w:r>
    </w:p>
    <w:p w14:paraId="1BB253CD" w14:textId="638D25D5" w:rsidR="00425AD5" w:rsidRPr="00D34EDE" w:rsidRDefault="00425AD5" w:rsidP="00425AD5">
      <w:pPr>
        <w:rPr>
          <w:sz w:val="24"/>
          <w:szCs w:val="24"/>
        </w:rPr>
      </w:pPr>
      <w:r w:rsidRPr="00D34EDE">
        <w:rPr>
          <w:sz w:val="24"/>
          <w:szCs w:val="24"/>
        </w:rPr>
        <w:t xml:space="preserve">1. Завідувач кафедри юридичних дисциплін Сумської філії Харківського національного університету внутрішніх справ, </w:t>
      </w:r>
      <w:r w:rsidR="00E45D47" w:rsidRPr="00D34EDE">
        <w:rPr>
          <w:sz w:val="24"/>
          <w:szCs w:val="24"/>
        </w:rPr>
        <w:t xml:space="preserve">доктор </w:t>
      </w:r>
      <w:r w:rsidRPr="00D34EDE">
        <w:rPr>
          <w:sz w:val="24"/>
          <w:szCs w:val="24"/>
        </w:rPr>
        <w:t>юридичних наук, доцент Панасюк О. В.</w:t>
      </w:r>
    </w:p>
    <w:p w14:paraId="146239B4" w14:textId="7D54FC9A" w:rsidR="004200D3" w:rsidRDefault="004200D3" w:rsidP="00425AD5"/>
    <w:p w14:paraId="406B92A9" w14:textId="115511E3" w:rsidR="004200D3" w:rsidRDefault="004200D3" w:rsidP="00425AD5"/>
    <w:p w14:paraId="079BF940" w14:textId="4380E342" w:rsidR="004200D3" w:rsidRDefault="004200D3" w:rsidP="00425AD5"/>
    <w:p w14:paraId="429B2B73" w14:textId="1C786257" w:rsidR="004200D3" w:rsidRDefault="004200D3" w:rsidP="00425AD5"/>
    <w:p w14:paraId="51615B34" w14:textId="70D09229" w:rsidR="004200D3" w:rsidRDefault="004200D3" w:rsidP="00425AD5"/>
    <w:p w14:paraId="0C841F24" w14:textId="7536C7AD" w:rsidR="004200D3" w:rsidRDefault="004200D3" w:rsidP="00425AD5"/>
    <w:p w14:paraId="51973FEB" w14:textId="3AEF6125" w:rsidR="004200D3" w:rsidRDefault="004200D3" w:rsidP="00425AD5"/>
    <w:p w14:paraId="0C6EA20F" w14:textId="1A91B667" w:rsidR="004200D3" w:rsidRDefault="004200D3" w:rsidP="00425AD5"/>
    <w:p w14:paraId="630F3D72" w14:textId="5134FEBF" w:rsidR="004200D3" w:rsidRDefault="004200D3" w:rsidP="00425AD5"/>
    <w:p w14:paraId="791DB9D4" w14:textId="588478E0" w:rsidR="004200D3" w:rsidRDefault="004200D3" w:rsidP="00425AD5"/>
    <w:p w14:paraId="6D1E0443" w14:textId="52C7A683" w:rsidR="004200D3" w:rsidRDefault="004200D3" w:rsidP="00425AD5"/>
    <w:p w14:paraId="504BD6C4" w14:textId="15BFDED8" w:rsidR="004200D3" w:rsidRDefault="004200D3" w:rsidP="00425AD5"/>
    <w:p w14:paraId="7CD4C355" w14:textId="5FD541E3" w:rsidR="004200D3" w:rsidRDefault="004200D3" w:rsidP="00425AD5"/>
    <w:p w14:paraId="134D8D24" w14:textId="19422462" w:rsidR="004200D3" w:rsidRDefault="004200D3" w:rsidP="00425AD5"/>
    <w:p w14:paraId="197A9533" w14:textId="45EB2081" w:rsidR="004200D3" w:rsidRDefault="004200D3" w:rsidP="00425AD5"/>
    <w:p w14:paraId="684AC45C" w14:textId="45FCF364" w:rsidR="004200D3" w:rsidRDefault="004200D3" w:rsidP="00425AD5"/>
    <w:p w14:paraId="1412276F" w14:textId="177F9A94" w:rsidR="00D377A6" w:rsidRDefault="00D377A6" w:rsidP="00425AD5"/>
    <w:p w14:paraId="1559DDA9" w14:textId="250F1EFE" w:rsidR="00D377A6" w:rsidRDefault="00D377A6" w:rsidP="00425AD5"/>
    <w:p w14:paraId="5024CCF7" w14:textId="2ED7FFA4" w:rsidR="00D34EDE" w:rsidRDefault="00D34EDE" w:rsidP="00425AD5"/>
    <w:p w14:paraId="2F76FD3D" w14:textId="02DDCBA8" w:rsidR="00D34EDE" w:rsidRDefault="00D34EDE" w:rsidP="00425AD5"/>
    <w:p w14:paraId="11DA8BE1" w14:textId="0834F1CA" w:rsidR="00D34EDE" w:rsidRDefault="00D34EDE" w:rsidP="00425AD5"/>
    <w:p w14:paraId="722C7B97" w14:textId="77777777" w:rsidR="00D34EDE" w:rsidRDefault="00D34EDE" w:rsidP="00425AD5"/>
    <w:p w14:paraId="1BCDAD5C" w14:textId="3C8057FF" w:rsidR="00D377A6" w:rsidRDefault="00D377A6" w:rsidP="00425AD5"/>
    <w:p w14:paraId="22BCA69C" w14:textId="77777777" w:rsidR="00D377A6" w:rsidRDefault="00D377A6" w:rsidP="00425AD5"/>
    <w:p w14:paraId="191AF9B1" w14:textId="77777777" w:rsidR="004200D3" w:rsidRPr="003F6038" w:rsidRDefault="004200D3" w:rsidP="004200D3">
      <w:pPr>
        <w:pStyle w:val="a3"/>
        <w:spacing w:before="0" w:beforeAutospacing="0" w:after="0" w:afterAutospacing="0"/>
        <w:jc w:val="center"/>
        <w:rPr>
          <w:b/>
          <w:color w:val="404040"/>
          <w:sz w:val="22"/>
          <w:szCs w:val="22"/>
          <w:lang w:val="uk-UA"/>
        </w:rPr>
      </w:pPr>
      <w:r w:rsidRPr="003F6038">
        <w:rPr>
          <w:b/>
          <w:color w:val="404040"/>
          <w:sz w:val="22"/>
          <w:szCs w:val="22"/>
          <w:lang w:val="uk-UA"/>
        </w:rPr>
        <w:t>План лекції</w:t>
      </w:r>
    </w:p>
    <w:p w14:paraId="3AE9C57B" w14:textId="77777777" w:rsidR="004200D3" w:rsidRPr="003F6038" w:rsidRDefault="004200D3" w:rsidP="004200D3">
      <w:pPr>
        <w:pStyle w:val="a3"/>
        <w:spacing w:before="0" w:beforeAutospacing="0" w:after="0" w:afterAutospacing="0"/>
        <w:jc w:val="both"/>
        <w:rPr>
          <w:color w:val="404040"/>
          <w:sz w:val="22"/>
          <w:szCs w:val="22"/>
          <w:lang w:val="uk-UA"/>
        </w:rPr>
      </w:pPr>
      <w:r w:rsidRPr="003F6038">
        <w:rPr>
          <w:color w:val="404040"/>
          <w:sz w:val="22"/>
          <w:szCs w:val="22"/>
        </w:rPr>
        <w:t>1. Законність і дисципліна: загальна характеристика та класифікація способів їх забезпечення</w:t>
      </w:r>
      <w:r w:rsidRPr="003F6038">
        <w:rPr>
          <w:color w:val="404040"/>
          <w:sz w:val="22"/>
          <w:szCs w:val="22"/>
          <w:lang w:val="uk-UA"/>
        </w:rPr>
        <w:t>.</w:t>
      </w:r>
    </w:p>
    <w:p w14:paraId="3549D2C8" w14:textId="77777777" w:rsidR="004200D3" w:rsidRPr="003F6038" w:rsidRDefault="004200D3" w:rsidP="004200D3">
      <w:pPr>
        <w:pStyle w:val="a3"/>
        <w:spacing w:before="0" w:beforeAutospacing="0" w:after="0" w:afterAutospacing="0"/>
        <w:jc w:val="both"/>
        <w:rPr>
          <w:color w:val="404040"/>
          <w:sz w:val="22"/>
          <w:szCs w:val="22"/>
          <w:lang w:val="uk-UA"/>
        </w:rPr>
      </w:pPr>
      <w:r w:rsidRPr="003F6038">
        <w:rPr>
          <w:color w:val="404040"/>
          <w:sz w:val="22"/>
          <w:szCs w:val="22"/>
        </w:rPr>
        <w:t>2. Контроль та його види</w:t>
      </w:r>
      <w:r w:rsidRPr="003F6038">
        <w:rPr>
          <w:color w:val="404040"/>
          <w:sz w:val="22"/>
          <w:szCs w:val="22"/>
          <w:lang w:val="uk-UA"/>
        </w:rPr>
        <w:t>.</w:t>
      </w:r>
    </w:p>
    <w:p w14:paraId="6C2806FD" w14:textId="77777777" w:rsidR="004200D3" w:rsidRPr="003F6038" w:rsidRDefault="004200D3" w:rsidP="004200D3">
      <w:pPr>
        <w:pStyle w:val="a3"/>
        <w:spacing w:before="0" w:beforeAutospacing="0" w:after="0" w:afterAutospacing="0"/>
        <w:jc w:val="both"/>
        <w:rPr>
          <w:color w:val="404040"/>
          <w:sz w:val="22"/>
          <w:szCs w:val="22"/>
          <w:lang w:val="uk-UA"/>
        </w:rPr>
      </w:pPr>
      <w:r w:rsidRPr="003F6038">
        <w:rPr>
          <w:color w:val="404040"/>
          <w:sz w:val="22"/>
          <w:szCs w:val="22"/>
        </w:rPr>
        <w:t>3. Президентський контроль</w:t>
      </w:r>
      <w:r w:rsidRPr="003F6038">
        <w:rPr>
          <w:color w:val="404040"/>
          <w:sz w:val="22"/>
          <w:szCs w:val="22"/>
          <w:lang w:val="uk-UA"/>
        </w:rPr>
        <w:t>.</w:t>
      </w:r>
    </w:p>
    <w:p w14:paraId="56A10AED" w14:textId="77777777" w:rsidR="004200D3" w:rsidRPr="003F6038" w:rsidRDefault="004200D3" w:rsidP="004200D3">
      <w:pPr>
        <w:pStyle w:val="a3"/>
        <w:spacing w:before="0" w:beforeAutospacing="0" w:after="0" w:afterAutospacing="0"/>
        <w:jc w:val="both"/>
        <w:rPr>
          <w:color w:val="404040"/>
          <w:sz w:val="22"/>
          <w:szCs w:val="22"/>
          <w:lang w:val="uk-UA"/>
        </w:rPr>
      </w:pPr>
      <w:r w:rsidRPr="003F6038">
        <w:rPr>
          <w:color w:val="404040"/>
          <w:sz w:val="22"/>
          <w:szCs w:val="22"/>
        </w:rPr>
        <w:t>4. Контроль з боку органів місцевого самоврядування</w:t>
      </w:r>
      <w:r w:rsidRPr="003F6038">
        <w:rPr>
          <w:color w:val="404040"/>
          <w:sz w:val="22"/>
          <w:szCs w:val="22"/>
          <w:lang w:val="uk-UA"/>
        </w:rPr>
        <w:t>.</w:t>
      </w:r>
    </w:p>
    <w:p w14:paraId="7B2CF90A" w14:textId="77777777" w:rsidR="004200D3" w:rsidRPr="003F6038" w:rsidRDefault="004200D3" w:rsidP="004200D3">
      <w:pPr>
        <w:pStyle w:val="a3"/>
        <w:spacing w:before="0" w:beforeAutospacing="0" w:after="0" w:afterAutospacing="0"/>
        <w:jc w:val="center"/>
        <w:rPr>
          <w:color w:val="404040"/>
          <w:sz w:val="22"/>
          <w:szCs w:val="22"/>
          <w:lang w:val="uk-UA"/>
        </w:rPr>
      </w:pPr>
    </w:p>
    <w:p w14:paraId="075AF7C3" w14:textId="77777777" w:rsidR="004200D3" w:rsidRPr="003F6038" w:rsidRDefault="004200D3" w:rsidP="004200D3">
      <w:pPr>
        <w:pStyle w:val="a3"/>
        <w:spacing w:before="0" w:beforeAutospacing="0" w:after="0" w:afterAutospacing="0"/>
        <w:jc w:val="center"/>
        <w:rPr>
          <w:b/>
          <w:color w:val="404040"/>
          <w:sz w:val="22"/>
          <w:szCs w:val="22"/>
          <w:lang w:val="uk-UA"/>
        </w:rPr>
      </w:pPr>
      <w:r w:rsidRPr="003F6038">
        <w:rPr>
          <w:b/>
          <w:color w:val="404040"/>
          <w:sz w:val="22"/>
          <w:szCs w:val="22"/>
          <w:lang w:val="uk-UA"/>
        </w:rPr>
        <w:t>Література:</w:t>
      </w:r>
    </w:p>
    <w:p w14:paraId="42D6060F"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1.</w:t>
      </w:r>
      <w:r w:rsidRPr="00584143">
        <w:rPr>
          <w:color w:val="404040"/>
          <w:sz w:val="22"/>
          <w:szCs w:val="22"/>
          <w:lang w:val="uk-UA"/>
        </w:rPr>
        <w:tab/>
        <w:t>Адміністративне право [Текст] : підручник / [Ю. П. Битяк та ін.] ; за заг. ред. проф. Ю. П. Битяка [та ін.] ; Нац. юрид. акад. України ім. Ярослава Мудрого.  Х. : Право, 2010.  624 с.</w:t>
      </w:r>
    </w:p>
    <w:p w14:paraId="27B349EA"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2.</w:t>
      </w:r>
      <w:r w:rsidRPr="00584143">
        <w:rPr>
          <w:color w:val="404040"/>
          <w:sz w:val="22"/>
          <w:szCs w:val="22"/>
          <w:lang w:val="uk-UA"/>
        </w:rPr>
        <w:tab/>
        <w:t>Адміністративне право України. Повний курс : підручник / В. Галунько, Н. Армаш, В. Басс та ін. Херсон : ОЛДІ-ПЛЮС, 2018. 444 с.</w:t>
      </w:r>
    </w:p>
    <w:p w14:paraId="24274F08"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3.</w:t>
      </w:r>
      <w:r w:rsidRPr="00584143">
        <w:rPr>
          <w:color w:val="404040"/>
          <w:sz w:val="22"/>
          <w:szCs w:val="22"/>
          <w:lang w:val="uk-UA"/>
        </w:rPr>
        <w:tab/>
        <w:t>Адміністративне право України. Повний курс : підручник / В. Галунько, П. Діхтієвський, О. Кузьменко та ін. Вид. 2-ге. Херсон : ОЛДІ-ПЛЮС, 2019. 520 с.</w:t>
      </w:r>
    </w:p>
    <w:p w14:paraId="130FA227"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4.</w:t>
      </w:r>
      <w:r w:rsidRPr="00584143">
        <w:rPr>
          <w:color w:val="404040"/>
          <w:sz w:val="22"/>
          <w:szCs w:val="22"/>
          <w:lang w:val="uk-UA"/>
        </w:rPr>
        <w:tab/>
        <w:t>Бурбика М. М. Адміністративне право України [Текст] : навч. посіб. / М. М. Бурбика, А. В. Солонар, К. Д. Янішевська ; Сум. держ. ун-т.  Суми : Мрія, 2015.  357 с.</w:t>
      </w:r>
    </w:p>
    <w:p w14:paraId="59CC6724"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5.</w:t>
      </w:r>
      <w:r w:rsidRPr="00584143">
        <w:rPr>
          <w:color w:val="404040"/>
          <w:sz w:val="22"/>
          <w:szCs w:val="22"/>
          <w:lang w:val="uk-UA"/>
        </w:rPr>
        <w:tab/>
        <w:t>Ківалов С. В. Адміністративне право України [Текст] : навч.-метод. посіб. / С. В. Ківалов, Л. Р. Біла ; Одеська національна юридична академія.  2.вид., перероб. і доп. О. : Юридична література, 2010.  312 с.</w:t>
      </w:r>
    </w:p>
    <w:p w14:paraId="119DBA08"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6.</w:t>
      </w:r>
      <w:r w:rsidRPr="00584143">
        <w:rPr>
          <w:color w:val="404040"/>
          <w:sz w:val="22"/>
          <w:szCs w:val="22"/>
          <w:lang w:val="uk-UA"/>
        </w:rPr>
        <w:tab/>
        <w:t>Коломоєць Т. О. Адміністративне право України. Академічний курс [Текст] : підручник / Т. О. Коломоєць. К. : Юрінком Інтер, 2011.  575 с.</w:t>
      </w:r>
    </w:p>
    <w:p w14:paraId="6AF6723C"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7.</w:t>
      </w:r>
      <w:r w:rsidRPr="00584143">
        <w:rPr>
          <w:color w:val="404040"/>
          <w:sz w:val="22"/>
          <w:szCs w:val="22"/>
          <w:lang w:val="uk-UA"/>
        </w:rPr>
        <w:tab/>
        <w:t>Адміністративне право України. Повний курс: підручник / за ред. В. Галунька, О. Правоторової. Видання третє. Київ: Академія адміністративно-правових наук, 2020. 466 с.</w:t>
      </w:r>
    </w:p>
    <w:p w14:paraId="0B8963E2"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8.</w:t>
      </w:r>
      <w:r w:rsidRPr="00584143">
        <w:rPr>
          <w:color w:val="404040"/>
          <w:sz w:val="22"/>
          <w:szCs w:val="22"/>
          <w:lang w:val="uk-UA"/>
        </w:rPr>
        <w:tab/>
        <w:t>Бородін І.Л. Адміністративне право України : підручник; Нац. авіац. ун-т. Київ: Правова єдність: Алерта, 2019. 547 с.</w:t>
      </w:r>
    </w:p>
    <w:p w14:paraId="30C980C9" w14:textId="77777777" w:rsidR="00584143" w:rsidRPr="00584143" w:rsidRDefault="00584143" w:rsidP="00584143">
      <w:pPr>
        <w:pStyle w:val="a3"/>
        <w:spacing w:before="0" w:beforeAutospacing="0" w:after="0" w:afterAutospacing="0"/>
        <w:rPr>
          <w:color w:val="404040"/>
          <w:sz w:val="22"/>
          <w:szCs w:val="22"/>
          <w:lang w:val="uk-UA"/>
        </w:rPr>
      </w:pPr>
      <w:r w:rsidRPr="00584143">
        <w:rPr>
          <w:color w:val="404040"/>
          <w:sz w:val="22"/>
          <w:szCs w:val="22"/>
          <w:lang w:val="uk-UA"/>
        </w:rPr>
        <w:t>9.</w:t>
      </w:r>
      <w:r w:rsidRPr="00584143">
        <w:rPr>
          <w:color w:val="404040"/>
          <w:sz w:val="22"/>
          <w:szCs w:val="22"/>
          <w:lang w:val="uk-UA"/>
        </w:rPr>
        <w:tab/>
        <w:t>Дараганова Н. В. Адміністративне право України [Текст] : навч. посіб. / Н. В. Дараганова ; Вищ. навч. закл. "Нац. акад. упр.".  К. : ВНЗ "Нац. акад. упр.", 2013.  271 с.</w:t>
      </w:r>
    </w:p>
    <w:p w14:paraId="58F1BB34" w14:textId="3D5E74E3" w:rsidR="004200D3" w:rsidRPr="00584143" w:rsidRDefault="00584143" w:rsidP="00584143">
      <w:pPr>
        <w:pStyle w:val="a3"/>
        <w:spacing w:before="0" w:beforeAutospacing="0" w:after="0" w:afterAutospacing="0"/>
        <w:jc w:val="both"/>
        <w:rPr>
          <w:color w:val="404040"/>
          <w:sz w:val="22"/>
          <w:szCs w:val="22"/>
          <w:lang w:val="uk-UA"/>
        </w:rPr>
      </w:pPr>
      <w:r w:rsidRPr="00584143">
        <w:rPr>
          <w:color w:val="404040"/>
          <w:sz w:val="22"/>
          <w:szCs w:val="22"/>
          <w:lang w:val="uk-UA"/>
        </w:rPr>
        <w:t>10.</w:t>
      </w:r>
      <w:r w:rsidRPr="00584143">
        <w:rPr>
          <w:color w:val="404040"/>
          <w:sz w:val="22"/>
          <w:szCs w:val="22"/>
          <w:lang w:val="uk-UA"/>
        </w:rPr>
        <w:tab/>
        <w:t>Загуменник В. І. Адміністративне право України. Збірник основних питань та відповідей (загальна частина) [Текст] : навч. посіб. / В. І. Загуменник, В. В. Проценко ; під заг. ред. акад. Нац. акад. прав. наук України Крупчана О. Д.  Бендери : Поліграфіст ; К., 2012.  443 с.</w:t>
      </w:r>
    </w:p>
    <w:p w14:paraId="67CBF167" w14:textId="77777777" w:rsidR="00584143" w:rsidRDefault="00584143" w:rsidP="00584143">
      <w:pPr>
        <w:pStyle w:val="a3"/>
        <w:spacing w:before="0" w:beforeAutospacing="0" w:after="0" w:afterAutospacing="0"/>
        <w:jc w:val="both"/>
        <w:rPr>
          <w:b/>
          <w:color w:val="404040"/>
          <w:sz w:val="22"/>
          <w:szCs w:val="22"/>
          <w:lang w:val="uk-UA"/>
        </w:rPr>
      </w:pPr>
    </w:p>
    <w:p w14:paraId="0748E7C1" w14:textId="77777777" w:rsidR="00584143" w:rsidRDefault="00584143" w:rsidP="00584143">
      <w:pPr>
        <w:pStyle w:val="a3"/>
        <w:spacing w:before="0" w:beforeAutospacing="0" w:after="0" w:afterAutospacing="0"/>
        <w:jc w:val="both"/>
        <w:rPr>
          <w:b/>
          <w:color w:val="404040"/>
          <w:sz w:val="22"/>
          <w:szCs w:val="22"/>
          <w:lang w:val="uk-UA"/>
        </w:rPr>
      </w:pPr>
    </w:p>
    <w:p w14:paraId="0B3FCD8C" w14:textId="77777777" w:rsidR="00584143" w:rsidRDefault="00584143" w:rsidP="00584143">
      <w:pPr>
        <w:pStyle w:val="a3"/>
        <w:spacing w:before="0" w:beforeAutospacing="0" w:after="0" w:afterAutospacing="0"/>
        <w:jc w:val="both"/>
        <w:rPr>
          <w:b/>
          <w:color w:val="404040"/>
          <w:sz w:val="22"/>
          <w:szCs w:val="22"/>
          <w:lang w:val="uk-UA"/>
        </w:rPr>
      </w:pPr>
    </w:p>
    <w:p w14:paraId="59AED37F" w14:textId="77777777" w:rsidR="00584143" w:rsidRDefault="00584143" w:rsidP="00584143">
      <w:pPr>
        <w:pStyle w:val="a3"/>
        <w:spacing w:before="0" w:beforeAutospacing="0" w:after="0" w:afterAutospacing="0"/>
        <w:jc w:val="both"/>
        <w:rPr>
          <w:b/>
          <w:color w:val="404040"/>
          <w:sz w:val="22"/>
          <w:szCs w:val="22"/>
          <w:lang w:val="uk-UA"/>
        </w:rPr>
      </w:pPr>
    </w:p>
    <w:p w14:paraId="1E1A43BF" w14:textId="77777777" w:rsidR="00584143" w:rsidRDefault="00584143" w:rsidP="00584143">
      <w:pPr>
        <w:pStyle w:val="a3"/>
        <w:spacing w:before="0" w:beforeAutospacing="0" w:after="0" w:afterAutospacing="0"/>
        <w:jc w:val="both"/>
        <w:rPr>
          <w:b/>
          <w:color w:val="404040"/>
          <w:sz w:val="22"/>
          <w:szCs w:val="22"/>
          <w:lang w:val="uk-UA"/>
        </w:rPr>
      </w:pPr>
    </w:p>
    <w:p w14:paraId="23299EA4" w14:textId="77777777" w:rsidR="00584143" w:rsidRDefault="00584143" w:rsidP="00584143">
      <w:pPr>
        <w:pStyle w:val="a3"/>
        <w:spacing w:before="0" w:beforeAutospacing="0" w:after="0" w:afterAutospacing="0"/>
        <w:jc w:val="both"/>
        <w:rPr>
          <w:b/>
          <w:color w:val="404040"/>
          <w:sz w:val="22"/>
          <w:szCs w:val="22"/>
          <w:lang w:val="uk-UA"/>
        </w:rPr>
      </w:pPr>
    </w:p>
    <w:p w14:paraId="3C7E89D2" w14:textId="77777777" w:rsidR="00584143" w:rsidRDefault="00584143" w:rsidP="00584143">
      <w:pPr>
        <w:pStyle w:val="a3"/>
        <w:spacing w:before="0" w:beforeAutospacing="0" w:after="0" w:afterAutospacing="0"/>
        <w:jc w:val="both"/>
        <w:rPr>
          <w:b/>
          <w:color w:val="404040"/>
          <w:sz w:val="22"/>
          <w:szCs w:val="22"/>
          <w:lang w:val="uk-UA"/>
        </w:rPr>
      </w:pPr>
    </w:p>
    <w:p w14:paraId="2F0CE7B7" w14:textId="77777777" w:rsidR="00584143" w:rsidRDefault="00584143" w:rsidP="00584143">
      <w:pPr>
        <w:pStyle w:val="a3"/>
        <w:spacing w:before="0" w:beforeAutospacing="0" w:after="0" w:afterAutospacing="0"/>
        <w:jc w:val="both"/>
        <w:rPr>
          <w:b/>
          <w:color w:val="404040"/>
          <w:sz w:val="22"/>
          <w:szCs w:val="22"/>
          <w:lang w:val="uk-UA"/>
        </w:rPr>
      </w:pPr>
    </w:p>
    <w:p w14:paraId="40F6890D" w14:textId="77777777" w:rsidR="00584143" w:rsidRDefault="00584143" w:rsidP="00584143">
      <w:pPr>
        <w:pStyle w:val="a3"/>
        <w:spacing w:before="0" w:beforeAutospacing="0" w:after="0" w:afterAutospacing="0"/>
        <w:jc w:val="both"/>
        <w:rPr>
          <w:b/>
          <w:color w:val="404040"/>
          <w:sz w:val="22"/>
          <w:szCs w:val="22"/>
          <w:lang w:val="uk-UA"/>
        </w:rPr>
      </w:pPr>
    </w:p>
    <w:p w14:paraId="5DD74F1A" w14:textId="77777777" w:rsidR="00584143" w:rsidRDefault="00584143" w:rsidP="00584143">
      <w:pPr>
        <w:pStyle w:val="a3"/>
        <w:spacing w:before="0" w:beforeAutospacing="0" w:after="0" w:afterAutospacing="0"/>
        <w:jc w:val="both"/>
        <w:rPr>
          <w:b/>
          <w:color w:val="404040"/>
          <w:sz w:val="22"/>
          <w:szCs w:val="22"/>
          <w:lang w:val="uk-UA"/>
        </w:rPr>
      </w:pPr>
    </w:p>
    <w:p w14:paraId="054DF980" w14:textId="77777777" w:rsidR="00584143" w:rsidRDefault="00584143" w:rsidP="00584143">
      <w:pPr>
        <w:pStyle w:val="a3"/>
        <w:spacing w:before="0" w:beforeAutospacing="0" w:after="0" w:afterAutospacing="0"/>
        <w:jc w:val="both"/>
        <w:rPr>
          <w:b/>
          <w:color w:val="404040"/>
          <w:sz w:val="22"/>
          <w:szCs w:val="22"/>
          <w:lang w:val="uk-UA"/>
        </w:rPr>
      </w:pPr>
    </w:p>
    <w:p w14:paraId="32884E83" w14:textId="77777777" w:rsidR="00584143" w:rsidRDefault="00584143" w:rsidP="00584143">
      <w:pPr>
        <w:pStyle w:val="a3"/>
        <w:spacing w:before="0" w:beforeAutospacing="0" w:after="0" w:afterAutospacing="0"/>
        <w:jc w:val="both"/>
        <w:rPr>
          <w:b/>
          <w:color w:val="404040"/>
          <w:sz w:val="22"/>
          <w:szCs w:val="22"/>
          <w:lang w:val="uk-UA"/>
        </w:rPr>
      </w:pPr>
    </w:p>
    <w:p w14:paraId="46C1D1E9" w14:textId="77777777" w:rsidR="00584143" w:rsidRDefault="00584143" w:rsidP="00584143">
      <w:pPr>
        <w:pStyle w:val="a3"/>
        <w:spacing w:before="0" w:beforeAutospacing="0" w:after="0" w:afterAutospacing="0"/>
        <w:jc w:val="both"/>
        <w:rPr>
          <w:b/>
          <w:color w:val="404040"/>
          <w:sz w:val="22"/>
          <w:szCs w:val="22"/>
          <w:lang w:val="uk-UA"/>
        </w:rPr>
      </w:pPr>
    </w:p>
    <w:p w14:paraId="28E8DE41" w14:textId="748879DB" w:rsidR="00584143" w:rsidRDefault="00584143" w:rsidP="00584143">
      <w:pPr>
        <w:pStyle w:val="a3"/>
        <w:spacing w:before="0" w:beforeAutospacing="0" w:after="0" w:afterAutospacing="0"/>
        <w:jc w:val="both"/>
        <w:rPr>
          <w:b/>
          <w:color w:val="404040"/>
          <w:sz w:val="22"/>
          <w:szCs w:val="22"/>
          <w:lang w:val="uk-UA"/>
        </w:rPr>
      </w:pPr>
    </w:p>
    <w:p w14:paraId="32B7AA24" w14:textId="4B06E9FD" w:rsidR="00D4201F" w:rsidRDefault="00D4201F" w:rsidP="00D4201F">
      <w:pPr>
        <w:pStyle w:val="a4"/>
        <w:rPr>
          <w:lang w:eastAsia="ru-RU"/>
        </w:rPr>
      </w:pPr>
    </w:p>
    <w:p w14:paraId="634B709D" w14:textId="602C31D7" w:rsidR="00D4201F" w:rsidRDefault="00D4201F" w:rsidP="00D4201F">
      <w:pPr>
        <w:pStyle w:val="a4"/>
        <w:rPr>
          <w:lang w:eastAsia="ru-RU"/>
        </w:rPr>
      </w:pPr>
    </w:p>
    <w:p w14:paraId="1A80FA25" w14:textId="61092CA4" w:rsidR="00D4201F" w:rsidRDefault="00D4201F" w:rsidP="00D4201F">
      <w:pPr>
        <w:pStyle w:val="a4"/>
        <w:rPr>
          <w:lang w:eastAsia="ru-RU"/>
        </w:rPr>
      </w:pPr>
    </w:p>
    <w:p w14:paraId="38026931" w14:textId="4F8A5FEE" w:rsidR="00D4201F" w:rsidRDefault="00D4201F" w:rsidP="00D4201F">
      <w:pPr>
        <w:pStyle w:val="a4"/>
        <w:rPr>
          <w:lang w:eastAsia="ru-RU"/>
        </w:rPr>
      </w:pPr>
    </w:p>
    <w:p w14:paraId="0A8F1338" w14:textId="2DE0F215" w:rsidR="00D4201F" w:rsidRDefault="00D4201F" w:rsidP="00D4201F">
      <w:pPr>
        <w:pStyle w:val="a4"/>
        <w:rPr>
          <w:lang w:eastAsia="ru-RU"/>
        </w:rPr>
      </w:pPr>
    </w:p>
    <w:p w14:paraId="29B3E5F3" w14:textId="75895857" w:rsidR="00D4201F" w:rsidRDefault="00D4201F" w:rsidP="00D4201F">
      <w:pPr>
        <w:pStyle w:val="a4"/>
        <w:rPr>
          <w:lang w:eastAsia="ru-RU"/>
        </w:rPr>
      </w:pPr>
    </w:p>
    <w:p w14:paraId="310F033C" w14:textId="27FBD191" w:rsidR="00D4201F" w:rsidRDefault="00D4201F" w:rsidP="00D4201F">
      <w:pPr>
        <w:pStyle w:val="a4"/>
        <w:rPr>
          <w:lang w:eastAsia="ru-RU"/>
        </w:rPr>
      </w:pPr>
    </w:p>
    <w:p w14:paraId="02A36712" w14:textId="51B5C447" w:rsidR="00D4201F" w:rsidRDefault="00D4201F" w:rsidP="00D4201F">
      <w:pPr>
        <w:pStyle w:val="a4"/>
        <w:rPr>
          <w:lang w:eastAsia="ru-RU"/>
        </w:rPr>
      </w:pPr>
    </w:p>
    <w:p w14:paraId="4537AE1D" w14:textId="041F629C" w:rsidR="00D4201F" w:rsidRDefault="00D4201F" w:rsidP="00D4201F">
      <w:pPr>
        <w:pStyle w:val="a4"/>
        <w:rPr>
          <w:lang w:eastAsia="ru-RU"/>
        </w:rPr>
      </w:pPr>
    </w:p>
    <w:p w14:paraId="4316A681" w14:textId="77777777" w:rsidR="00D4201F" w:rsidRPr="00D4201F" w:rsidRDefault="00D4201F" w:rsidP="00D4201F">
      <w:pPr>
        <w:pStyle w:val="a4"/>
        <w:rPr>
          <w:lang w:eastAsia="ru-RU"/>
        </w:rPr>
      </w:pPr>
    </w:p>
    <w:p w14:paraId="749F94AE" w14:textId="77777777" w:rsidR="00584143" w:rsidRDefault="00584143" w:rsidP="00584143">
      <w:pPr>
        <w:pStyle w:val="a3"/>
        <w:spacing w:before="0" w:beforeAutospacing="0" w:after="0" w:afterAutospacing="0"/>
        <w:jc w:val="both"/>
        <w:rPr>
          <w:b/>
          <w:color w:val="404040"/>
          <w:sz w:val="22"/>
          <w:szCs w:val="22"/>
          <w:lang w:val="uk-UA"/>
        </w:rPr>
      </w:pPr>
    </w:p>
    <w:p w14:paraId="0F34B759" w14:textId="77777777" w:rsidR="00584143" w:rsidRDefault="00584143" w:rsidP="00584143">
      <w:pPr>
        <w:pStyle w:val="a3"/>
        <w:spacing w:before="0" w:beforeAutospacing="0" w:after="0" w:afterAutospacing="0"/>
        <w:jc w:val="both"/>
        <w:rPr>
          <w:b/>
          <w:color w:val="404040"/>
          <w:sz w:val="22"/>
          <w:szCs w:val="22"/>
          <w:lang w:val="uk-UA"/>
        </w:rPr>
      </w:pPr>
    </w:p>
    <w:p w14:paraId="699194F2" w14:textId="77777777" w:rsidR="00584143" w:rsidRDefault="00584143" w:rsidP="00584143">
      <w:pPr>
        <w:pStyle w:val="a3"/>
        <w:spacing w:before="0" w:beforeAutospacing="0" w:after="0" w:afterAutospacing="0"/>
        <w:jc w:val="both"/>
        <w:rPr>
          <w:b/>
          <w:color w:val="404040"/>
          <w:sz w:val="22"/>
          <w:szCs w:val="22"/>
          <w:lang w:val="uk-UA"/>
        </w:rPr>
      </w:pPr>
    </w:p>
    <w:p w14:paraId="4CA7A736" w14:textId="1525E367" w:rsidR="004200D3" w:rsidRPr="00AE3498" w:rsidRDefault="004200D3" w:rsidP="00584143">
      <w:pPr>
        <w:pStyle w:val="a3"/>
        <w:spacing w:before="0" w:beforeAutospacing="0" w:after="0" w:afterAutospacing="0"/>
        <w:ind w:left="-567" w:firstLine="567"/>
        <w:jc w:val="both"/>
        <w:rPr>
          <w:b/>
          <w:lang w:val="uk-UA"/>
        </w:rPr>
      </w:pPr>
      <w:r w:rsidRPr="00AE3498">
        <w:rPr>
          <w:b/>
          <w:lang w:val="uk-UA"/>
        </w:rPr>
        <w:t>Текст лекції</w:t>
      </w:r>
    </w:p>
    <w:p w14:paraId="56C69CFB" w14:textId="77777777" w:rsidR="004200D3" w:rsidRPr="00AE3498" w:rsidRDefault="004200D3" w:rsidP="00584143">
      <w:pPr>
        <w:ind w:left="-567" w:firstLine="567"/>
        <w:rPr>
          <w:rFonts w:cs="Times New Roman"/>
          <w:b/>
          <w:sz w:val="24"/>
          <w:szCs w:val="24"/>
        </w:rPr>
      </w:pPr>
      <w:r w:rsidRPr="00AE3498">
        <w:rPr>
          <w:rFonts w:cs="Times New Roman"/>
          <w:b/>
          <w:sz w:val="24"/>
          <w:szCs w:val="24"/>
        </w:rPr>
        <w:t>1. Законність і дисципліна: загальна характеристика та класифікація способів їх забезпечення</w:t>
      </w:r>
    </w:p>
    <w:p w14:paraId="1C812546" w14:textId="77777777" w:rsidR="004200D3" w:rsidRPr="00AE3498" w:rsidRDefault="004200D3" w:rsidP="00584143">
      <w:pPr>
        <w:ind w:left="-567" w:firstLine="567"/>
        <w:rPr>
          <w:rFonts w:cs="Times New Roman"/>
          <w:sz w:val="24"/>
          <w:szCs w:val="24"/>
        </w:rPr>
      </w:pPr>
      <w:r w:rsidRPr="00AE3498">
        <w:rPr>
          <w:rFonts w:cs="Times New Roman"/>
          <w:sz w:val="24"/>
          <w:szCs w:val="24"/>
        </w:rPr>
        <w:t>Законність - фундаментальна юридична категорія, яка є критерієм правового життя суспільства і громадян. Це комплексне політико-правове явище, що відображає правовий характер організації суспільного життя, органічний зв'язок права і влади, права і держави.</w:t>
      </w:r>
    </w:p>
    <w:p w14:paraId="217FAAF9" w14:textId="77777777" w:rsidR="004200D3" w:rsidRPr="00AE3498" w:rsidRDefault="004200D3" w:rsidP="00584143">
      <w:pPr>
        <w:ind w:left="-567" w:firstLine="567"/>
        <w:rPr>
          <w:rFonts w:cs="Times New Roman"/>
          <w:sz w:val="24"/>
          <w:szCs w:val="24"/>
        </w:rPr>
      </w:pPr>
      <w:r w:rsidRPr="00AE3498">
        <w:rPr>
          <w:rFonts w:cs="Times New Roman"/>
          <w:sz w:val="24"/>
          <w:szCs w:val="24"/>
        </w:rPr>
        <w:t>Законність є багатогранним поняттям і може розглядатися у кількох аспектах.</w:t>
      </w:r>
    </w:p>
    <w:p w14:paraId="39CEE34E" w14:textId="77777777" w:rsidR="004200D3" w:rsidRPr="00AE3498" w:rsidRDefault="004200D3" w:rsidP="00584143">
      <w:pPr>
        <w:ind w:left="-567" w:firstLine="567"/>
        <w:rPr>
          <w:rFonts w:cs="Times New Roman"/>
          <w:sz w:val="24"/>
          <w:szCs w:val="24"/>
        </w:rPr>
      </w:pPr>
      <w:r w:rsidRPr="00AE3498">
        <w:rPr>
          <w:rFonts w:cs="Times New Roman"/>
          <w:sz w:val="24"/>
          <w:szCs w:val="24"/>
        </w:rPr>
        <w:t>Законність як принцип здійснення публічною адміністрацією владних повноважень означає:</w:t>
      </w:r>
    </w:p>
    <w:p w14:paraId="50F300CD" w14:textId="77777777" w:rsidR="004200D3" w:rsidRPr="00AE3498" w:rsidRDefault="004200D3" w:rsidP="00584143">
      <w:pPr>
        <w:ind w:left="-567" w:firstLine="567"/>
        <w:rPr>
          <w:rFonts w:cs="Times New Roman"/>
          <w:sz w:val="24"/>
          <w:szCs w:val="24"/>
        </w:rPr>
      </w:pPr>
      <w:r w:rsidRPr="00AE3498">
        <w:rPr>
          <w:rFonts w:cs="Times New Roman"/>
          <w:sz w:val="24"/>
          <w:szCs w:val="24"/>
        </w:rPr>
        <w:t>- вимогу законодавчого закріплення компетенції владних структур;</w:t>
      </w:r>
    </w:p>
    <w:p w14:paraId="15728DAB" w14:textId="77777777" w:rsidR="004200D3" w:rsidRPr="00AE3498" w:rsidRDefault="004200D3" w:rsidP="00584143">
      <w:pPr>
        <w:ind w:left="-567" w:firstLine="567"/>
        <w:rPr>
          <w:rFonts w:cs="Times New Roman"/>
          <w:sz w:val="24"/>
          <w:szCs w:val="24"/>
        </w:rPr>
      </w:pPr>
      <w:r w:rsidRPr="00AE3498">
        <w:rPr>
          <w:rFonts w:cs="Times New Roman"/>
          <w:sz w:val="24"/>
          <w:szCs w:val="24"/>
        </w:rPr>
        <w:t>- ухвалення рішень у межах компетенції та на підставі закону;</w:t>
      </w:r>
    </w:p>
    <w:p w14:paraId="66B1A0C0" w14:textId="77777777" w:rsidR="004200D3" w:rsidRPr="00AE3498" w:rsidRDefault="004200D3" w:rsidP="00584143">
      <w:pPr>
        <w:ind w:left="-567" w:firstLine="567"/>
        <w:rPr>
          <w:rFonts w:cs="Times New Roman"/>
          <w:sz w:val="24"/>
          <w:szCs w:val="24"/>
        </w:rPr>
      </w:pPr>
      <w:r w:rsidRPr="00AE3498">
        <w:rPr>
          <w:rFonts w:cs="Times New Roman"/>
          <w:sz w:val="24"/>
          <w:szCs w:val="24"/>
        </w:rPr>
        <w:t>- дотримання у діяльності суб'єктів владних повноважень конституційних прав і свобод людини.</w:t>
      </w:r>
    </w:p>
    <w:p w14:paraId="4770D877" w14:textId="77777777" w:rsidR="004200D3" w:rsidRPr="00AE3498" w:rsidRDefault="004200D3" w:rsidP="00584143">
      <w:pPr>
        <w:ind w:left="-567" w:firstLine="567"/>
        <w:rPr>
          <w:rFonts w:cs="Times New Roman"/>
          <w:sz w:val="24"/>
          <w:szCs w:val="24"/>
        </w:rPr>
      </w:pPr>
      <w:r w:rsidRPr="00AE3498">
        <w:rPr>
          <w:rFonts w:cs="Times New Roman"/>
          <w:sz w:val="24"/>
          <w:szCs w:val="24"/>
        </w:rPr>
        <w:t>Законність як принцип поведінки фізичних осіб у сфері права</w:t>
      </w:r>
    </w:p>
    <w:p w14:paraId="4F2D2A97" w14:textId="77777777" w:rsidR="004200D3" w:rsidRPr="00AE3498" w:rsidRDefault="004200D3" w:rsidP="00584143">
      <w:pPr>
        <w:ind w:left="-567" w:firstLine="567"/>
        <w:rPr>
          <w:rFonts w:cs="Times New Roman"/>
          <w:sz w:val="24"/>
          <w:szCs w:val="24"/>
        </w:rPr>
      </w:pPr>
      <w:r w:rsidRPr="00AE3498">
        <w:rPr>
          <w:rFonts w:cs="Times New Roman"/>
          <w:sz w:val="24"/>
          <w:szCs w:val="24"/>
        </w:rPr>
        <w:t>- реальна можливість здійснення суб'єктом права наданих йому прав за умови неухильного виконання покладених на нього обов'язків;</w:t>
      </w:r>
    </w:p>
    <w:p w14:paraId="12C7C923" w14:textId="77777777" w:rsidR="004200D3" w:rsidRPr="00AE3498" w:rsidRDefault="004200D3" w:rsidP="00584143">
      <w:pPr>
        <w:ind w:left="-567" w:firstLine="567"/>
        <w:rPr>
          <w:rFonts w:cs="Times New Roman"/>
          <w:sz w:val="24"/>
          <w:szCs w:val="24"/>
        </w:rPr>
      </w:pPr>
      <w:r w:rsidRPr="00AE3498">
        <w:rPr>
          <w:rFonts w:cs="Times New Roman"/>
          <w:sz w:val="24"/>
          <w:szCs w:val="24"/>
        </w:rPr>
        <w:t>- конституційне закріплення правового статусу особи;</w:t>
      </w:r>
    </w:p>
    <w:p w14:paraId="157BF4DF" w14:textId="77777777" w:rsidR="004200D3" w:rsidRPr="00AE3498" w:rsidRDefault="004200D3" w:rsidP="00584143">
      <w:pPr>
        <w:ind w:left="-567" w:firstLine="567"/>
        <w:rPr>
          <w:rFonts w:cs="Times New Roman"/>
          <w:sz w:val="24"/>
          <w:szCs w:val="24"/>
        </w:rPr>
      </w:pPr>
      <w:r w:rsidRPr="00AE3498">
        <w:rPr>
          <w:rFonts w:cs="Times New Roman"/>
          <w:sz w:val="24"/>
          <w:szCs w:val="24"/>
        </w:rPr>
        <w:t>- можливість звернутися за судовим захистом власних прав та наявність ефективних засобів юридичної відповідальності.</w:t>
      </w:r>
    </w:p>
    <w:p w14:paraId="4F6DC87B" w14:textId="77777777" w:rsidR="004200D3" w:rsidRPr="00AE3498" w:rsidRDefault="004200D3" w:rsidP="00584143">
      <w:pPr>
        <w:ind w:left="-567" w:firstLine="567"/>
        <w:rPr>
          <w:rFonts w:cs="Times New Roman"/>
          <w:sz w:val="24"/>
          <w:szCs w:val="24"/>
        </w:rPr>
      </w:pPr>
      <w:r w:rsidRPr="00AE3498">
        <w:rPr>
          <w:rFonts w:cs="Times New Roman"/>
          <w:sz w:val="24"/>
          <w:szCs w:val="24"/>
        </w:rPr>
        <w:t>Законність як принцип побудови системи нормативних актів</w:t>
      </w:r>
    </w:p>
    <w:p w14:paraId="41B0FCBC" w14:textId="77777777" w:rsidR="004200D3" w:rsidRPr="00AE3498" w:rsidRDefault="004200D3" w:rsidP="00584143">
      <w:pPr>
        <w:ind w:left="-567" w:firstLine="567"/>
        <w:rPr>
          <w:rFonts w:cs="Times New Roman"/>
          <w:sz w:val="24"/>
          <w:szCs w:val="24"/>
        </w:rPr>
      </w:pPr>
      <w:r w:rsidRPr="00AE3498">
        <w:rPr>
          <w:rFonts w:cs="Times New Roman"/>
          <w:sz w:val="24"/>
          <w:szCs w:val="24"/>
        </w:rPr>
        <w:t>- ієрархічність цієї системи;</w:t>
      </w:r>
    </w:p>
    <w:p w14:paraId="3DDCA146" w14:textId="77777777" w:rsidR="004200D3" w:rsidRPr="00AE3498" w:rsidRDefault="004200D3" w:rsidP="00584143">
      <w:pPr>
        <w:ind w:left="-567" w:firstLine="567"/>
        <w:rPr>
          <w:rFonts w:cs="Times New Roman"/>
          <w:sz w:val="24"/>
          <w:szCs w:val="24"/>
        </w:rPr>
      </w:pPr>
      <w:r w:rsidRPr="00AE3498">
        <w:rPr>
          <w:rFonts w:cs="Times New Roman"/>
          <w:sz w:val="24"/>
          <w:szCs w:val="24"/>
        </w:rPr>
        <w:t>- відповідність законів і підзаконних актів конституції держави. Законність як режим соціально-політичного життя:</w:t>
      </w:r>
    </w:p>
    <w:p w14:paraId="5423C043" w14:textId="77777777" w:rsidR="004200D3" w:rsidRPr="00AE3498" w:rsidRDefault="004200D3" w:rsidP="00584143">
      <w:pPr>
        <w:ind w:left="-567" w:firstLine="567"/>
        <w:rPr>
          <w:rFonts w:cs="Times New Roman"/>
          <w:sz w:val="24"/>
          <w:szCs w:val="24"/>
        </w:rPr>
      </w:pPr>
      <w:r w:rsidRPr="00AE3498">
        <w:rPr>
          <w:rFonts w:cs="Times New Roman"/>
          <w:sz w:val="24"/>
          <w:szCs w:val="24"/>
        </w:rPr>
        <w:t>- вимога точного і неухильного виконання законів та заснованих на них підзаконних актів усіма суб'єктами права, що визначає реальність писаного права та ступінь його втілення.</w:t>
      </w:r>
    </w:p>
    <w:p w14:paraId="7A93AF44" w14:textId="77777777" w:rsidR="004200D3" w:rsidRPr="00AE3498" w:rsidRDefault="004200D3" w:rsidP="00584143">
      <w:pPr>
        <w:ind w:left="-567" w:firstLine="567"/>
        <w:rPr>
          <w:rFonts w:cs="Times New Roman"/>
          <w:sz w:val="24"/>
          <w:szCs w:val="24"/>
        </w:rPr>
      </w:pPr>
      <w:r w:rsidRPr="00AE3498">
        <w:rPr>
          <w:rFonts w:cs="Times New Roman"/>
          <w:sz w:val="24"/>
          <w:szCs w:val="24"/>
        </w:rPr>
        <w:t>Отже, законність - це правовий режим у державі, за якого діяльність суб'єктів публічної адміністрації, юридичних і фізичних осіб здійснюється відповідно до вимог закону.</w:t>
      </w:r>
    </w:p>
    <w:p w14:paraId="0EB7B73F" w14:textId="77777777" w:rsidR="004200D3" w:rsidRPr="00AE3498" w:rsidRDefault="004200D3" w:rsidP="00584143">
      <w:pPr>
        <w:ind w:left="-567" w:firstLine="567"/>
        <w:rPr>
          <w:rFonts w:cs="Times New Roman"/>
          <w:sz w:val="24"/>
          <w:szCs w:val="24"/>
        </w:rPr>
      </w:pPr>
      <w:r w:rsidRPr="00AE3498">
        <w:rPr>
          <w:rFonts w:cs="Times New Roman"/>
          <w:sz w:val="24"/>
          <w:szCs w:val="24"/>
        </w:rPr>
        <w:t>Цьому сприяють:</w:t>
      </w:r>
    </w:p>
    <w:p w14:paraId="38FDA2F6" w14:textId="77777777" w:rsidR="004200D3" w:rsidRPr="00AE3498" w:rsidRDefault="004200D3" w:rsidP="00584143">
      <w:pPr>
        <w:ind w:left="-567" w:firstLine="567"/>
        <w:rPr>
          <w:rFonts w:cs="Times New Roman"/>
          <w:sz w:val="24"/>
          <w:szCs w:val="24"/>
        </w:rPr>
      </w:pPr>
      <w:r w:rsidRPr="00AE3498">
        <w:rPr>
          <w:rFonts w:cs="Times New Roman"/>
          <w:sz w:val="24"/>
          <w:szCs w:val="24"/>
        </w:rPr>
        <w:t>наявність розгалуженої системи законодавства, яке відображає волю та інтереси переважної більшості населення, спрямоване на забезпечення прав людини і передбачає як однаковість нормативно-правового регулювання на всій території країни, так і однакове застосування правових норм до всіх суб'єктів права;</w:t>
      </w:r>
    </w:p>
    <w:p w14:paraId="75617E3F" w14:textId="77777777" w:rsidR="004200D3" w:rsidRPr="00AE3498" w:rsidRDefault="004200D3" w:rsidP="00584143">
      <w:pPr>
        <w:ind w:left="-567" w:firstLine="567"/>
        <w:rPr>
          <w:rFonts w:cs="Times New Roman"/>
          <w:sz w:val="24"/>
          <w:szCs w:val="24"/>
        </w:rPr>
      </w:pPr>
      <w:r w:rsidRPr="00AE3498">
        <w:rPr>
          <w:rFonts w:cs="Times New Roman"/>
          <w:sz w:val="24"/>
          <w:szCs w:val="24"/>
        </w:rPr>
        <w:t>високий рівень правової культури населення, тобто поважання права суб'єктів правовідносин та їхня згода діяти у визначених ним межах, зіставляти власні вчинки з вимогами норм законодавства, наявність державних гарантій, за допомогою яких у суспільстві впроваджується, а в разі порушення - відновлюється законність.</w:t>
      </w:r>
    </w:p>
    <w:p w14:paraId="383530A5" w14:textId="77777777" w:rsidR="004200D3" w:rsidRPr="00AE3498" w:rsidRDefault="004200D3" w:rsidP="00584143">
      <w:pPr>
        <w:ind w:left="-567" w:firstLine="567"/>
        <w:rPr>
          <w:rFonts w:cs="Times New Roman"/>
          <w:sz w:val="24"/>
          <w:szCs w:val="24"/>
        </w:rPr>
      </w:pPr>
      <w:r w:rsidRPr="00AE3498">
        <w:rPr>
          <w:rFonts w:cs="Times New Roman"/>
          <w:sz w:val="24"/>
          <w:szCs w:val="24"/>
        </w:rPr>
        <w:t>Важливе значення для визначення змісту законності мають її принципи, тобто вихідні засади:</w:t>
      </w:r>
    </w:p>
    <w:p w14:paraId="6B980A39" w14:textId="77777777" w:rsidR="004200D3" w:rsidRPr="00AE3498" w:rsidRDefault="004200D3" w:rsidP="00584143">
      <w:pPr>
        <w:ind w:left="-567" w:firstLine="567"/>
        <w:rPr>
          <w:rFonts w:cs="Times New Roman"/>
          <w:sz w:val="24"/>
          <w:szCs w:val="24"/>
        </w:rPr>
      </w:pPr>
      <w:r w:rsidRPr="00AE3498">
        <w:rPr>
          <w:rFonts w:cs="Times New Roman"/>
          <w:sz w:val="24"/>
          <w:szCs w:val="24"/>
        </w:rPr>
        <w:t>- верховенства права;</w:t>
      </w:r>
    </w:p>
    <w:p w14:paraId="42CD1635" w14:textId="77777777" w:rsidR="004200D3" w:rsidRPr="00AE3498" w:rsidRDefault="004200D3" w:rsidP="00584143">
      <w:pPr>
        <w:ind w:left="-567" w:firstLine="567"/>
        <w:rPr>
          <w:rFonts w:cs="Times New Roman"/>
          <w:sz w:val="24"/>
          <w:szCs w:val="24"/>
        </w:rPr>
      </w:pPr>
      <w:r w:rsidRPr="00AE3498">
        <w:rPr>
          <w:rFonts w:cs="Times New Roman"/>
          <w:sz w:val="24"/>
          <w:szCs w:val="24"/>
        </w:rPr>
        <w:t>- верховенства закону;</w:t>
      </w:r>
    </w:p>
    <w:p w14:paraId="50D9BF80" w14:textId="77777777" w:rsidR="004200D3" w:rsidRPr="00AE3498" w:rsidRDefault="004200D3" w:rsidP="00584143">
      <w:pPr>
        <w:ind w:left="-567" w:firstLine="567"/>
        <w:rPr>
          <w:rFonts w:cs="Times New Roman"/>
          <w:sz w:val="24"/>
          <w:szCs w:val="24"/>
        </w:rPr>
      </w:pPr>
      <w:r w:rsidRPr="00AE3498">
        <w:rPr>
          <w:rFonts w:cs="Times New Roman"/>
          <w:sz w:val="24"/>
          <w:szCs w:val="24"/>
        </w:rPr>
        <w:t>- рівності всіх суб'єктів перед законом;</w:t>
      </w:r>
    </w:p>
    <w:p w14:paraId="4C947FF2" w14:textId="77777777" w:rsidR="004200D3" w:rsidRPr="00AE3498" w:rsidRDefault="004200D3" w:rsidP="00584143">
      <w:pPr>
        <w:ind w:left="-567" w:firstLine="567"/>
        <w:rPr>
          <w:rFonts w:cs="Times New Roman"/>
          <w:sz w:val="24"/>
          <w:szCs w:val="24"/>
        </w:rPr>
      </w:pPr>
      <w:r w:rsidRPr="00AE3498">
        <w:rPr>
          <w:rFonts w:cs="Times New Roman"/>
          <w:sz w:val="24"/>
          <w:szCs w:val="24"/>
        </w:rPr>
        <w:t>- стабільності правопорядку;</w:t>
      </w:r>
    </w:p>
    <w:p w14:paraId="77FD36B6" w14:textId="77777777" w:rsidR="004200D3" w:rsidRPr="00AE3498" w:rsidRDefault="004200D3" w:rsidP="00584143">
      <w:pPr>
        <w:ind w:left="-567" w:firstLine="567"/>
        <w:rPr>
          <w:rFonts w:cs="Times New Roman"/>
          <w:sz w:val="24"/>
          <w:szCs w:val="24"/>
        </w:rPr>
      </w:pPr>
      <w:r w:rsidRPr="00AE3498">
        <w:rPr>
          <w:rFonts w:cs="Times New Roman"/>
          <w:sz w:val="24"/>
          <w:szCs w:val="24"/>
        </w:rPr>
        <w:t>- нормативної обґрунтованості правових рішень;</w:t>
      </w:r>
    </w:p>
    <w:p w14:paraId="4828CF1D" w14:textId="77777777" w:rsidR="004200D3" w:rsidRPr="00AE3498" w:rsidRDefault="004200D3" w:rsidP="00584143">
      <w:pPr>
        <w:ind w:left="-567" w:firstLine="567"/>
        <w:rPr>
          <w:rFonts w:cs="Times New Roman"/>
          <w:sz w:val="24"/>
          <w:szCs w:val="24"/>
        </w:rPr>
      </w:pPr>
      <w:r w:rsidRPr="00AE3498">
        <w:rPr>
          <w:rFonts w:cs="Times New Roman"/>
          <w:sz w:val="24"/>
          <w:szCs w:val="24"/>
        </w:rPr>
        <w:t>- охорони прав громадянина;</w:t>
      </w:r>
    </w:p>
    <w:p w14:paraId="609E740F" w14:textId="77777777" w:rsidR="004200D3" w:rsidRPr="00AE3498" w:rsidRDefault="004200D3" w:rsidP="00584143">
      <w:pPr>
        <w:ind w:left="-567" w:firstLine="567"/>
        <w:rPr>
          <w:rFonts w:cs="Times New Roman"/>
          <w:sz w:val="24"/>
          <w:szCs w:val="24"/>
        </w:rPr>
      </w:pPr>
      <w:r w:rsidRPr="00AE3498">
        <w:rPr>
          <w:rFonts w:cs="Times New Roman"/>
          <w:sz w:val="24"/>
          <w:szCs w:val="24"/>
        </w:rPr>
        <w:t>- єдності розуміння і застосування права;</w:t>
      </w:r>
    </w:p>
    <w:p w14:paraId="39D74C33" w14:textId="77777777" w:rsidR="004200D3" w:rsidRPr="00AE3498" w:rsidRDefault="004200D3" w:rsidP="00584143">
      <w:pPr>
        <w:ind w:left="-567" w:firstLine="567"/>
        <w:rPr>
          <w:rFonts w:cs="Times New Roman"/>
          <w:sz w:val="24"/>
          <w:szCs w:val="24"/>
        </w:rPr>
      </w:pPr>
      <w:r w:rsidRPr="00AE3498">
        <w:rPr>
          <w:rFonts w:cs="Times New Roman"/>
          <w:sz w:val="24"/>
          <w:szCs w:val="24"/>
        </w:rPr>
        <w:t>- нагляду, контролю за виконанням закону та невідворотності відповідальності;</w:t>
      </w:r>
    </w:p>
    <w:p w14:paraId="139317D2" w14:textId="77777777" w:rsidR="004200D3" w:rsidRPr="00AE3498" w:rsidRDefault="004200D3" w:rsidP="00584143">
      <w:pPr>
        <w:ind w:left="-567" w:firstLine="567"/>
        <w:rPr>
          <w:rFonts w:cs="Times New Roman"/>
          <w:sz w:val="24"/>
          <w:szCs w:val="24"/>
        </w:rPr>
      </w:pPr>
      <w:r w:rsidRPr="00AE3498">
        <w:rPr>
          <w:rFonts w:cs="Times New Roman"/>
          <w:sz w:val="24"/>
          <w:szCs w:val="24"/>
        </w:rPr>
        <w:t>- єдності;</w:t>
      </w:r>
    </w:p>
    <w:p w14:paraId="0D059E39" w14:textId="77777777" w:rsidR="004200D3" w:rsidRPr="00AE3498" w:rsidRDefault="004200D3" w:rsidP="00584143">
      <w:pPr>
        <w:ind w:left="-567" w:firstLine="567"/>
        <w:rPr>
          <w:rFonts w:cs="Times New Roman"/>
          <w:sz w:val="24"/>
          <w:szCs w:val="24"/>
        </w:rPr>
      </w:pPr>
      <w:r w:rsidRPr="00AE3498">
        <w:rPr>
          <w:rFonts w:cs="Times New Roman"/>
          <w:sz w:val="24"/>
          <w:szCs w:val="24"/>
        </w:rPr>
        <w:t>- реальності і доцільності законності.</w:t>
      </w:r>
    </w:p>
    <w:p w14:paraId="2B939666" w14:textId="77777777" w:rsidR="004200D3" w:rsidRPr="00AE3498" w:rsidRDefault="004200D3" w:rsidP="00584143">
      <w:pPr>
        <w:ind w:left="-567" w:firstLine="567"/>
        <w:rPr>
          <w:rFonts w:cs="Times New Roman"/>
          <w:sz w:val="24"/>
          <w:szCs w:val="24"/>
        </w:rPr>
      </w:pPr>
      <w:r w:rsidRPr="00AE3498">
        <w:rPr>
          <w:rFonts w:cs="Times New Roman"/>
          <w:sz w:val="24"/>
          <w:szCs w:val="24"/>
        </w:rPr>
        <w:lastRenderedPageBreak/>
        <w:t>Дотримання законності гарантується передбаченою законодавством системою спеціальних засобів, тобто гарантій - обумовлених чинним законодавством і розвитком суспільного життя факторів, що забезпечують дотримання законності.</w:t>
      </w:r>
    </w:p>
    <w:p w14:paraId="57FD888A" w14:textId="77777777" w:rsidR="004200D3" w:rsidRPr="00AE3498" w:rsidRDefault="004200D3" w:rsidP="00584143">
      <w:pPr>
        <w:ind w:left="-567" w:firstLine="567"/>
        <w:rPr>
          <w:rFonts w:cs="Times New Roman"/>
          <w:sz w:val="24"/>
          <w:szCs w:val="24"/>
        </w:rPr>
      </w:pPr>
      <w:r w:rsidRPr="00AE3498">
        <w:rPr>
          <w:rFonts w:cs="Times New Roman"/>
          <w:sz w:val="24"/>
          <w:szCs w:val="24"/>
        </w:rPr>
        <w:t>За змістом ці гарантії поділяють на:</w:t>
      </w:r>
    </w:p>
    <w:p w14:paraId="346C0CE5" w14:textId="77777777" w:rsidR="004200D3" w:rsidRPr="00AE3498" w:rsidRDefault="004200D3" w:rsidP="00584143">
      <w:pPr>
        <w:ind w:left="-567" w:firstLine="567"/>
        <w:rPr>
          <w:rFonts w:cs="Times New Roman"/>
          <w:sz w:val="24"/>
          <w:szCs w:val="24"/>
        </w:rPr>
      </w:pPr>
      <w:r w:rsidRPr="00AE3498">
        <w:rPr>
          <w:rFonts w:cs="Times New Roman"/>
          <w:sz w:val="24"/>
          <w:szCs w:val="24"/>
        </w:rPr>
        <w:t>- вимоги розвиненості правової системи;</w:t>
      </w:r>
    </w:p>
    <w:p w14:paraId="30378336" w14:textId="77777777" w:rsidR="004200D3" w:rsidRPr="00AE3498" w:rsidRDefault="004200D3" w:rsidP="00584143">
      <w:pPr>
        <w:ind w:left="-567" w:firstLine="567"/>
        <w:rPr>
          <w:rFonts w:cs="Times New Roman"/>
          <w:sz w:val="24"/>
          <w:szCs w:val="24"/>
        </w:rPr>
      </w:pPr>
      <w:r w:rsidRPr="00AE3498">
        <w:rPr>
          <w:rFonts w:cs="Times New Roman"/>
          <w:sz w:val="24"/>
          <w:szCs w:val="24"/>
        </w:rPr>
        <w:t>- ефективність системи нагляду за законністю;</w:t>
      </w:r>
    </w:p>
    <w:p w14:paraId="5CB1762C" w14:textId="77777777" w:rsidR="004200D3" w:rsidRPr="00AE3498" w:rsidRDefault="004200D3" w:rsidP="00584143">
      <w:pPr>
        <w:ind w:left="-567" w:firstLine="567"/>
        <w:rPr>
          <w:rFonts w:cs="Times New Roman"/>
          <w:sz w:val="24"/>
          <w:szCs w:val="24"/>
        </w:rPr>
      </w:pPr>
      <w:r w:rsidRPr="00AE3498">
        <w:rPr>
          <w:rFonts w:cs="Times New Roman"/>
          <w:sz w:val="24"/>
          <w:szCs w:val="24"/>
        </w:rPr>
        <w:t>- наявність засобів примусу, спрямованих на відновлення порушеного права;</w:t>
      </w:r>
    </w:p>
    <w:p w14:paraId="1F0F61BC" w14:textId="77777777" w:rsidR="004200D3" w:rsidRPr="00AE3498" w:rsidRDefault="004200D3" w:rsidP="00584143">
      <w:pPr>
        <w:ind w:left="-567" w:firstLine="567"/>
        <w:rPr>
          <w:rFonts w:cs="Times New Roman"/>
          <w:sz w:val="24"/>
          <w:szCs w:val="24"/>
        </w:rPr>
      </w:pPr>
      <w:r w:rsidRPr="00AE3498">
        <w:rPr>
          <w:rFonts w:cs="Times New Roman"/>
          <w:sz w:val="24"/>
          <w:szCs w:val="24"/>
        </w:rPr>
        <w:t>- застосування до порушників закону державних засобів впливу. За статусом розрізняють гарантії:</w:t>
      </w:r>
    </w:p>
    <w:p w14:paraId="2C25246B" w14:textId="77777777" w:rsidR="004200D3" w:rsidRPr="00AE3498" w:rsidRDefault="004200D3" w:rsidP="00584143">
      <w:pPr>
        <w:ind w:left="-567" w:firstLine="567"/>
        <w:rPr>
          <w:rFonts w:cs="Times New Roman"/>
          <w:sz w:val="24"/>
          <w:szCs w:val="24"/>
        </w:rPr>
      </w:pPr>
      <w:r w:rsidRPr="00AE3498">
        <w:rPr>
          <w:rFonts w:cs="Times New Roman"/>
          <w:sz w:val="24"/>
          <w:szCs w:val="24"/>
        </w:rPr>
        <w:t>- превентивні (запобігають порушенню закону),</w:t>
      </w:r>
    </w:p>
    <w:p w14:paraId="27F2DC69" w14:textId="77777777" w:rsidR="004200D3" w:rsidRPr="00AE3498" w:rsidRDefault="004200D3" w:rsidP="00584143">
      <w:pPr>
        <w:ind w:left="-567" w:firstLine="567"/>
        <w:rPr>
          <w:rFonts w:cs="Times New Roman"/>
          <w:sz w:val="24"/>
          <w:szCs w:val="24"/>
        </w:rPr>
      </w:pPr>
      <w:r w:rsidRPr="00AE3498">
        <w:rPr>
          <w:rFonts w:cs="Times New Roman"/>
          <w:sz w:val="24"/>
          <w:szCs w:val="24"/>
        </w:rPr>
        <w:t>- охоронні (є засобами примусового характеру)</w:t>
      </w:r>
    </w:p>
    <w:p w14:paraId="2AFE832F" w14:textId="77777777" w:rsidR="004200D3" w:rsidRPr="00AE3498" w:rsidRDefault="004200D3" w:rsidP="00584143">
      <w:pPr>
        <w:ind w:left="-567" w:firstLine="567"/>
        <w:rPr>
          <w:rFonts w:cs="Times New Roman"/>
          <w:sz w:val="24"/>
          <w:szCs w:val="24"/>
        </w:rPr>
      </w:pPr>
      <w:r w:rsidRPr="00AE3498">
        <w:rPr>
          <w:rFonts w:cs="Times New Roman"/>
          <w:sz w:val="24"/>
          <w:szCs w:val="24"/>
        </w:rPr>
        <w:t>- каральні (реальне застосування до правопорушників передбачених нормою закону мір покарання).</w:t>
      </w:r>
    </w:p>
    <w:p w14:paraId="00FB7027" w14:textId="77777777" w:rsidR="004200D3" w:rsidRPr="00AE3498" w:rsidRDefault="004200D3" w:rsidP="00584143">
      <w:pPr>
        <w:ind w:left="-567" w:firstLine="567"/>
        <w:rPr>
          <w:rFonts w:cs="Times New Roman"/>
          <w:sz w:val="24"/>
          <w:szCs w:val="24"/>
        </w:rPr>
      </w:pPr>
      <w:r w:rsidRPr="00AE3498">
        <w:rPr>
          <w:rFonts w:cs="Times New Roman"/>
          <w:sz w:val="24"/>
          <w:szCs w:val="24"/>
        </w:rPr>
        <w:t>В Україні законність - конституційний принцип. Як проголошено вст. 8 Основного Закону, закони та інші нормативно-правові акти ухвалюються на основі Конституції України і повинні відповідати їй. Органи законодавчої, виконавчої та судової влади здійснюють свої повноваження у встановлених Конституцією межах і відповідно до законів України (ст. 6); кожен громадянин зобов'язаний неухильно додержуватися Конституції та законів України, не посягати на права і свободи, честь і гідність інших людей (ст. 68).</w:t>
      </w:r>
    </w:p>
    <w:p w14:paraId="490A45FC" w14:textId="77777777" w:rsidR="004200D3" w:rsidRPr="00AE3498" w:rsidRDefault="004200D3" w:rsidP="00584143">
      <w:pPr>
        <w:ind w:left="-567" w:firstLine="567"/>
        <w:rPr>
          <w:rFonts w:cs="Times New Roman"/>
          <w:sz w:val="24"/>
          <w:szCs w:val="24"/>
        </w:rPr>
      </w:pPr>
      <w:r w:rsidRPr="00AE3498">
        <w:rPr>
          <w:rFonts w:cs="Times New Roman"/>
          <w:sz w:val="24"/>
          <w:szCs w:val="24"/>
        </w:rPr>
        <w:t>Поряд із законністю ще одним фактором керованості суспільними процесами та основою правопорядку в суспільстві є дисципліна. Дисципліна - точне, своєчасне і неухильне додержання встановлених правовими та іншими соціальними нормами правил поведінки у державному і суспільному житті. Розрізняється державна, фінансова, трудова, військова та інші види дисципліни. Встановлюється законами і підзаконними актами, статутами, положеннями та правилами внутрішнього розпорядку, нормами моралі й суспільного співжиття1.</w:t>
      </w:r>
    </w:p>
    <w:p w14:paraId="2A2BA8C5" w14:textId="77777777" w:rsidR="004200D3" w:rsidRPr="00AE3498" w:rsidRDefault="004200D3" w:rsidP="00584143">
      <w:pPr>
        <w:ind w:left="-567" w:firstLine="567"/>
        <w:rPr>
          <w:rFonts w:cs="Times New Roman"/>
          <w:sz w:val="24"/>
          <w:szCs w:val="24"/>
        </w:rPr>
      </w:pPr>
      <w:r w:rsidRPr="00AE3498">
        <w:rPr>
          <w:rFonts w:cs="Times New Roman"/>
          <w:sz w:val="24"/>
          <w:szCs w:val="24"/>
        </w:rPr>
        <w:t>Необхідно зазначити, що дисципліна, на відміну від законності, більш наближена до людини. Остання може не знати чинного законодавства, не володіти інформацією щодо того, як норми права регулюють ті чи інші суспільні відносини, водночас про дисципліну людина знає. Для дисципліни є характерними такі основні риси:</w:t>
      </w:r>
    </w:p>
    <w:p w14:paraId="67F652CC" w14:textId="77777777" w:rsidR="004200D3" w:rsidRPr="00AE3498" w:rsidRDefault="004200D3" w:rsidP="004200D3">
      <w:pPr>
        <w:ind w:left="-567" w:firstLine="567"/>
        <w:rPr>
          <w:rFonts w:cs="Times New Roman"/>
          <w:sz w:val="24"/>
          <w:szCs w:val="24"/>
        </w:rPr>
      </w:pPr>
      <w:r w:rsidRPr="00AE3498">
        <w:rPr>
          <w:rFonts w:cs="Times New Roman"/>
          <w:sz w:val="24"/>
          <w:szCs w:val="24"/>
        </w:rPr>
        <w:t>- наявність певної системи норм, правил поведінки людей;</w:t>
      </w:r>
    </w:p>
    <w:p w14:paraId="6FD35604" w14:textId="77777777" w:rsidR="004200D3" w:rsidRPr="00AE3498" w:rsidRDefault="004200D3" w:rsidP="004200D3">
      <w:pPr>
        <w:ind w:left="-567" w:firstLine="567"/>
        <w:rPr>
          <w:rFonts w:cs="Times New Roman"/>
          <w:sz w:val="24"/>
          <w:szCs w:val="24"/>
        </w:rPr>
      </w:pPr>
      <w:r w:rsidRPr="00AE3498">
        <w:rPr>
          <w:rFonts w:cs="Times New Roman"/>
          <w:sz w:val="24"/>
          <w:szCs w:val="24"/>
        </w:rPr>
        <w:t>- вказана система сформована набагато раніше, ніж система законодавства;</w:t>
      </w:r>
    </w:p>
    <w:p w14:paraId="1997C59A" w14:textId="77777777" w:rsidR="004200D3" w:rsidRPr="00AE3498" w:rsidRDefault="004200D3" w:rsidP="004200D3">
      <w:pPr>
        <w:ind w:left="-567" w:firstLine="567"/>
        <w:rPr>
          <w:rFonts w:cs="Times New Roman"/>
          <w:sz w:val="24"/>
          <w:szCs w:val="24"/>
        </w:rPr>
      </w:pPr>
      <w:r w:rsidRPr="00AE3498">
        <w:rPr>
          <w:rFonts w:cs="Times New Roman"/>
          <w:sz w:val="24"/>
          <w:szCs w:val="24"/>
        </w:rPr>
        <w:t>- існування певних різновидів дисципліни залежно від варіантів людських колективів;</w:t>
      </w:r>
    </w:p>
    <w:p w14:paraId="6E845905" w14:textId="77777777" w:rsidR="004200D3" w:rsidRPr="00AE3498" w:rsidRDefault="004200D3" w:rsidP="004200D3">
      <w:pPr>
        <w:ind w:left="-567" w:firstLine="567"/>
        <w:rPr>
          <w:rFonts w:cs="Times New Roman"/>
          <w:sz w:val="24"/>
          <w:szCs w:val="24"/>
        </w:rPr>
      </w:pPr>
      <w:r w:rsidRPr="00AE3498">
        <w:rPr>
          <w:rFonts w:cs="Times New Roman"/>
          <w:sz w:val="24"/>
          <w:szCs w:val="24"/>
        </w:rPr>
        <w:t>- нерідко норми дисципліни не закріплені в чинному законодавстві.</w:t>
      </w:r>
    </w:p>
    <w:p w14:paraId="6657F7DF" w14:textId="77777777" w:rsidR="004200D3" w:rsidRPr="00AE3498" w:rsidRDefault="004200D3" w:rsidP="004200D3">
      <w:pPr>
        <w:ind w:left="-567" w:firstLine="567"/>
        <w:rPr>
          <w:rFonts w:cs="Times New Roman"/>
          <w:sz w:val="24"/>
          <w:szCs w:val="24"/>
        </w:rPr>
      </w:pPr>
      <w:r w:rsidRPr="00AE3498">
        <w:rPr>
          <w:rFonts w:cs="Times New Roman"/>
          <w:sz w:val="24"/>
          <w:szCs w:val="24"/>
        </w:rPr>
        <w:t>Говорячи про проблеми законності та дисципліни у сфері публічного адміністрування треба вказати, що вони мають як спільні риси, що їх об'єднують, так і деякі відмінності.</w:t>
      </w:r>
    </w:p>
    <w:p w14:paraId="57CD04F2" w14:textId="77777777" w:rsidR="004200D3" w:rsidRPr="00AE3498" w:rsidRDefault="004200D3" w:rsidP="004200D3">
      <w:pPr>
        <w:ind w:left="-567" w:firstLine="567"/>
        <w:rPr>
          <w:rFonts w:cs="Times New Roman"/>
          <w:sz w:val="24"/>
          <w:szCs w:val="24"/>
        </w:rPr>
      </w:pPr>
      <w:r w:rsidRPr="00AE3498">
        <w:rPr>
          <w:rFonts w:cs="Times New Roman"/>
          <w:sz w:val="24"/>
          <w:szCs w:val="24"/>
        </w:rPr>
        <w:t>Спільними рисами законності та дисципліни є:</w:t>
      </w:r>
    </w:p>
    <w:p w14:paraId="6F439712" w14:textId="77777777" w:rsidR="004200D3" w:rsidRPr="00AE3498" w:rsidRDefault="004200D3" w:rsidP="004200D3">
      <w:pPr>
        <w:ind w:left="-567" w:firstLine="567"/>
        <w:rPr>
          <w:rFonts w:cs="Times New Roman"/>
          <w:sz w:val="24"/>
          <w:szCs w:val="24"/>
        </w:rPr>
      </w:pPr>
      <w:r w:rsidRPr="00AE3498">
        <w:rPr>
          <w:rFonts w:cs="Times New Roman"/>
          <w:sz w:val="24"/>
          <w:szCs w:val="24"/>
        </w:rPr>
        <w:t>- загальна мета;</w:t>
      </w:r>
    </w:p>
    <w:p w14:paraId="0F07819B" w14:textId="77777777" w:rsidR="004200D3" w:rsidRPr="00AE3498" w:rsidRDefault="004200D3" w:rsidP="004200D3">
      <w:pPr>
        <w:ind w:left="-567" w:firstLine="567"/>
        <w:rPr>
          <w:rFonts w:cs="Times New Roman"/>
          <w:sz w:val="24"/>
          <w:szCs w:val="24"/>
        </w:rPr>
      </w:pPr>
      <w:r w:rsidRPr="00AE3498">
        <w:rPr>
          <w:rFonts w:cs="Times New Roman"/>
          <w:sz w:val="24"/>
          <w:szCs w:val="24"/>
        </w:rPr>
        <w:t>- законність не повинна суперечити правилам дисципліни і, навпаки, правила поведінки не повинні виходити за межі правового поля;</w:t>
      </w:r>
    </w:p>
    <w:p w14:paraId="2E03D8B9" w14:textId="77777777" w:rsidR="004200D3" w:rsidRPr="00AE3498" w:rsidRDefault="004200D3" w:rsidP="004200D3">
      <w:pPr>
        <w:ind w:left="-567" w:firstLine="567"/>
        <w:rPr>
          <w:rFonts w:cs="Times New Roman"/>
          <w:sz w:val="24"/>
          <w:szCs w:val="24"/>
        </w:rPr>
      </w:pPr>
      <w:r w:rsidRPr="00AE3498">
        <w:rPr>
          <w:rFonts w:cs="Times New Roman"/>
          <w:sz w:val="24"/>
          <w:szCs w:val="24"/>
        </w:rPr>
        <w:t>- законність забезпечується дотриманням дисципліни;</w:t>
      </w:r>
    </w:p>
    <w:p w14:paraId="649DFAA3" w14:textId="77777777" w:rsidR="004200D3" w:rsidRPr="00AE3498" w:rsidRDefault="004200D3" w:rsidP="004200D3">
      <w:pPr>
        <w:ind w:left="-567" w:firstLine="567"/>
        <w:rPr>
          <w:rFonts w:cs="Times New Roman"/>
          <w:sz w:val="24"/>
          <w:szCs w:val="24"/>
        </w:rPr>
      </w:pPr>
      <w:r w:rsidRPr="00AE3498">
        <w:rPr>
          <w:rFonts w:cs="Times New Roman"/>
          <w:sz w:val="24"/>
          <w:szCs w:val="24"/>
        </w:rPr>
        <w:t>- законність є одним із способів захисту дисципліни (оскільки основні вимоги дисципліни містяться у правових нормах);</w:t>
      </w:r>
    </w:p>
    <w:p w14:paraId="1BA5195B" w14:textId="77777777" w:rsidR="004200D3" w:rsidRPr="00AE3498" w:rsidRDefault="004200D3" w:rsidP="004200D3">
      <w:pPr>
        <w:ind w:left="-567" w:firstLine="567"/>
        <w:rPr>
          <w:rFonts w:cs="Times New Roman"/>
          <w:sz w:val="24"/>
          <w:szCs w:val="24"/>
        </w:rPr>
      </w:pPr>
      <w:r w:rsidRPr="00AE3498">
        <w:rPr>
          <w:rFonts w:cs="Times New Roman"/>
          <w:sz w:val="24"/>
          <w:szCs w:val="24"/>
        </w:rPr>
        <w:t>- єдині способи забезпечення (контроль, нагляд, звернення громадян).</w:t>
      </w:r>
    </w:p>
    <w:p w14:paraId="27CA7F3E" w14:textId="77777777" w:rsidR="004200D3" w:rsidRPr="00AE3498" w:rsidRDefault="004200D3" w:rsidP="004200D3">
      <w:pPr>
        <w:ind w:left="-567" w:firstLine="567"/>
        <w:rPr>
          <w:rFonts w:cs="Times New Roman"/>
          <w:sz w:val="24"/>
          <w:szCs w:val="24"/>
        </w:rPr>
      </w:pPr>
      <w:r w:rsidRPr="00AE3498">
        <w:rPr>
          <w:rFonts w:cs="Times New Roman"/>
          <w:sz w:val="24"/>
          <w:szCs w:val="24"/>
        </w:rPr>
        <w:t>Що стосується відмінностей, то основні з них такі:</w:t>
      </w:r>
    </w:p>
    <w:p w14:paraId="1E80366E" w14:textId="77777777" w:rsidR="004200D3" w:rsidRPr="00AE3498" w:rsidRDefault="004200D3" w:rsidP="004200D3">
      <w:pPr>
        <w:ind w:left="-567" w:firstLine="567"/>
        <w:rPr>
          <w:rFonts w:cs="Times New Roman"/>
          <w:sz w:val="24"/>
          <w:szCs w:val="24"/>
        </w:rPr>
      </w:pPr>
      <w:r w:rsidRPr="00AE3498">
        <w:rPr>
          <w:rFonts w:cs="Times New Roman"/>
          <w:sz w:val="24"/>
          <w:szCs w:val="24"/>
        </w:rPr>
        <w:t>- дисципліна забезпечується за рахунок дотримання не тільки правових, а й моральних та інших норм;</w:t>
      </w:r>
    </w:p>
    <w:p w14:paraId="37B4E9AF" w14:textId="77777777" w:rsidR="004200D3" w:rsidRPr="00AE3498" w:rsidRDefault="004200D3" w:rsidP="004200D3">
      <w:pPr>
        <w:ind w:left="-567" w:firstLine="567"/>
        <w:rPr>
          <w:rFonts w:cs="Times New Roman"/>
          <w:sz w:val="24"/>
          <w:szCs w:val="24"/>
        </w:rPr>
      </w:pPr>
      <w:r w:rsidRPr="00AE3498">
        <w:rPr>
          <w:rFonts w:cs="Times New Roman"/>
          <w:sz w:val="24"/>
          <w:szCs w:val="24"/>
        </w:rPr>
        <w:t>- законність є формально визначеною, тоді як дисципліна нерідко проявляється у суб'єктивних уявленнях тих чи інших людей (груп людей) про те, якою вона повинна бути;</w:t>
      </w:r>
    </w:p>
    <w:p w14:paraId="3275C29B" w14:textId="77777777" w:rsidR="004200D3" w:rsidRPr="00AE3498" w:rsidRDefault="004200D3" w:rsidP="004200D3">
      <w:pPr>
        <w:ind w:left="-567" w:firstLine="567"/>
        <w:rPr>
          <w:rFonts w:cs="Times New Roman"/>
          <w:sz w:val="24"/>
          <w:szCs w:val="24"/>
        </w:rPr>
      </w:pPr>
      <w:r w:rsidRPr="00AE3498">
        <w:rPr>
          <w:rFonts w:cs="Times New Roman"/>
          <w:sz w:val="24"/>
          <w:szCs w:val="24"/>
        </w:rPr>
        <w:t>- публічна адміністрація має змогу впливати на стан законності (прийняття нових нормативно-правових актів, протидія правопорушенням тощо), тоді як на дисципліну вона впливає меншою мірою;</w:t>
      </w:r>
    </w:p>
    <w:p w14:paraId="6AB77A97"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 якщо законність тісно пов'язана з державою, то дисципліна - значною мірою з громадянським суспільством;</w:t>
      </w:r>
    </w:p>
    <w:p w14:paraId="1BE6DB3C" w14:textId="77777777" w:rsidR="004200D3" w:rsidRPr="00AE3498" w:rsidRDefault="004200D3" w:rsidP="004200D3">
      <w:pPr>
        <w:ind w:left="-567" w:firstLine="567"/>
        <w:rPr>
          <w:rFonts w:cs="Times New Roman"/>
          <w:sz w:val="24"/>
          <w:szCs w:val="24"/>
        </w:rPr>
      </w:pPr>
      <w:r w:rsidRPr="00AE3498">
        <w:rPr>
          <w:rFonts w:cs="Times New Roman"/>
          <w:sz w:val="24"/>
          <w:szCs w:val="24"/>
        </w:rPr>
        <w:t>- розрізняють спеціальні види дисципліни (військова, трудова, службова тощо), тоді як поняття законності досить однорідне.</w:t>
      </w:r>
    </w:p>
    <w:p w14:paraId="02754140" w14:textId="77777777" w:rsidR="004200D3" w:rsidRPr="00AE3498" w:rsidRDefault="004200D3" w:rsidP="004200D3">
      <w:pPr>
        <w:ind w:left="-567" w:firstLine="567"/>
        <w:rPr>
          <w:rFonts w:cs="Times New Roman"/>
          <w:sz w:val="24"/>
          <w:szCs w:val="24"/>
        </w:rPr>
      </w:pPr>
      <w:r w:rsidRPr="00AE3498">
        <w:rPr>
          <w:rFonts w:cs="Times New Roman"/>
          <w:sz w:val="24"/>
          <w:szCs w:val="24"/>
        </w:rPr>
        <w:t>Дотримання законності і дисципліни в публічному адмініструванні забезпечується за рахунок дієвості правового механізму, що складається з організаційно-структурних формувань та організаційно-правових методів. Під організаційно-структурними формуваннями слід розуміти систему суб'єктів владних повноважень, які здійснюють їх на підставі законодавства або делегованих повноважень, а також інших фізичних та юридичних осіб, які наділені правами та обов'язками щодо підтримання режиму законності. Організаційно-правові методи - це види діяльності організаційно-структурних формувань, практичні прийоми, форми роботи, операції, які ними використовуються для забезпечення законності1. Такі організаційно-правові методи в теорії правової науки прийнято називати способами забезпечення законності, серед яких вирізняють:</w:t>
      </w:r>
    </w:p>
    <w:p w14:paraId="6754ED6B" w14:textId="77777777" w:rsidR="004200D3" w:rsidRPr="00AE3498" w:rsidRDefault="004200D3" w:rsidP="004200D3">
      <w:pPr>
        <w:ind w:left="-567" w:firstLine="567"/>
        <w:rPr>
          <w:rFonts w:cs="Times New Roman"/>
          <w:sz w:val="24"/>
          <w:szCs w:val="24"/>
        </w:rPr>
      </w:pPr>
      <w:r w:rsidRPr="00AE3498">
        <w:rPr>
          <w:rFonts w:cs="Times New Roman"/>
          <w:sz w:val="24"/>
          <w:szCs w:val="24"/>
        </w:rPr>
        <w:t>- контроль;</w:t>
      </w:r>
    </w:p>
    <w:p w14:paraId="4025126B" w14:textId="77777777" w:rsidR="004200D3" w:rsidRPr="00AE3498" w:rsidRDefault="004200D3" w:rsidP="004200D3">
      <w:pPr>
        <w:ind w:left="-567" w:firstLine="567"/>
        <w:rPr>
          <w:rFonts w:cs="Times New Roman"/>
          <w:sz w:val="24"/>
          <w:szCs w:val="24"/>
        </w:rPr>
      </w:pPr>
      <w:r w:rsidRPr="00AE3498">
        <w:rPr>
          <w:rFonts w:cs="Times New Roman"/>
          <w:sz w:val="24"/>
          <w:szCs w:val="24"/>
        </w:rPr>
        <w:t>- нагляд;</w:t>
      </w:r>
    </w:p>
    <w:p w14:paraId="6940569B" w14:textId="77777777" w:rsidR="004200D3" w:rsidRPr="00AE3498" w:rsidRDefault="004200D3" w:rsidP="004200D3">
      <w:pPr>
        <w:ind w:left="-567" w:firstLine="567"/>
        <w:rPr>
          <w:rFonts w:cs="Times New Roman"/>
          <w:sz w:val="24"/>
          <w:szCs w:val="24"/>
        </w:rPr>
      </w:pPr>
      <w:r w:rsidRPr="00AE3498">
        <w:rPr>
          <w:rFonts w:cs="Times New Roman"/>
          <w:sz w:val="24"/>
          <w:szCs w:val="24"/>
        </w:rPr>
        <w:t>- звернення громадян.</w:t>
      </w:r>
    </w:p>
    <w:p w14:paraId="644759F0"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Контроль - це організаційно-правовий спосіб забезпечення законності й дисципліни, що характеризується спостереженням і перевіркою правомірності діяльності об'єкта контролю та фактичної відповідності тих чи інших дій вимогам чинного законодавства з можливістю втручатися в оперативно-господарську діяльність для усунення виявлених недоліків з можливістю притягнення порушників до відповідальності.</w:t>
      </w:r>
    </w:p>
    <w:p w14:paraId="20524007" w14:textId="77777777" w:rsidR="004200D3" w:rsidRPr="00AE3498" w:rsidRDefault="004200D3" w:rsidP="004200D3">
      <w:pPr>
        <w:ind w:left="-567" w:firstLine="567"/>
        <w:rPr>
          <w:rFonts w:cs="Times New Roman"/>
          <w:sz w:val="24"/>
          <w:szCs w:val="24"/>
        </w:rPr>
      </w:pPr>
      <w:r w:rsidRPr="00AE3498">
        <w:rPr>
          <w:rFonts w:cs="Times New Roman"/>
          <w:sz w:val="24"/>
          <w:szCs w:val="24"/>
        </w:rPr>
        <w:t>Нагляд - це організаційно-правовий спосіб забезпечення законності й дисципліни, що характеризується виявленням і попередженням правопорушень стосовно організаційно не підпорядкованих об'єктів.</w:t>
      </w:r>
    </w:p>
    <w:p w14:paraId="0E6F1F58" w14:textId="77777777" w:rsidR="004200D3" w:rsidRPr="00AE3498" w:rsidRDefault="004200D3" w:rsidP="004200D3">
      <w:pPr>
        <w:ind w:left="-567" w:firstLine="567"/>
        <w:rPr>
          <w:rFonts w:cs="Times New Roman"/>
          <w:sz w:val="24"/>
          <w:szCs w:val="24"/>
        </w:rPr>
      </w:pPr>
      <w:r w:rsidRPr="00AE3498">
        <w:rPr>
          <w:rFonts w:cs="Times New Roman"/>
          <w:sz w:val="24"/>
          <w:szCs w:val="24"/>
        </w:rPr>
        <w:t>Звернення громадян - це організаційно-правовий спосіб забезпечення законності й дисципліни, який характеризується правом громадяни України звернутися до органів публічної адміністрації об'єднань громадян, підприємств, установ, організацій незалежно від форм власності, засобів масової інформації, посадових осіб відповідно до їхніх функціональних обов'язків із зауваженнями, скаргами і пропозиціями, що стосуються їхньої діяльності.</w:t>
      </w:r>
    </w:p>
    <w:p w14:paraId="58121B6E" w14:textId="77777777" w:rsidR="004200D3" w:rsidRPr="00AE3498" w:rsidRDefault="004200D3" w:rsidP="004200D3">
      <w:pPr>
        <w:ind w:left="-567" w:firstLine="567"/>
        <w:rPr>
          <w:rFonts w:cs="Times New Roman"/>
          <w:sz w:val="24"/>
          <w:szCs w:val="24"/>
        </w:rPr>
      </w:pPr>
      <w:r w:rsidRPr="00AE3498">
        <w:rPr>
          <w:rFonts w:cs="Times New Roman"/>
          <w:sz w:val="24"/>
          <w:szCs w:val="24"/>
        </w:rPr>
        <w:t>Необхідно зазначити, що, незважаючи на те, що інститут контролю і нагляду в українській адміністративно-правовій науці є одним із найбільш досліджуваних, серед науковців не припиняються численні дискусії щодо змісту цих понять. Різниця в підходах прослідковуються в тому, що згідно з одними позиціями контроль і нагляд - різнопланові поняття; відповідно до інших - нагляд є варіантом контролю; іноді їх об'єднують у рамках контрольно-наглядової діяльності тощо. Не додає визначеності і законодавець. Так, наприклад, Закон України від 2 грудня 2010 р. "Про державний ринковий нагляд і контроль нехарчової продукції" один і той самий вид діяльності іменує і "контролем" і "наглядом", розмежовуючи їх виключно за суб'єктами діяльності. А в Законі України від 5 квітня 2007 р. "Про основні засади державного нагляду (контролю) у сфері господарської діяльності" відповідна діяльність ототожнюється. Водночас є реальні підстави вважати, що нагляд - це окремий спосіб забезпечення законності й дисципліни в публічному адмініструванні.</w:t>
      </w:r>
    </w:p>
    <w:p w14:paraId="49B32819" w14:textId="77777777" w:rsidR="004200D3" w:rsidRPr="00AE3498" w:rsidRDefault="004200D3" w:rsidP="004200D3">
      <w:pPr>
        <w:ind w:left="-567" w:firstLine="567"/>
        <w:rPr>
          <w:rFonts w:cs="Times New Roman"/>
          <w:sz w:val="24"/>
          <w:szCs w:val="24"/>
        </w:rPr>
      </w:pPr>
      <w:r w:rsidRPr="00AE3498">
        <w:rPr>
          <w:rFonts w:cs="Times New Roman"/>
          <w:sz w:val="24"/>
          <w:szCs w:val="24"/>
        </w:rPr>
        <w:t>Між контролем і наглядом є певна кількість відмінностей, основні з яких:</w:t>
      </w:r>
    </w:p>
    <w:p w14:paraId="79161873" w14:textId="77777777" w:rsidR="004200D3" w:rsidRPr="00AE3498" w:rsidRDefault="004200D3" w:rsidP="004200D3">
      <w:pPr>
        <w:ind w:left="-567" w:firstLine="567"/>
        <w:rPr>
          <w:rFonts w:cs="Times New Roman"/>
          <w:sz w:val="24"/>
          <w:szCs w:val="24"/>
        </w:rPr>
      </w:pPr>
      <w:r w:rsidRPr="00AE3498">
        <w:rPr>
          <w:rFonts w:cs="Times New Roman"/>
          <w:sz w:val="24"/>
          <w:szCs w:val="24"/>
        </w:rPr>
        <w:t>- відомча підлеглість при нагляді відсутня;</w:t>
      </w:r>
    </w:p>
    <w:p w14:paraId="5FB4FE05" w14:textId="77777777" w:rsidR="004200D3" w:rsidRPr="00AE3498" w:rsidRDefault="004200D3" w:rsidP="004200D3">
      <w:pPr>
        <w:ind w:left="-567" w:firstLine="567"/>
        <w:rPr>
          <w:rFonts w:cs="Times New Roman"/>
          <w:sz w:val="24"/>
          <w:szCs w:val="24"/>
        </w:rPr>
      </w:pPr>
      <w:r w:rsidRPr="00AE3498">
        <w:rPr>
          <w:rFonts w:cs="Times New Roman"/>
          <w:sz w:val="24"/>
          <w:szCs w:val="24"/>
        </w:rPr>
        <w:t>- можливість втручатися в оперативно-господарську діяльність для усунення виявлених вад (за контролю є, за нагляду немає);</w:t>
      </w:r>
    </w:p>
    <w:p w14:paraId="3D81E49A" w14:textId="77777777" w:rsidR="004200D3" w:rsidRPr="00AE3498" w:rsidRDefault="004200D3" w:rsidP="004200D3">
      <w:pPr>
        <w:ind w:left="-567" w:firstLine="567"/>
        <w:rPr>
          <w:rFonts w:cs="Times New Roman"/>
          <w:sz w:val="24"/>
          <w:szCs w:val="24"/>
        </w:rPr>
      </w:pPr>
      <w:r w:rsidRPr="00AE3498">
        <w:rPr>
          <w:rFonts w:cs="Times New Roman"/>
          <w:sz w:val="24"/>
          <w:szCs w:val="24"/>
        </w:rPr>
        <w:t>- контроль здійснюється з погляду відповідності прийнятих актів чи вчинених дій законності й доцільності, нагляд - лише законності;</w:t>
      </w:r>
    </w:p>
    <w:p w14:paraId="3B2BB92B" w14:textId="77777777" w:rsidR="004200D3" w:rsidRPr="00AE3498" w:rsidRDefault="004200D3" w:rsidP="004200D3">
      <w:pPr>
        <w:ind w:left="-567" w:firstLine="567"/>
        <w:rPr>
          <w:rFonts w:cs="Times New Roman"/>
          <w:sz w:val="24"/>
          <w:szCs w:val="24"/>
        </w:rPr>
      </w:pPr>
      <w:r w:rsidRPr="00AE3498">
        <w:rPr>
          <w:rFonts w:cs="Times New Roman"/>
          <w:sz w:val="24"/>
          <w:szCs w:val="24"/>
        </w:rPr>
        <w:t>- застосування заходів адміністративного примусу (під час контрольних заходів є досить ймовірним, у здійсненні нагляду практично немає).</w:t>
      </w:r>
    </w:p>
    <w:p w14:paraId="176B7C91" w14:textId="77777777" w:rsidR="004200D3" w:rsidRPr="00AE3498" w:rsidRDefault="004200D3" w:rsidP="004200D3">
      <w:pPr>
        <w:ind w:left="-567" w:firstLine="567"/>
        <w:rPr>
          <w:rFonts w:cs="Times New Roman"/>
          <w:sz w:val="24"/>
          <w:szCs w:val="24"/>
        </w:rPr>
      </w:pPr>
      <w:r w:rsidRPr="00AE3498">
        <w:rPr>
          <w:rFonts w:cs="Times New Roman"/>
          <w:sz w:val="24"/>
          <w:szCs w:val="24"/>
        </w:rPr>
        <w:t xml:space="preserve">У науковій літературі останнім часом серед чинників, які впливають на забезпечення законності й дисципліни, вирізняють моніторинг і аудит. їх необхідно сприймати як допоміжні </w:t>
      </w:r>
      <w:r w:rsidRPr="00AE3498">
        <w:rPr>
          <w:rFonts w:cs="Times New Roman"/>
          <w:sz w:val="24"/>
          <w:szCs w:val="24"/>
        </w:rPr>
        <w:lastRenderedPageBreak/>
        <w:t>категорії в системі публічного адміністрування. "Застосування моніторингу пов'язується з відстеженням ситуації чи процесу у сфері управлінської діяльності, аналізом впливу на суспільні відносини прийнятих управлінських рішень, правових актів. При цьому перевагу мають такі "безконтактні" способи перевірок, як спостереження та аналіз, за допомоги яких суб'єкт робить власні висновки, оцінки і прогнози стану чи динаміки розвитку". Аудит же являє собою перевірку фінансово-господарської діяльності підприємств, установ та організацій.</w:t>
      </w:r>
    </w:p>
    <w:p w14:paraId="11968744" w14:textId="77777777" w:rsidR="004200D3" w:rsidRPr="00AE3498" w:rsidRDefault="004200D3" w:rsidP="004200D3">
      <w:pPr>
        <w:ind w:left="-567" w:firstLine="567"/>
        <w:rPr>
          <w:rFonts w:cs="Times New Roman"/>
          <w:sz w:val="24"/>
          <w:szCs w:val="24"/>
        </w:rPr>
      </w:pPr>
    </w:p>
    <w:p w14:paraId="56D00535" w14:textId="77777777" w:rsidR="004200D3" w:rsidRPr="00AE3498" w:rsidRDefault="004200D3" w:rsidP="004200D3">
      <w:pPr>
        <w:ind w:left="-567" w:firstLine="567"/>
        <w:rPr>
          <w:rFonts w:cs="Times New Roman"/>
          <w:b/>
          <w:sz w:val="24"/>
          <w:szCs w:val="24"/>
        </w:rPr>
      </w:pPr>
      <w:r w:rsidRPr="00AE3498">
        <w:rPr>
          <w:rFonts w:cs="Times New Roman"/>
          <w:b/>
          <w:sz w:val="24"/>
          <w:szCs w:val="24"/>
        </w:rPr>
        <w:t>2. Контроль та його види</w:t>
      </w:r>
    </w:p>
    <w:p w14:paraId="0564A35D" w14:textId="77777777" w:rsidR="004200D3" w:rsidRPr="00AE3498" w:rsidRDefault="004200D3" w:rsidP="004200D3">
      <w:pPr>
        <w:ind w:left="-567" w:firstLine="567"/>
        <w:rPr>
          <w:rFonts w:cs="Times New Roman"/>
          <w:sz w:val="24"/>
          <w:szCs w:val="24"/>
        </w:rPr>
      </w:pPr>
      <w:r w:rsidRPr="00AE3498">
        <w:rPr>
          <w:rFonts w:cs="Times New Roman"/>
          <w:sz w:val="24"/>
          <w:szCs w:val="24"/>
        </w:rPr>
        <w:t>В адміністративному праві України контроль розглядається в широкому розумінні як один із способів забезпечення законності дисципліни в публічному адмініструванні, а саме як процес спостереження за дотриманням нормативно-правових актів різними суб'єктами адміністративного права. Слід вказати, що у більшості зарубіжних країн контролюється передусім діяльність самих суб'єктів владних повноважень. Адже у зв'язку з широким колом останніх, якими наділені органи публічної адміністрації, якраз і зростають можливості для зловживання цими повноваженнями. Значний інтерес до контролю викликаний тим, що останнім часом на всіх рівнях державної влади спостерігаються зниження виконавської дисципліни, нехтування вимогами законодавства і навіть прямі порушення закону. Необхідність та доцільність дієвого контролю в сфері публічного управління можна передати словами одного з розробників американської Конституції Джеймса Едісона, який писав: "Якщо б люди були ангелами, тоді б не було жодної підстави для існування уряду (адміністрації). Якщо б ангели керували людьми, тоді б не існувало потреби ні у внутрішньому, ні в зовнішньому контролі дій уряду". Як бачимо, без організації та здійснення контролю неможлива належна робота органів публічної адміністрації. Крім того, контроль також є одним з основних дисциплінуючих чинників поведінки громадян.</w:t>
      </w:r>
    </w:p>
    <w:p w14:paraId="00DBE9DA" w14:textId="77777777" w:rsidR="004200D3" w:rsidRPr="00AE3498" w:rsidRDefault="004200D3" w:rsidP="004200D3">
      <w:pPr>
        <w:ind w:left="-567" w:firstLine="567"/>
        <w:rPr>
          <w:rFonts w:cs="Times New Roman"/>
          <w:sz w:val="24"/>
          <w:szCs w:val="24"/>
        </w:rPr>
      </w:pPr>
      <w:r w:rsidRPr="00AE3498">
        <w:rPr>
          <w:rFonts w:cs="Times New Roman"/>
          <w:sz w:val="24"/>
          <w:szCs w:val="24"/>
        </w:rPr>
        <w:t>Сама контрольна діяльність здійснюється шляхом перевірок, планових і позапланових ревізій, обстежень, витребування звітів, проведення рейдів, оглядів та ін. і включає в себе низку послідовних дій, яку можна розділити на три стадії: підготовчу, центральну та підсумкову. В свою чергу, вони самі наповнюються конкретними етапами-діями. На підготовчій стадії: 1) обирається об'єкт контролю; 2) визначається предмет контролю встановлюється, що саме слід перевірити); 3) встановлюються засоби здійснення контролю; 4) підбираються (призначаються) особи, які здійснюватимуть контроль; 5) складаються плани його проведення. На центральній стадії здійснюються збирання і оброблення інформації Зібрана інформація (часто одержана від різних джерел) аналізується, порівнюється з реальним станом справ на об'єкті, який перевіряється, оскільки інформація, одержана від керівництва такого об'єкта та з інших джерел, часто не збігається. До підсумкової стадії належать такі дії: 1) прийняття рішення за результатами контролю; 2) доведення його до адресата (а в необхідних випадках і до відома громадськості, правоохоронних органів інших осіб, зацікавлених у результатах контролю); 3) надання допомоги підконтрольній структурі в наведенні порядку на об'єкті; 4) контроль за виконанням рішень, прийнятих за підсумками контролю.</w:t>
      </w:r>
    </w:p>
    <w:p w14:paraId="0FA6F31D"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Контролю, як і будь-якому іншому виду діяльності, притаманні свої принципи. До них належать:</w:t>
      </w:r>
    </w:p>
    <w:p w14:paraId="12C96BBE" w14:textId="77777777" w:rsidR="004200D3" w:rsidRPr="00AE3498" w:rsidRDefault="004200D3" w:rsidP="004200D3">
      <w:pPr>
        <w:ind w:left="-567" w:firstLine="567"/>
        <w:rPr>
          <w:rFonts w:cs="Times New Roman"/>
          <w:sz w:val="24"/>
          <w:szCs w:val="24"/>
        </w:rPr>
      </w:pPr>
      <w:r w:rsidRPr="00AE3498">
        <w:rPr>
          <w:rFonts w:cs="Times New Roman"/>
          <w:sz w:val="24"/>
          <w:szCs w:val="24"/>
        </w:rPr>
        <w:t>1) універсальність (це означає, що контроль має охоплювати всі ділянки державного, господарського та соціально-культурного будівництва);</w:t>
      </w:r>
    </w:p>
    <w:p w14:paraId="54370C96" w14:textId="77777777" w:rsidR="004200D3" w:rsidRPr="00AE3498" w:rsidRDefault="004200D3" w:rsidP="004200D3">
      <w:pPr>
        <w:ind w:left="-567" w:firstLine="567"/>
        <w:rPr>
          <w:rFonts w:cs="Times New Roman"/>
          <w:sz w:val="24"/>
          <w:szCs w:val="24"/>
        </w:rPr>
      </w:pPr>
      <w:r w:rsidRPr="00AE3498">
        <w:rPr>
          <w:rFonts w:cs="Times New Roman"/>
          <w:sz w:val="24"/>
          <w:szCs w:val="24"/>
        </w:rPr>
        <w:t>2) систематичність (проводиться неодноразово, час від часу, а за певною схемою, постійно);</w:t>
      </w:r>
    </w:p>
    <w:p w14:paraId="5EEAAD4C" w14:textId="77777777" w:rsidR="004200D3" w:rsidRPr="00AE3498" w:rsidRDefault="004200D3" w:rsidP="004200D3">
      <w:pPr>
        <w:ind w:left="-567" w:firstLine="567"/>
        <w:rPr>
          <w:rFonts w:cs="Times New Roman"/>
          <w:sz w:val="24"/>
          <w:szCs w:val="24"/>
        </w:rPr>
      </w:pPr>
      <w:r w:rsidRPr="00AE3498">
        <w:rPr>
          <w:rFonts w:cs="Times New Roman"/>
          <w:sz w:val="24"/>
          <w:szCs w:val="24"/>
        </w:rPr>
        <w:t>3) безсторонність (досягається шляхом покладення завдань контролю на осіб, які не зацікавлені в його результатах);</w:t>
      </w:r>
    </w:p>
    <w:p w14:paraId="6C0713D3" w14:textId="77777777" w:rsidR="004200D3" w:rsidRPr="00AE3498" w:rsidRDefault="004200D3" w:rsidP="004200D3">
      <w:pPr>
        <w:ind w:left="-567" w:firstLine="567"/>
        <w:rPr>
          <w:rFonts w:cs="Times New Roman"/>
          <w:sz w:val="24"/>
          <w:szCs w:val="24"/>
        </w:rPr>
      </w:pPr>
      <w:r w:rsidRPr="00AE3498">
        <w:rPr>
          <w:rFonts w:cs="Times New Roman"/>
          <w:sz w:val="24"/>
          <w:szCs w:val="24"/>
        </w:rPr>
        <w:t>4) реальність (забезпечується наявністю необхідних кваліфікованих кадрів контролерів);</w:t>
      </w:r>
    </w:p>
    <w:p w14:paraId="66906FF9" w14:textId="77777777" w:rsidR="004200D3" w:rsidRPr="00AE3498" w:rsidRDefault="004200D3" w:rsidP="004200D3">
      <w:pPr>
        <w:ind w:left="-567" w:firstLine="567"/>
        <w:rPr>
          <w:rFonts w:cs="Times New Roman"/>
          <w:sz w:val="24"/>
          <w:szCs w:val="24"/>
        </w:rPr>
      </w:pPr>
      <w:r w:rsidRPr="00AE3498">
        <w:rPr>
          <w:rFonts w:cs="Times New Roman"/>
          <w:sz w:val="24"/>
          <w:szCs w:val="24"/>
        </w:rPr>
        <w:t>5) дієвість, оперативність, результативність (припускають швидке проведення контрольних дій контролюючим органом у разі одержання повідомлень про порушення, запобігання правопорушенням і причинам, що їм сприяли, своєчасне вжиття заходів щодо їх усунення, притягнення винних до відповідальності);</w:t>
      </w:r>
    </w:p>
    <w:p w14:paraId="4E249A11"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6) гласність (дає можливість, а у деяких випадках і стає обов'язком доведення результатів контролю до відома громадськості або правоохоронних органів, інших осіб, зацікавлених у результатах контролю).</w:t>
      </w:r>
    </w:p>
    <w:p w14:paraId="6D376C9E" w14:textId="77777777" w:rsidR="004200D3" w:rsidRPr="00AE3498" w:rsidRDefault="004200D3" w:rsidP="004200D3">
      <w:pPr>
        <w:ind w:left="-567" w:firstLine="567"/>
        <w:rPr>
          <w:rFonts w:cs="Times New Roman"/>
          <w:sz w:val="24"/>
          <w:szCs w:val="24"/>
        </w:rPr>
      </w:pPr>
      <w:r w:rsidRPr="00AE3498">
        <w:rPr>
          <w:rFonts w:cs="Times New Roman"/>
          <w:sz w:val="24"/>
          <w:szCs w:val="24"/>
        </w:rPr>
        <w:t>Існують різноманітні класифікації видів контролю за різними критеріями, проте ми зупинимось лише на основних.</w:t>
      </w:r>
    </w:p>
    <w:p w14:paraId="024EDF90" w14:textId="77777777" w:rsidR="004200D3" w:rsidRPr="00AE3498" w:rsidRDefault="004200D3" w:rsidP="004200D3">
      <w:pPr>
        <w:ind w:left="-567" w:firstLine="567"/>
        <w:rPr>
          <w:rFonts w:cs="Times New Roman"/>
          <w:sz w:val="24"/>
          <w:szCs w:val="24"/>
        </w:rPr>
      </w:pPr>
      <w:r w:rsidRPr="00AE3498">
        <w:rPr>
          <w:rFonts w:cs="Times New Roman"/>
          <w:sz w:val="24"/>
          <w:szCs w:val="24"/>
        </w:rPr>
        <w:t>Залежно від характеру організаційних зв'язків контролюючого та підконтрольного суб'єктів виділяють внутрішній контроль та зовнішній. Внутрішній контроль здійснюється в межах організаційної підпорядкованості суб'єктів, які здійснюють контроль, та суб'єктів, чия діяльність перевіряється. Внутрішній контроль здійснюється самими органами публічної адміністрації і відіграє важливу роль у зміцненні законності виконавської дисципліни, підвищенні рівня організованості і порядку в сфері публічного управління.</w:t>
      </w:r>
    </w:p>
    <w:p w14:paraId="26E35C06" w14:textId="77777777" w:rsidR="004200D3" w:rsidRPr="00AE3498" w:rsidRDefault="004200D3" w:rsidP="004200D3">
      <w:pPr>
        <w:ind w:left="-567" w:firstLine="567"/>
        <w:rPr>
          <w:rFonts w:cs="Times New Roman"/>
          <w:sz w:val="24"/>
          <w:szCs w:val="24"/>
        </w:rPr>
      </w:pPr>
      <w:r w:rsidRPr="00AE3498">
        <w:rPr>
          <w:rFonts w:cs="Times New Roman"/>
          <w:sz w:val="24"/>
          <w:szCs w:val="24"/>
        </w:rPr>
        <w:t>Основними об'єктами такого контролю слід вважати діяльність щодо забезпечення;</w:t>
      </w:r>
    </w:p>
    <w:p w14:paraId="7B4E1B4F" w14:textId="77777777" w:rsidR="004200D3" w:rsidRPr="00AE3498" w:rsidRDefault="004200D3" w:rsidP="004200D3">
      <w:pPr>
        <w:ind w:left="-567" w:firstLine="567"/>
        <w:rPr>
          <w:rFonts w:cs="Times New Roman"/>
          <w:sz w:val="24"/>
          <w:szCs w:val="24"/>
        </w:rPr>
      </w:pPr>
      <w:r w:rsidRPr="00AE3498">
        <w:rPr>
          <w:rFonts w:cs="Times New Roman"/>
          <w:sz w:val="24"/>
          <w:szCs w:val="24"/>
        </w:rPr>
        <w:t>- реалізації прав і свобод громадян;</w:t>
      </w:r>
    </w:p>
    <w:p w14:paraId="7E7AA154" w14:textId="77777777" w:rsidR="004200D3" w:rsidRPr="00AE3498" w:rsidRDefault="004200D3" w:rsidP="004200D3">
      <w:pPr>
        <w:ind w:left="-567" w:firstLine="567"/>
        <w:rPr>
          <w:rFonts w:cs="Times New Roman"/>
          <w:sz w:val="24"/>
          <w:szCs w:val="24"/>
        </w:rPr>
      </w:pPr>
      <w:r w:rsidRPr="00AE3498">
        <w:rPr>
          <w:rFonts w:cs="Times New Roman"/>
          <w:sz w:val="24"/>
          <w:szCs w:val="24"/>
        </w:rPr>
        <w:t>- надання управлінських послуг органами виконавчої влади, їх посадовими особами;</w:t>
      </w:r>
    </w:p>
    <w:p w14:paraId="418C08A1" w14:textId="77777777" w:rsidR="004200D3" w:rsidRPr="00AE3498" w:rsidRDefault="004200D3" w:rsidP="004200D3">
      <w:pPr>
        <w:ind w:left="-567" w:firstLine="567"/>
        <w:rPr>
          <w:rFonts w:cs="Times New Roman"/>
          <w:sz w:val="24"/>
          <w:szCs w:val="24"/>
        </w:rPr>
      </w:pPr>
      <w:r w:rsidRPr="00AE3498">
        <w:rPr>
          <w:rFonts w:cs="Times New Roman"/>
          <w:sz w:val="24"/>
          <w:szCs w:val="24"/>
        </w:rPr>
        <w:t>- відповідності фактичної діяльності органів публічної адміністрації нормативно визначеному обсягу їх повноважень;</w:t>
      </w:r>
    </w:p>
    <w:p w14:paraId="3433DEBB" w14:textId="77777777" w:rsidR="004200D3" w:rsidRPr="00AE3498" w:rsidRDefault="004200D3" w:rsidP="004200D3">
      <w:pPr>
        <w:ind w:left="-567" w:firstLine="567"/>
        <w:rPr>
          <w:rFonts w:cs="Times New Roman"/>
          <w:sz w:val="24"/>
          <w:szCs w:val="24"/>
        </w:rPr>
      </w:pPr>
      <w:r w:rsidRPr="00AE3498">
        <w:rPr>
          <w:rFonts w:cs="Times New Roman"/>
          <w:sz w:val="24"/>
          <w:szCs w:val="24"/>
        </w:rPr>
        <w:t>- дотримання в діяльності згаданих органів вимог норм чинного законодавства.</w:t>
      </w:r>
    </w:p>
    <w:p w14:paraId="44F48865" w14:textId="77777777" w:rsidR="004200D3" w:rsidRPr="00AE3498" w:rsidRDefault="004200D3" w:rsidP="004200D3">
      <w:pPr>
        <w:ind w:left="-567" w:firstLine="567"/>
        <w:rPr>
          <w:rFonts w:cs="Times New Roman"/>
          <w:sz w:val="24"/>
          <w:szCs w:val="24"/>
        </w:rPr>
      </w:pPr>
      <w:r w:rsidRPr="00AE3498">
        <w:rPr>
          <w:rFonts w:cs="Times New Roman"/>
          <w:sz w:val="24"/>
          <w:szCs w:val="24"/>
        </w:rPr>
        <w:t>При зовнішньому контролі така підпорядкованість суб'єктів відсутня. Здійснення зовнішнього контролю забезпечується за допомогою таких видів контролю з боку публічної адміністрації, як парламентський контроль; президентський контроль (хоча даний вид контролю може бути як зовнішнім, так і внутрішнім: наприклад у випадку президентської республіки); судовий контроль та контроль з боку громадськості.</w:t>
      </w:r>
    </w:p>
    <w:p w14:paraId="74216A12" w14:textId="77777777" w:rsidR="004200D3" w:rsidRPr="00AE3498" w:rsidRDefault="004200D3" w:rsidP="004200D3">
      <w:pPr>
        <w:ind w:left="-567" w:firstLine="567"/>
        <w:rPr>
          <w:rFonts w:cs="Times New Roman"/>
          <w:sz w:val="24"/>
          <w:szCs w:val="24"/>
        </w:rPr>
      </w:pPr>
      <w:r w:rsidRPr="00AE3498">
        <w:rPr>
          <w:rFonts w:cs="Times New Roman"/>
          <w:sz w:val="24"/>
          <w:szCs w:val="24"/>
        </w:rPr>
        <w:t>Залежно від місця суб'єкта (який здійснює контроль) у системі органів публічної адміністрації виділяють контроль:</w:t>
      </w:r>
    </w:p>
    <w:p w14:paraId="40EF3D82" w14:textId="77777777" w:rsidR="004200D3" w:rsidRPr="00AE3498" w:rsidRDefault="004200D3" w:rsidP="004200D3">
      <w:pPr>
        <w:ind w:left="-567" w:firstLine="567"/>
        <w:rPr>
          <w:rFonts w:cs="Times New Roman"/>
          <w:sz w:val="24"/>
          <w:szCs w:val="24"/>
        </w:rPr>
      </w:pPr>
      <w:r w:rsidRPr="00AE3498">
        <w:rPr>
          <w:rFonts w:cs="Times New Roman"/>
          <w:sz w:val="24"/>
          <w:szCs w:val="24"/>
        </w:rPr>
        <w:t>1) з боку законодавчої влади (парламентський контроль);</w:t>
      </w:r>
    </w:p>
    <w:p w14:paraId="35177F91" w14:textId="77777777" w:rsidR="004200D3" w:rsidRPr="00AE3498" w:rsidRDefault="004200D3" w:rsidP="004200D3">
      <w:pPr>
        <w:ind w:left="-567" w:firstLine="567"/>
        <w:rPr>
          <w:rFonts w:cs="Times New Roman"/>
          <w:sz w:val="24"/>
          <w:szCs w:val="24"/>
        </w:rPr>
      </w:pPr>
      <w:r w:rsidRPr="00AE3498">
        <w:rPr>
          <w:rFonts w:cs="Times New Roman"/>
          <w:sz w:val="24"/>
          <w:szCs w:val="24"/>
        </w:rPr>
        <w:t>2) з боку Президента України та його апарату (президентський контроль);</w:t>
      </w:r>
    </w:p>
    <w:p w14:paraId="6185A142" w14:textId="77777777" w:rsidR="004200D3" w:rsidRPr="00AE3498" w:rsidRDefault="004200D3" w:rsidP="004200D3">
      <w:pPr>
        <w:ind w:left="-567" w:firstLine="567"/>
        <w:rPr>
          <w:rFonts w:cs="Times New Roman"/>
          <w:sz w:val="24"/>
          <w:szCs w:val="24"/>
        </w:rPr>
      </w:pPr>
      <w:r w:rsidRPr="00AE3498">
        <w:rPr>
          <w:rFonts w:cs="Times New Roman"/>
          <w:sz w:val="24"/>
          <w:szCs w:val="24"/>
        </w:rPr>
        <w:t>3) з боку Кабінету Міністрів України (урядовий контроль);</w:t>
      </w:r>
    </w:p>
    <w:p w14:paraId="5E885B09" w14:textId="77777777" w:rsidR="004200D3" w:rsidRPr="00AE3498" w:rsidRDefault="004200D3" w:rsidP="004200D3">
      <w:pPr>
        <w:ind w:left="-567" w:firstLine="567"/>
        <w:rPr>
          <w:rFonts w:cs="Times New Roman"/>
          <w:sz w:val="24"/>
          <w:szCs w:val="24"/>
        </w:rPr>
      </w:pPr>
      <w:r w:rsidRPr="00AE3498">
        <w:rPr>
          <w:rFonts w:cs="Times New Roman"/>
          <w:sz w:val="24"/>
          <w:szCs w:val="24"/>
        </w:rPr>
        <w:t>4) з боку центральних органів виконавчої влади;</w:t>
      </w:r>
    </w:p>
    <w:p w14:paraId="30193DFD" w14:textId="77777777" w:rsidR="004200D3" w:rsidRPr="00AE3498" w:rsidRDefault="004200D3" w:rsidP="004200D3">
      <w:pPr>
        <w:ind w:left="-567" w:firstLine="567"/>
        <w:rPr>
          <w:rFonts w:cs="Times New Roman"/>
          <w:sz w:val="24"/>
          <w:szCs w:val="24"/>
        </w:rPr>
      </w:pPr>
      <w:r w:rsidRPr="00AE3498">
        <w:rPr>
          <w:rFonts w:cs="Times New Roman"/>
          <w:sz w:val="24"/>
          <w:szCs w:val="24"/>
        </w:rPr>
        <w:t>5) з боку місцевих органів виконавчої влади;</w:t>
      </w:r>
    </w:p>
    <w:p w14:paraId="536BE4F5" w14:textId="77777777" w:rsidR="004200D3" w:rsidRPr="00AE3498" w:rsidRDefault="004200D3" w:rsidP="004200D3">
      <w:pPr>
        <w:ind w:left="-567" w:firstLine="567"/>
        <w:rPr>
          <w:rFonts w:cs="Times New Roman"/>
          <w:sz w:val="24"/>
          <w:szCs w:val="24"/>
        </w:rPr>
      </w:pPr>
      <w:r w:rsidRPr="00AE3498">
        <w:rPr>
          <w:rFonts w:cs="Times New Roman"/>
          <w:sz w:val="24"/>
          <w:szCs w:val="24"/>
        </w:rPr>
        <w:t>6) з боку органів судової влади;</w:t>
      </w:r>
    </w:p>
    <w:p w14:paraId="6D3B60DF" w14:textId="77777777" w:rsidR="004200D3" w:rsidRPr="00AE3498" w:rsidRDefault="004200D3" w:rsidP="004200D3">
      <w:pPr>
        <w:ind w:left="-567" w:firstLine="567"/>
        <w:rPr>
          <w:rFonts w:cs="Times New Roman"/>
          <w:sz w:val="24"/>
          <w:szCs w:val="24"/>
        </w:rPr>
      </w:pPr>
      <w:r w:rsidRPr="00AE3498">
        <w:rPr>
          <w:rFonts w:cs="Times New Roman"/>
          <w:sz w:val="24"/>
          <w:szCs w:val="24"/>
        </w:rPr>
        <w:t>7) з боку органів місцевого самоврядування;</w:t>
      </w:r>
    </w:p>
    <w:p w14:paraId="1A002AFF" w14:textId="77777777" w:rsidR="004200D3" w:rsidRPr="00AE3498" w:rsidRDefault="004200D3" w:rsidP="004200D3">
      <w:pPr>
        <w:ind w:left="-567" w:firstLine="567"/>
        <w:rPr>
          <w:rFonts w:cs="Times New Roman"/>
          <w:sz w:val="24"/>
          <w:szCs w:val="24"/>
        </w:rPr>
      </w:pPr>
      <w:r w:rsidRPr="00AE3498">
        <w:rPr>
          <w:rFonts w:cs="Times New Roman"/>
          <w:sz w:val="24"/>
          <w:szCs w:val="24"/>
        </w:rPr>
        <w:t>8) з боку громадськості (громадський контроль);</w:t>
      </w:r>
    </w:p>
    <w:p w14:paraId="137E4657" w14:textId="77777777" w:rsidR="004200D3" w:rsidRPr="00AE3498" w:rsidRDefault="004200D3" w:rsidP="004200D3">
      <w:pPr>
        <w:ind w:left="-567" w:firstLine="567"/>
        <w:rPr>
          <w:rFonts w:cs="Times New Roman"/>
          <w:sz w:val="24"/>
          <w:szCs w:val="24"/>
        </w:rPr>
      </w:pPr>
      <w:r w:rsidRPr="00AE3498">
        <w:rPr>
          <w:rFonts w:cs="Times New Roman"/>
          <w:sz w:val="24"/>
          <w:szCs w:val="24"/>
        </w:rPr>
        <w:t>Залежно від належності суб'єкта до державних або громадських структур виділяють: державний контроль та громадський контроль. Державний контроль - це одна з функцій державного управління, що полягає в оцінюванні правомірності діяльності об'єкта контролю та здійснюється відповідними державними органами (посадовими особами).</w:t>
      </w:r>
    </w:p>
    <w:p w14:paraId="6E5D38F1" w14:textId="77777777" w:rsidR="004200D3" w:rsidRPr="00AE3498" w:rsidRDefault="004200D3" w:rsidP="004200D3">
      <w:pPr>
        <w:ind w:left="-567" w:firstLine="567"/>
        <w:rPr>
          <w:rFonts w:cs="Times New Roman"/>
          <w:sz w:val="24"/>
          <w:szCs w:val="24"/>
        </w:rPr>
      </w:pPr>
      <w:r w:rsidRPr="00AE3498">
        <w:rPr>
          <w:rFonts w:cs="Times New Roman"/>
          <w:sz w:val="24"/>
          <w:szCs w:val="24"/>
        </w:rPr>
        <w:t>Залежно від управлінської стадії, на якій здійснюється контроль, виділяють: 1) попередній контроль, що має на меті не допустити прийняття незаконних рішень органами публічної адміністрації; 2) поточний (оперативний) контроль - спрямований на перевірку виконання суб'єктами владних повноважень, поставлених перед ними завдань і виконання ними своїх функцій; 3) наступний контроль - стосується перевірки вже прийнятих рішень органів публічної адміністрації. Залежно від призначення контролю виділяють:</w:t>
      </w:r>
    </w:p>
    <w:p w14:paraId="095E5E61" w14:textId="77777777" w:rsidR="004200D3" w:rsidRPr="00AE3498" w:rsidRDefault="004200D3" w:rsidP="004200D3">
      <w:pPr>
        <w:ind w:left="-567" w:firstLine="567"/>
        <w:rPr>
          <w:rFonts w:cs="Times New Roman"/>
          <w:sz w:val="24"/>
          <w:szCs w:val="24"/>
        </w:rPr>
      </w:pPr>
      <w:r w:rsidRPr="00AE3498">
        <w:rPr>
          <w:rFonts w:cs="Times New Roman"/>
          <w:sz w:val="24"/>
          <w:szCs w:val="24"/>
        </w:rPr>
        <w:t>1) загальний, що охоплює всі сторони діяльності контрольованого суб'єкта;</w:t>
      </w:r>
    </w:p>
    <w:p w14:paraId="04576737" w14:textId="77777777" w:rsidR="004200D3" w:rsidRPr="00AE3498" w:rsidRDefault="004200D3" w:rsidP="004200D3">
      <w:pPr>
        <w:ind w:left="-567" w:firstLine="567"/>
        <w:rPr>
          <w:rFonts w:cs="Times New Roman"/>
          <w:sz w:val="24"/>
          <w:szCs w:val="24"/>
        </w:rPr>
      </w:pPr>
      <w:r w:rsidRPr="00AE3498">
        <w:rPr>
          <w:rFonts w:cs="Times New Roman"/>
          <w:sz w:val="24"/>
          <w:szCs w:val="24"/>
        </w:rPr>
        <w:t>2) цільовий контроль окремого напряму роботи.</w:t>
      </w:r>
    </w:p>
    <w:p w14:paraId="281F5065" w14:textId="77777777" w:rsidR="004200D3" w:rsidRPr="00AE3498" w:rsidRDefault="004200D3" w:rsidP="004200D3">
      <w:pPr>
        <w:ind w:left="-567" w:firstLine="567"/>
        <w:rPr>
          <w:rFonts w:cs="Times New Roman"/>
          <w:sz w:val="24"/>
          <w:szCs w:val="24"/>
        </w:rPr>
      </w:pPr>
      <w:r w:rsidRPr="00AE3498">
        <w:rPr>
          <w:rFonts w:cs="Times New Roman"/>
          <w:sz w:val="24"/>
          <w:szCs w:val="24"/>
        </w:rPr>
        <w:t>Більш детально розглянемо види контролю відповідно до класифікації за місцем суб'єкта в системі органів публічної адміністрації.</w:t>
      </w:r>
    </w:p>
    <w:p w14:paraId="545BFAFF" w14:textId="77777777" w:rsidR="004200D3" w:rsidRPr="00AE3498" w:rsidRDefault="004200D3" w:rsidP="004200D3">
      <w:pPr>
        <w:ind w:left="-567" w:firstLine="567"/>
        <w:rPr>
          <w:rFonts w:cs="Times New Roman"/>
          <w:sz w:val="24"/>
          <w:szCs w:val="24"/>
        </w:rPr>
      </w:pPr>
      <w:r w:rsidRPr="00AE3498">
        <w:rPr>
          <w:rFonts w:cs="Times New Roman"/>
          <w:sz w:val="24"/>
          <w:szCs w:val="24"/>
        </w:rPr>
        <w:t>Особливе місце серед видів зовнішнього контролю посідає контроль з боку органу законодавчої влади - парламентський контроль, що здійснюється Верховною Радою України. Аналіз діяльності парламентів різних країн (не є виключенням і Україна) дозволяє виділити наступні форми контролю:</w:t>
      </w:r>
    </w:p>
    <w:p w14:paraId="67B8ED57" w14:textId="77777777" w:rsidR="004200D3" w:rsidRPr="00AE3498" w:rsidRDefault="004200D3" w:rsidP="004200D3">
      <w:pPr>
        <w:ind w:left="-567" w:firstLine="567"/>
        <w:rPr>
          <w:rFonts w:cs="Times New Roman"/>
          <w:sz w:val="24"/>
          <w:szCs w:val="24"/>
        </w:rPr>
      </w:pPr>
      <w:r w:rsidRPr="00AE3498">
        <w:rPr>
          <w:rFonts w:cs="Times New Roman"/>
          <w:sz w:val="24"/>
          <w:szCs w:val="24"/>
        </w:rPr>
        <w:t>а) регулярні обговорення в парламенті звітів уряду про його діяльність за певний період (ст. 85 Конституції України);</w:t>
      </w:r>
    </w:p>
    <w:p w14:paraId="3C76013E"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б) постановка питання про довіру уряду, яка після відповідного голосування як наслідок може мати його відставку (ст. 87 Конституції України);</w:t>
      </w:r>
    </w:p>
    <w:p w14:paraId="161A6AD0" w14:textId="77777777" w:rsidR="004200D3" w:rsidRPr="00AE3498" w:rsidRDefault="004200D3" w:rsidP="004200D3">
      <w:pPr>
        <w:ind w:left="-567" w:firstLine="567"/>
        <w:rPr>
          <w:rFonts w:cs="Times New Roman"/>
          <w:sz w:val="24"/>
          <w:szCs w:val="24"/>
        </w:rPr>
      </w:pPr>
      <w:r w:rsidRPr="00AE3498">
        <w:rPr>
          <w:rFonts w:cs="Times New Roman"/>
          <w:sz w:val="24"/>
          <w:szCs w:val="24"/>
        </w:rPr>
        <w:t>в) інтерпеляція - сформульована депутатом або групою депутатів і подана в письмовій формі вимога до окремого міністра чи глави уряду з приводу конкретних дій або питань загальної політики (ст. 86 Конституції України).</w:t>
      </w:r>
    </w:p>
    <w:p w14:paraId="0E806563" w14:textId="77777777" w:rsidR="004200D3" w:rsidRPr="00AE3498" w:rsidRDefault="004200D3" w:rsidP="004200D3">
      <w:pPr>
        <w:ind w:left="-567" w:firstLine="567"/>
        <w:rPr>
          <w:rFonts w:cs="Times New Roman"/>
          <w:sz w:val="24"/>
          <w:szCs w:val="24"/>
        </w:rPr>
      </w:pPr>
      <w:r w:rsidRPr="00AE3498">
        <w:rPr>
          <w:rFonts w:cs="Times New Roman"/>
          <w:sz w:val="24"/>
          <w:szCs w:val="24"/>
        </w:rPr>
        <w:t>г) діяльність омбудсмена (ст. 101 Конституції України визначає, що 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який у своїй діяльності керується Конституцією України, законами України (Закон України від 23 грудня 1997 р. № 776/97-ВР "Про Уповноваженого Верховної Ради України з прав людини"), чинними міжнародними договорами, згоду на обов'язковість яких надано Верховною Радою України). Метою контролю, що його здійснює Уповноважений, є:</w:t>
      </w:r>
    </w:p>
    <w:p w14:paraId="6EBE46CD" w14:textId="77777777" w:rsidR="004200D3" w:rsidRPr="00AE3498" w:rsidRDefault="004200D3" w:rsidP="004200D3">
      <w:pPr>
        <w:ind w:left="-567" w:firstLine="567"/>
        <w:rPr>
          <w:rFonts w:cs="Times New Roman"/>
          <w:sz w:val="24"/>
          <w:szCs w:val="24"/>
        </w:rPr>
      </w:pPr>
      <w:r w:rsidRPr="00AE3498">
        <w:rPr>
          <w:rFonts w:cs="Times New Roman"/>
          <w:sz w:val="24"/>
          <w:szCs w:val="24"/>
        </w:rPr>
        <w:t>1) захист прав і свобод людини і громадянина, проголошених Конституцією України, законами України та міжнародними договорами України;</w:t>
      </w:r>
    </w:p>
    <w:p w14:paraId="14AF1D63" w14:textId="77777777" w:rsidR="004200D3" w:rsidRPr="00AE3498" w:rsidRDefault="004200D3" w:rsidP="004200D3">
      <w:pPr>
        <w:ind w:left="-567" w:firstLine="567"/>
        <w:rPr>
          <w:rFonts w:cs="Times New Roman"/>
          <w:sz w:val="24"/>
          <w:szCs w:val="24"/>
        </w:rPr>
      </w:pPr>
      <w:r w:rsidRPr="00AE3498">
        <w:rPr>
          <w:rFonts w:cs="Times New Roman"/>
          <w:sz w:val="24"/>
          <w:szCs w:val="24"/>
        </w:rPr>
        <w:t>2) додержання та повага до прав і свобод людини і громадян и на;</w:t>
      </w:r>
    </w:p>
    <w:p w14:paraId="1D071CA2" w14:textId="77777777" w:rsidR="004200D3" w:rsidRPr="00AE3498" w:rsidRDefault="004200D3" w:rsidP="004200D3">
      <w:pPr>
        <w:ind w:left="-567" w:firstLine="567"/>
        <w:rPr>
          <w:rFonts w:cs="Times New Roman"/>
          <w:sz w:val="24"/>
          <w:szCs w:val="24"/>
        </w:rPr>
      </w:pPr>
      <w:r w:rsidRPr="00AE3498">
        <w:rPr>
          <w:rFonts w:cs="Times New Roman"/>
          <w:sz w:val="24"/>
          <w:szCs w:val="24"/>
        </w:rPr>
        <w:t>3) запобігання порушенням прав і свобод людини і громадянина або сприяння їх поновленню;</w:t>
      </w:r>
    </w:p>
    <w:p w14:paraId="34E23923" w14:textId="77777777" w:rsidR="004200D3" w:rsidRPr="00AE3498" w:rsidRDefault="004200D3" w:rsidP="004200D3">
      <w:pPr>
        <w:ind w:left="-567" w:firstLine="567"/>
        <w:rPr>
          <w:rFonts w:cs="Times New Roman"/>
          <w:sz w:val="24"/>
          <w:szCs w:val="24"/>
        </w:rPr>
      </w:pPr>
      <w:r w:rsidRPr="00AE3498">
        <w:rPr>
          <w:rFonts w:cs="Times New Roman"/>
          <w:sz w:val="24"/>
          <w:szCs w:val="24"/>
        </w:rPr>
        <w:t>4) сприяння приведенню законодавства України про права і свободи людини і громадянина у відповідність до Конституції України, міжнародних стандартів у цій галузі;</w:t>
      </w:r>
    </w:p>
    <w:p w14:paraId="65B6B5BA" w14:textId="77777777" w:rsidR="004200D3" w:rsidRPr="00AE3498" w:rsidRDefault="004200D3" w:rsidP="004200D3">
      <w:pPr>
        <w:ind w:left="-567" w:firstLine="567"/>
        <w:rPr>
          <w:rFonts w:cs="Times New Roman"/>
          <w:sz w:val="24"/>
          <w:szCs w:val="24"/>
        </w:rPr>
      </w:pPr>
      <w:r w:rsidRPr="00AE3498">
        <w:rPr>
          <w:rFonts w:cs="Times New Roman"/>
          <w:sz w:val="24"/>
          <w:szCs w:val="24"/>
        </w:rPr>
        <w:t>5) поліпшення і подальший розвиток міжнародної співпраці в галузі захисту прав і свобод людини і громадянина;</w:t>
      </w:r>
    </w:p>
    <w:p w14:paraId="2D667B63" w14:textId="77777777" w:rsidR="004200D3" w:rsidRPr="00AE3498" w:rsidRDefault="004200D3" w:rsidP="004200D3">
      <w:pPr>
        <w:ind w:left="-567" w:firstLine="567"/>
        <w:rPr>
          <w:rFonts w:cs="Times New Roman"/>
          <w:sz w:val="24"/>
          <w:szCs w:val="24"/>
        </w:rPr>
      </w:pPr>
      <w:r w:rsidRPr="00AE3498">
        <w:rPr>
          <w:rFonts w:cs="Times New Roman"/>
          <w:sz w:val="24"/>
          <w:szCs w:val="24"/>
        </w:rPr>
        <w:t>6) запобігання будь-яким формам дискримінації щодо реалізації людиною своїх прав і свобод;</w:t>
      </w:r>
    </w:p>
    <w:p w14:paraId="4F983E22" w14:textId="77777777" w:rsidR="004200D3" w:rsidRPr="00AE3498" w:rsidRDefault="004200D3" w:rsidP="004200D3">
      <w:pPr>
        <w:ind w:left="-567" w:firstLine="567"/>
        <w:rPr>
          <w:rFonts w:cs="Times New Roman"/>
          <w:sz w:val="24"/>
          <w:szCs w:val="24"/>
        </w:rPr>
      </w:pPr>
      <w:r w:rsidRPr="00AE3498">
        <w:rPr>
          <w:rFonts w:cs="Times New Roman"/>
          <w:sz w:val="24"/>
          <w:szCs w:val="24"/>
        </w:rPr>
        <w:t>7) сприяння правовій інформованої населення та захист конфіденційної інформації про особу.</w:t>
      </w:r>
    </w:p>
    <w:p w14:paraId="1E948EE5" w14:textId="77777777" w:rsidR="004200D3" w:rsidRPr="00AE3498" w:rsidRDefault="004200D3" w:rsidP="004200D3">
      <w:pPr>
        <w:ind w:left="-567" w:firstLine="567"/>
        <w:rPr>
          <w:rFonts w:cs="Times New Roman"/>
          <w:sz w:val="24"/>
          <w:szCs w:val="24"/>
        </w:rPr>
      </w:pPr>
      <w:r w:rsidRPr="00AE3498">
        <w:rPr>
          <w:rFonts w:cs="Times New Roman"/>
          <w:sz w:val="24"/>
          <w:szCs w:val="24"/>
        </w:rPr>
        <w:t>Серед проблем, які мають місце в діяльності та організаційно-правовому статусі Уповноваженого Верховної Ради України з прав людини, необхідно зазначити такі:</w:t>
      </w:r>
    </w:p>
    <w:p w14:paraId="443ABA49" w14:textId="77777777" w:rsidR="004200D3" w:rsidRPr="00AE3498" w:rsidRDefault="004200D3" w:rsidP="004200D3">
      <w:pPr>
        <w:ind w:left="-567" w:firstLine="567"/>
        <w:rPr>
          <w:rFonts w:cs="Times New Roman"/>
          <w:sz w:val="24"/>
          <w:szCs w:val="24"/>
        </w:rPr>
      </w:pPr>
      <w:r w:rsidRPr="00AE3498">
        <w:rPr>
          <w:rFonts w:cs="Times New Roman"/>
          <w:sz w:val="24"/>
          <w:szCs w:val="24"/>
        </w:rPr>
        <w:t>- акти реагування Уповноваженого не мають юридично-владного характеру. Тобто для зміни ситуації, де порушуються права, свободи та законні інтереси людей, Уповноважений повинен інформувати про виявлені порушення парламент, Кабінет Міністрів України та центральні органи виконавчої влади" громадськість через засоби масової інформації;</w:t>
      </w:r>
    </w:p>
    <w:p w14:paraId="1C096D38" w14:textId="77777777" w:rsidR="004200D3" w:rsidRPr="00AE3498" w:rsidRDefault="004200D3" w:rsidP="004200D3">
      <w:pPr>
        <w:ind w:left="-567" w:firstLine="567"/>
        <w:rPr>
          <w:rFonts w:cs="Times New Roman"/>
          <w:sz w:val="24"/>
          <w:szCs w:val="24"/>
        </w:rPr>
      </w:pPr>
      <w:r w:rsidRPr="00AE3498">
        <w:rPr>
          <w:rFonts w:cs="Times New Roman"/>
          <w:sz w:val="24"/>
          <w:szCs w:val="24"/>
        </w:rPr>
        <w:t>- відсутність права законодавчої ініціативи;</w:t>
      </w:r>
    </w:p>
    <w:p w14:paraId="30AFC9FF" w14:textId="77777777" w:rsidR="004200D3" w:rsidRPr="00AE3498" w:rsidRDefault="004200D3" w:rsidP="004200D3">
      <w:pPr>
        <w:ind w:left="-567" w:firstLine="567"/>
        <w:rPr>
          <w:rFonts w:cs="Times New Roman"/>
          <w:sz w:val="24"/>
          <w:szCs w:val="24"/>
        </w:rPr>
      </w:pPr>
      <w:r w:rsidRPr="00AE3498">
        <w:rPr>
          <w:rFonts w:cs="Times New Roman"/>
          <w:sz w:val="24"/>
          <w:szCs w:val="24"/>
        </w:rPr>
        <w:t>- відсутність повноважень стосовно забезпечення прав військовослужбовців та деяких інших категорій громадян</w:t>
      </w:r>
    </w:p>
    <w:p w14:paraId="62E50E81" w14:textId="77777777" w:rsidR="004200D3" w:rsidRPr="00AE3498" w:rsidRDefault="004200D3" w:rsidP="004200D3">
      <w:pPr>
        <w:ind w:left="-567" w:firstLine="567"/>
        <w:rPr>
          <w:rFonts w:cs="Times New Roman"/>
          <w:sz w:val="24"/>
          <w:szCs w:val="24"/>
        </w:rPr>
      </w:pPr>
      <w:r w:rsidRPr="00AE3498">
        <w:rPr>
          <w:rFonts w:cs="Times New Roman"/>
          <w:sz w:val="24"/>
          <w:szCs w:val="24"/>
        </w:rPr>
        <w:t>ґ) створення та діяльність постійних комісій (комітетів) парламенту та тимчасових слідчих комісій (ст. 89 Конституції України). Регламент Верховної Ради України визначає, що Верховна Рада може створювати, коли визнає за необхідне, тимчасові контрольні, ревізійні, слідчі комісії з будь-якого питання своєї компетенції. Завдання і коло повноважень таких комісій визначаються Верховною Радою при їх створенні. Повноваження тимчасової контрольної, ревізійної чи слідчої комісії Верховної Ради припиняються автоматично з прийняттям Верховною Радою остаточного рішення щодо результатів роботи цієї комісії, а також у разі припинення повноважень Верховної Ради, яка створила цю комісію. Верховна Рада України у межах своїх повноважень створює тимчасові слідчі комісії, якщо за це проголосувала не менш як одна третина від конституційного складу Верховної Ради України. Висновки і пропозиції тимчасових слідчих комісій не є вирішальними для слідства і суду.</w:t>
      </w:r>
    </w:p>
    <w:p w14:paraId="086A6706"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Контрольна функція комітетів Верховної ради України полягає в:</w:t>
      </w:r>
    </w:p>
    <w:p w14:paraId="74FF03D4" w14:textId="77777777" w:rsidR="004200D3" w:rsidRPr="00AE3498" w:rsidRDefault="004200D3" w:rsidP="004200D3">
      <w:pPr>
        <w:ind w:left="-567" w:firstLine="567"/>
        <w:rPr>
          <w:rFonts w:cs="Times New Roman"/>
          <w:sz w:val="24"/>
          <w:szCs w:val="24"/>
        </w:rPr>
      </w:pPr>
      <w:r w:rsidRPr="00AE3498">
        <w:rPr>
          <w:rFonts w:cs="Times New Roman"/>
          <w:sz w:val="24"/>
          <w:szCs w:val="24"/>
        </w:rPr>
        <w:t>1) аналізі практики застосування законодавчих актів у діяльності державних органів, їхніх посадових осіб із питань, віднесених до предметів відання комітетів, підготуванні й поданні відповідних висновків і рекомендацій на розгляд Верховної Ради України;</w:t>
      </w:r>
    </w:p>
    <w:p w14:paraId="7642D41F"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2) контролі за виконанням Державного бюджету України в частині, що віднесена до предметів їх відання, для забезпечення доцільності, економності та ефективності використання державних коштів у порядку, встановленому законом;</w:t>
      </w:r>
    </w:p>
    <w:p w14:paraId="7CD0B00E" w14:textId="77777777" w:rsidR="004200D3" w:rsidRPr="00AE3498" w:rsidRDefault="004200D3" w:rsidP="004200D3">
      <w:pPr>
        <w:ind w:left="-567" w:firstLine="567"/>
        <w:rPr>
          <w:rFonts w:cs="Times New Roman"/>
          <w:sz w:val="24"/>
          <w:szCs w:val="24"/>
        </w:rPr>
      </w:pPr>
      <w:r w:rsidRPr="00AE3498">
        <w:rPr>
          <w:rFonts w:cs="Times New Roman"/>
          <w:sz w:val="24"/>
          <w:szCs w:val="24"/>
        </w:rPr>
        <w:t>3) організації та підготуванні за дорученням Верховної Ради України парламентських слухань;</w:t>
      </w:r>
    </w:p>
    <w:p w14:paraId="6CFF0098" w14:textId="77777777" w:rsidR="004200D3" w:rsidRPr="00AE3498" w:rsidRDefault="004200D3" w:rsidP="004200D3">
      <w:pPr>
        <w:ind w:left="-567" w:firstLine="567"/>
        <w:rPr>
          <w:rFonts w:cs="Times New Roman"/>
          <w:sz w:val="24"/>
          <w:szCs w:val="24"/>
        </w:rPr>
      </w:pPr>
      <w:r w:rsidRPr="00AE3498">
        <w:rPr>
          <w:rFonts w:cs="Times New Roman"/>
          <w:sz w:val="24"/>
          <w:szCs w:val="24"/>
        </w:rPr>
        <w:t>4) взаємодії з Рахунковою палатою;</w:t>
      </w:r>
    </w:p>
    <w:p w14:paraId="0DC6BCA3" w14:textId="77777777" w:rsidR="004200D3" w:rsidRPr="00AE3498" w:rsidRDefault="004200D3" w:rsidP="004200D3">
      <w:pPr>
        <w:ind w:left="-567" w:firstLine="567"/>
        <w:rPr>
          <w:rFonts w:cs="Times New Roman"/>
          <w:sz w:val="24"/>
          <w:szCs w:val="24"/>
        </w:rPr>
      </w:pPr>
      <w:r w:rsidRPr="00AE3498">
        <w:rPr>
          <w:rFonts w:cs="Times New Roman"/>
          <w:sz w:val="24"/>
          <w:szCs w:val="24"/>
        </w:rPr>
        <w:t>5) взаємодії з Уповноваженим Верховної Ради України з прав людини;</w:t>
      </w:r>
    </w:p>
    <w:p w14:paraId="1C3F5E9B" w14:textId="77777777" w:rsidR="004200D3" w:rsidRPr="00AE3498" w:rsidRDefault="004200D3" w:rsidP="004200D3">
      <w:pPr>
        <w:ind w:left="-567" w:firstLine="567"/>
        <w:rPr>
          <w:rFonts w:cs="Times New Roman"/>
          <w:sz w:val="24"/>
          <w:szCs w:val="24"/>
        </w:rPr>
      </w:pPr>
      <w:r w:rsidRPr="00AE3498">
        <w:rPr>
          <w:rFonts w:cs="Times New Roman"/>
          <w:sz w:val="24"/>
          <w:szCs w:val="24"/>
        </w:rPr>
        <w:t>6) направленні матеріалів для відповідного реагування в межах, установлених законом, органам Верховної Ради України, державним органам, їхнім посадовим особам тощо (Закон України від 4 квітня 1995 р. № 116/95-ВР "Про комітети Верховної Ради України");</w:t>
      </w:r>
    </w:p>
    <w:p w14:paraId="461D2C49" w14:textId="77777777" w:rsidR="004200D3" w:rsidRPr="00AE3498" w:rsidRDefault="004200D3" w:rsidP="004200D3">
      <w:pPr>
        <w:ind w:left="-567" w:firstLine="567"/>
        <w:rPr>
          <w:rFonts w:cs="Times New Roman"/>
          <w:sz w:val="24"/>
          <w:szCs w:val="24"/>
        </w:rPr>
      </w:pPr>
      <w:r w:rsidRPr="00AE3498">
        <w:rPr>
          <w:rFonts w:cs="Times New Roman"/>
          <w:sz w:val="24"/>
          <w:szCs w:val="24"/>
        </w:rPr>
        <w:t>д) створення та діяльність інших спеціальних контролюючих органів, здебільшого у фінансовій сфері контролю (рахункових палат; спеціальних фінансових ревізорів тощо). Стаття 98 Конституції України визначає, що Рахункова палата здійснює від імені Верховної Ради України контроль за використанням коштів Державного бюджету України. До видів та методів контрольної діяльності рахункової палати належать: перевірка, ревізія, аналіз, експертиза та обслідування. Основними завданнями Рахункової палати є:</w:t>
      </w:r>
    </w:p>
    <w:p w14:paraId="6838CD66" w14:textId="77777777" w:rsidR="004200D3" w:rsidRPr="00AE3498" w:rsidRDefault="004200D3" w:rsidP="004200D3">
      <w:pPr>
        <w:ind w:left="-567" w:firstLine="567"/>
        <w:rPr>
          <w:rFonts w:cs="Times New Roman"/>
          <w:sz w:val="24"/>
          <w:szCs w:val="24"/>
        </w:rPr>
      </w:pPr>
      <w:r w:rsidRPr="00AE3498">
        <w:rPr>
          <w:rFonts w:cs="Times New Roman"/>
          <w:sz w:val="24"/>
          <w:szCs w:val="24"/>
        </w:rPr>
        <w:t>- організація і здійснення контролю за своєчасним виконанням видаткової частини Державного бюджету України, витрачанням бюджетних коштів, зокрема коштів загальнодержавних цільових фондів, за обсягами, структурою та їх цільовим призначенням;</w:t>
      </w:r>
    </w:p>
    <w:p w14:paraId="662CBCEF" w14:textId="77777777" w:rsidR="004200D3" w:rsidRPr="00AE3498" w:rsidRDefault="004200D3" w:rsidP="004200D3">
      <w:pPr>
        <w:ind w:left="-567" w:firstLine="567"/>
        <w:rPr>
          <w:rFonts w:cs="Times New Roman"/>
          <w:sz w:val="24"/>
          <w:szCs w:val="24"/>
        </w:rPr>
      </w:pPr>
      <w:r w:rsidRPr="00AE3498">
        <w:rPr>
          <w:rFonts w:cs="Times New Roman"/>
          <w:sz w:val="24"/>
          <w:szCs w:val="24"/>
        </w:rPr>
        <w:t>- здійснення контролю за утворенням і погашенням внутрішнього і зовнішнього боргу України, визначення ефективності й доцільності видатків державних коштів, валютних і кредитно-фінансових ресурсів;</w:t>
      </w:r>
    </w:p>
    <w:p w14:paraId="5D5918D4" w14:textId="77777777" w:rsidR="004200D3" w:rsidRPr="00AE3498" w:rsidRDefault="004200D3" w:rsidP="004200D3">
      <w:pPr>
        <w:ind w:left="-567" w:firstLine="567"/>
        <w:rPr>
          <w:rFonts w:cs="Times New Roman"/>
          <w:sz w:val="24"/>
          <w:szCs w:val="24"/>
        </w:rPr>
      </w:pPr>
      <w:r w:rsidRPr="00AE3498">
        <w:rPr>
          <w:rFonts w:cs="Times New Roman"/>
          <w:sz w:val="24"/>
          <w:szCs w:val="24"/>
        </w:rPr>
        <w:t>- контроль за фінансуванням загальнодержавних програм економічного, науково-технічного, соціального і національно-культурного розвитку, охорони довкілля;</w:t>
      </w:r>
    </w:p>
    <w:p w14:paraId="3E1A6E75" w14:textId="77777777" w:rsidR="004200D3" w:rsidRPr="00AE3498" w:rsidRDefault="004200D3" w:rsidP="004200D3">
      <w:pPr>
        <w:ind w:left="-567" w:firstLine="567"/>
        <w:rPr>
          <w:rFonts w:cs="Times New Roman"/>
          <w:sz w:val="24"/>
          <w:szCs w:val="24"/>
        </w:rPr>
      </w:pPr>
      <w:r w:rsidRPr="00AE3498">
        <w:rPr>
          <w:rFonts w:cs="Times New Roman"/>
          <w:sz w:val="24"/>
          <w:szCs w:val="24"/>
        </w:rPr>
        <w:t>- контроль за законністю і своєчасністю руху коштів Державного бюджету України та коштів позабюджетних фондів в установах Національного банку України та уповноважених банках (Закон України від 11 липня 1996 р. № 315/96-ВР "Про Рахункову палату").</w:t>
      </w:r>
    </w:p>
    <w:p w14:paraId="170C587F" w14:textId="77777777" w:rsidR="004200D3" w:rsidRPr="00AE3498" w:rsidRDefault="004200D3" w:rsidP="004200D3">
      <w:pPr>
        <w:ind w:left="-567" w:firstLine="567"/>
        <w:rPr>
          <w:rFonts w:cs="Times New Roman"/>
          <w:sz w:val="24"/>
          <w:szCs w:val="24"/>
        </w:rPr>
      </w:pPr>
      <w:r w:rsidRPr="00AE3498">
        <w:rPr>
          <w:rFonts w:cs="Times New Roman"/>
          <w:sz w:val="24"/>
          <w:szCs w:val="24"/>
        </w:rPr>
        <w:t>Рахункова палата має право контролювати також місцеві державні адміністрації та органи місцевого самоврядування, підприємства, установи, організації, банки, кредитні установи, господарські товариства, страхові компанії, інші фінансові установи та їхні спілки, асоціації та інші об'єднання незалежно від форм власності, об'єднання громадян, недержавні фонди та інші недержавні некомерційні громадські організації у тій частині їхньої діяльності, яка стосується використання коштів Державного бюджету України.</w:t>
      </w:r>
    </w:p>
    <w:p w14:paraId="4FABB962" w14:textId="77777777" w:rsidR="004200D3" w:rsidRPr="00AE3498" w:rsidRDefault="004200D3" w:rsidP="004200D3">
      <w:pPr>
        <w:ind w:left="-567" w:firstLine="567"/>
        <w:rPr>
          <w:rFonts w:cs="Times New Roman"/>
          <w:sz w:val="24"/>
          <w:szCs w:val="24"/>
        </w:rPr>
      </w:pPr>
    </w:p>
    <w:p w14:paraId="09F3B5C1" w14:textId="77777777" w:rsidR="004200D3" w:rsidRPr="00AE3498" w:rsidRDefault="004200D3" w:rsidP="004200D3">
      <w:pPr>
        <w:ind w:left="-567" w:firstLine="567"/>
        <w:rPr>
          <w:rFonts w:cs="Times New Roman"/>
          <w:b/>
          <w:sz w:val="24"/>
          <w:szCs w:val="24"/>
        </w:rPr>
      </w:pPr>
      <w:r w:rsidRPr="00AE3498">
        <w:rPr>
          <w:rFonts w:cs="Times New Roman"/>
          <w:b/>
          <w:sz w:val="24"/>
          <w:szCs w:val="24"/>
        </w:rPr>
        <w:t>3. Президентський контроль</w:t>
      </w:r>
    </w:p>
    <w:p w14:paraId="659055B9" w14:textId="77777777" w:rsidR="004200D3" w:rsidRPr="00AE3498" w:rsidRDefault="004200D3" w:rsidP="004200D3">
      <w:pPr>
        <w:ind w:left="-567" w:firstLine="567"/>
        <w:rPr>
          <w:rFonts w:cs="Times New Roman"/>
          <w:sz w:val="24"/>
          <w:szCs w:val="24"/>
        </w:rPr>
      </w:pPr>
      <w:r w:rsidRPr="00AE3498">
        <w:rPr>
          <w:rFonts w:cs="Times New Roman"/>
          <w:sz w:val="24"/>
          <w:szCs w:val="24"/>
        </w:rPr>
        <w:t>Необхідно зазначити, що норми Конституції України не містять прямої вказівки щодо здійснення Президентом України контролю за діяльністю суб'єктів публічної адміністрації. Однак статус Президента України як глави держави, гаранта державного суверенітету, територіальної цілісності України, прав і свобод людини і громадянина, гарантує йому такі права. Контрольні повноваження Президента України стосуються як формування організаційних засад органів публічного адміністрування, так і змісту їх функціонування, і здійснюються або ж безпосередньо главою держави, або структурами Адміністрації Президента України. Відповідно до даного положення виділяють прямий і непрямий президентський контроль. Прямий президентський контроль застосовується виходячи з повноважень глави держави, що містяться у ст. 106 Конституції України. Йдеться про те, що Президент України:</w:t>
      </w:r>
    </w:p>
    <w:p w14:paraId="6D358547" w14:textId="77777777" w:rsidR="004200D3" w:rsidRPr="00AE3498" w:rsidRDefault="004200D3" w:rsidP="004200D3">
      <w:pPr>
        <w:ind w:left="-567" w:firstLine="567"/>
        <w:rPr>
          <w:rFonts w:cs="Times New Roman"/>
          <w:sz w:val="24"/>
          <w:szCs w:val="24"/>
        </w:rPr>
      </w:pPr>
      <w:r w:rsidRPr="00AE3498">
        <w:rPr>
          <w:rFonts w:cs="Times New Roman"/>
          <w:sz w:val="24"/>
          <w:szCs w:val="24"/>
        </w:rPr>
        <w:t>- призначає за згодою Верховної Ради України Прем'єр-міністра України; припиняє його повноваження та приймає рішення про його відставку;</w:t>
      </w:r>
    </w:p>
    <w:p w14:paraId="3946E449" w14:textId="77777777" w:rsidR="004200D3" w:rsidRPr="00AE3498" w:rsidRDefault="004200D3" w:rsidP="004200D3">
      <w:pPr>
        <w:ind w:left="-567" w:firstLine="567"/>
        <w:rPr>
          <w:rFonts w:cs="Times New Roman"/>
          <w:sz w:val="24"/>
          <w:szCs w:val="24"/>
        </w:rPr>
      </w:pPr>
      <w:r w:rsidRPr="00AE3498">
        <w:rPr>
          <w:rFonts w:cs="Times New Roman"/>
          <w:sz w:val="24"/>
          <w:szCs w:val="24"/>
        </w:rPr>
        <w:t>- призначає за поданням Прем'єр-міністра України членів Кабінету Міністрів України, керівників інших центральних органів виконавчої влади, а також голів місцевих державних адміністрацій та припиняє їх повноваження на цих посадах;</w:t>
      </w:r>
    </w:p>
    <w:p w14:paraId="6FB0A925" w14:textId="77777777" w:rsidR="004200D3" w:rsidRPr="00AE3498" w:rsidRDefault="004200D3" w:rsidP="004200D3">
      <w:pPr>
        <w:ind w:left="-567" w:firstLine="567"/>
        <w:rPr>
          <w:rFonts w:cs="Times New Roman"/>
          <w:sz w:val="24"/>
          <w:szCs w:val="24"/>
        </w:rPr>
      </w:pPr>
      <w:r w:rsidRPr="00AE3498">
        <w:rPr>
          <w:rFonts w:cs="Times New Roman"/>
          <w:sz w:val="24"/>
          <w:szCs w:val="24"/>
        </w:rPr>
        <w:t>- призначає за згодою Верховної Ради України на посаду Генерального прокурора України та звільняє його з посади;</w:t>
      </w:r>
    </w:p>
    <w:p w14:paraId="6755EE78"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 призначає половину складу Ради Національного банку України;</w:t>
      </w:r>
    </w:p>
    <w:p w14:paraId="66AA5F83" w14:textId="77777777" w:rsidR="004200D3" w:rsidRPr="00AE3498" w:rsidRDefault="004200D3" w:rsidP="004200D3">
      <w:pPr>
        <w:ind w:left="-567" w:firstLine="567"/>
        <w:rPr>
          <w:rFonts w:cs="Times New Roman"/>
          <w:sz w:val="24"/>
          <w:szCs w:val="24"/>
        </w:rPr>
      </w:pPr>
      <w:r w:rsidRPr="00AE3498">
        <w:rPr>
          <w:rFonts w:cs="Times New Roman"/>
          <w:sz w:val="24"/>
          <w:szCs w:val="24"/>
        </w:rPr>
        <w:t>- призначає на посади половину складу Національної ради України з питань телебачення і радіомовлення;</w:t>
      </w:r>
    </w:p>
    <w:p w14:paraId="311F1057" w14:textId="77777777" w:rsidR="004200D3" w:rsidRPr="00AE3498" w:rsidRDefault="004200D3" w:rsidP="004200D3">
      <w:pPr>
        <w:ind w:left="-567" w:firstLine="567"/>
        <w:rPr>
          <w:rFonts w:cs="Times New Roman"/>
          <w:sz w:val="24"/>
          <w:szCs w:val="24"/>
        </w:rPr>
      </w:pPr>
      <w:r w:rsidRPr="00AE3498">
        <w:rPr>
          <w:rFonts w:cs="Times New Roman"/>
          <w:sz w:val="24"/>
          <w:szCs w:val="24"/>
        </w:rPr>
        <w:t>- призначає на посади та звільняє з посад за згодою Верховної Ради України Голову Антимонопольного комітету України, Голову Фонду державного майна України, Голову Державного комітету телебачення і радіомовлення України;</w:t>
      </w:r>
    </w:p>
    <w:p w14:paraId="0FC294BA" w14:textId="77777777" w:rsidR="004200D3" w:rsidRPr="00AE3498" w:rsidRDefault="004200D3" w:rsidP="004200D3">
      <w:pPr>
        <w:ind w:left="-567" w:firstLine="567"/>
        <w:rPr>
          <w:rFonts w:cs="Times New Roman"/>
          <w:sz w:val="24"/>
          <w:szCs w:val="24"/>
        </w:rPr>
      </w:pPr>
      <w:r w:rsidRPr="00AE3498">
        <w:rPr>
          <w:rFonts w:cs="Times New Roman"/>
          <w:sz w:val="24"/>
          <w:szCs w:val="24"/>
        </w:rPr>
        <w:t>- утворює, реорганізовує та ліквідовує за поданням Прем'єр-міністра України міністерства та інші центральні органи виконавчої влади, діючи в межах коштів, передбачених на утримання органів виконавчої влади;</w:t>
      </w:r>
    </w:p>
    <w:p w14:paraId="36D0631C" w14:textId="77777777" w:rsidR="004200D3" w:rsidRPr="00AE3498" w:rsidRDefault="004200D3" w:rsidP="004200D3">
      <w:pPr>
        <w:ind w:left="-567" w:firstLine="567"/>
        <w:rPr>
          <w:rFonts w:cs="Times New Roman"/>
          <w:sz w:val="24"/>
          <w:szCs w:val="24"/>
        </w:rPr>
      </w:pPr>
      <w:r w:rsidRPr="00AE3498">
        <w:rPr>
          <w:rFonts w:cs="Times New Roman"/>
          <w:sz w:val="24"/>
          <w:szCs w:val="24"/>
        </w:rPr>
        <w:t>- скасовує акти Ради міністрів Автономної Республіки Крим;</w:t>
      </w:r>
    </w:p>
    <w:p w14:paraId="73770435" w14:textId="77777777" w:rsidR="004200D3" w:rsidRPr="00AE3498" w:rsidRDefault="004200D3" w:rsidP="004200D3">
      <w:pPr>
        <w:ind w:left="-567" w:firstLine="567"/>
        <w:rPr>
          <w:rFonts w:cs="Times New Roman"/>
          <w:sz w:val="24"/>
          <w:szCs w:val="24"/>
        </w:rPr>
      </w:pPr>
      <w:r w:rsidRPr="00AE3498">
        <w:rPr>
          <w:rFonts w:cs="Times New Roman"/>
          <w:sz w:val="24"/>
          <w:szCs w:val="24"/>
        </w:rPr>
        <w:t>-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14:paraId="37E959B1" w14:textId="77777777" w:rsidR="004200D3" w:rsidRPr="00AE3498" w:rsidRDefault="004200D3" w:rsidP="004200D3">
      <w:pPr>
        <w:ind w:left="-567" w:firstLine="567"/>
        <w:rPr>
          <w:rFonts w:cs="Times New Roman"/>
          <w:sz w:val="24"/>
          <w:szCs w:val="24"/>
        </w:rPr>
      </w:pPr>
      <w:r w:rsidRPr="00AE3498">
        <w:rPr>
          <w:rFonts w:cs="Times New Roman"/>
          <w:sz w:val="24"/>
          <w:szCs w:val="24"/>
        </w:rPr>
        <w:t>- очолює Раду національної безпеки і оборони;</w:t>
      </w:r>
    </w:p>
    <w:p w14:paraId="0E22BFA2" w14:textId="77777777" w:rsidR="004200D3" w:rsidRPr="00AE3498" w:rsidRDefault="004200D3" w:rsidP="004200D3">
      <w:pPr>
        <w:ind w:left="-567" w:firstLine="567"/>
        <w:rPr>
          <w:rFonts w:cs="Times New Roman"/>
          <w:sz w:val="24"/>
          <w:szCs w:val="24"/>
        </w:rPr>
      </w:pPr>
      <w:r w:rsidRPr="00AE3498">
        <w:rPr>
          <w:rFonts w:cs="Times New Roman"/>
          <w:sz w:val="24"/>
          <w:szCs w:val="24"/>
        </w:rPr>
        <w:t>- приймає рішення про прийняття до громадянства України та припинення громадянства України, про надання притулку в Україні тощо.</w:t>
      </w:r>
    </w:p>
    <w:p w14:paraId="661E65A4" w14:textId="77777777" w:rsidR="004200D3" w:rsidRPr="00AE3498" w:rsidRDefault="004200D3" w:rsidP="004200D3">
      <w:pPr>
        <w:ind w:left="-567" w:firstLine="567"/>
        <w:rPr>
          <w:rFonts w:cs="Times New Roman"/>
          <w:sz w:val="24"/>
          <w:szCs w:val="24"/>
        </w:rPr>
      </w:pPr>
      <w:r w:rsidRPr="00AE3498">
        <w:rPr>
          <w:rFonts w:cs="Times New Roman"/>
          <w:sz w:val="24"/>
          <w:szCs w:val="24"/>
        </w:rPr>
        <w:t>Непрямий президентський контроль зводиться до використання повноважень відповідних структур Адміністрації Президента України-допоміжного органу щодо забезпечення здійснення Президентом України його повноважень. Адміністрація Президента України за своїм статусом є постійно діючим органом, що утворюється главою держави відповідно до Конституції України для забезпечення здійснення ним своїх повноважень. Адміністрація не є органом державної влади, оскільки не має власних владних повноважень; це - адміністративний апарат Президента, який вступає у правовідносини з іншими органами тільки за дорученням глави держави. Основними завданнями Адміністрації є організаційне, правове, консультативне, інформаційне, експертно-аналітичне та інше забезпечення діяльності глави держави.</w:t>
      </w:r>
    </w:p>
    <w:p w14:paraId="372E42D5"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Контроль за виконанням указів, розпоряджень і доручень Президента України передбачає постійний моніторинг, отримання від виконавців відповідної інформації, аналіз цієї інформації та результатів моніторингу, Інформування Президента України, глави Адміністрації Президента України про хід реалізації акта чи доручення.</w:t>
      </w:r>
    </w:p>
    <w:p w14:paraId="04C6C1B2"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Контроль з боку органів виконавчої влади</w:t>
      </w:r>
    </w:p>
    <w:p w14:paraId="580174BF" w14:textId="77777777" w:rsidR="004200D3" w:rsidRPr="00AE3498" w:rsidRDefault="004200D3" w:rsidP="004200D3">
      <w:pPr>
        <w:ind w:left="-567" w:firstLine="567"/>
        <w:rPr>
          <w:rFonts w:cs="Times New Roman"/>
          <w:sz w:val="24"/>
          <w:szCs w:val="24"/>
        </w:rPr>
      </w:pPr>
      <w:r w:rsidRPr="00AE3498">
        <w:rPr>
          <w:rFonts w:cs="Times New Roman"/>
          <w:sz w:val="24"/>
          <w:szCs w:val="24"/>
        </w:rPr>
        <w:t>Є різновидом внутрішнього адміністративного контролю, що здійснюється самими органами виконавчої влади та їх посадовими особами. Таким чином, внутрішній адміністративний контроль істотно відрізняється від зовнішнього, що проводиться незалежними від адміністрації структурами, і відповідно до цього має свої недоліки та переваги. До недоліків внутрішнього контролю можна віднести його "відомчість", тобто діяльність, що здійснюється в межах однієї системи адміністративних органів не завжди може бути об'єктивною. А серед переваг такого виду контролю варто відзначити:</w:t>
      </w:r>
    </w:p>
    <w:p w14:paraId="4AE8AE3C" w14:textId="77777777" w:rsidR="004200D3" w:rsidRPr="00AE3498" w:rsidRDefault="004200D3" w:rsidP="004200D3">
      <w:pPr>
        <w:ind w:left="-567" w:firstLine="567"/>
        <w:rPr>
          <w:rFonts w:cs="Times New Roman"/>
          <w:sz w:val="24"/>
          <w:szCs w:val="24"/>
        </w:rPr>
      </w:pPr>
      <w:r w:rsidRPr="00AE3498">
        <w:rPr>
          <w:rFonts w:cs="Times New Roman"/>
          <w:sz w:val="24"/>
          <w:szCs w:val="24"/>
        </w:rPr>
        <w:t>- професіоналізм;</w:t>
      </w:r>
    </w:p>
    <w:p w14:paraId="5B710E62" w14:textId="77777777" w:rsidR="004200D3" w:rsidRPr="00AE3498" w:rsidRDefault="004200D3" w:rsidP="004200D3">
      <w:pPr>
        <w:ind w:left="-567" w:firstLine="567"/>
        <w:rPr>
          <w:rFonts w:cs="Times New Roman"/>
          <w:sz w:val="24"/>
          <w:szCs w:val="24"/>
        </w:rPr>
      </w:pPr>
      <w:r w:rsidRPr="00AE3498">
        <w:rPr>
          <w:rFonts w:cs="Times New Roman"/>
          <w:sz w:val="24"/>
          <w:szCs w:val="24"/>
        </w:rPr>
        <w:t>- більшу оперативність;</w:t>
      </w:r>
    </w:p>
    <w:p w14:paraId="1B41B699" w14:textId="77777777" w:rsidR="004200D3" w:rsidRPr="00AE3498" w:rsidRDefault="004200D3" w:rsidP="004200D3">
      <w:pPr>
        <w:ind w:left="-567" w:firstLine="567"/>
        <w:rPr>
          <w:rFonts w:cs="Times New Roman"/>
          <w:sz w:val="24"/>
          <w:szCs w:val="24"/>
        </w:rPr>
      </w:pPr>
      <w:r w:rsidRPr="00AE3498">
        <w:rPr>
          <w:rFonts w:cs="Times New Roman"/>
          <w:sz w:val="24"/>
          <w:szCs w:val="24"/>
        </w:rPr>
        <w:t>- ширший обсяг контролю.</w:t>
      </w:r>
    </w:p>
    <w:p w14:paraId="4306BBC3" w14:textId="77777777" w:rsidR="004200D3" w:rsidRPr="00AE3498" w:rsidRDefault="004200D3" w:rsidP="004200D3">
      <w:pPr>
        <w:ind w:left="-567" w:firstLine="567"/>
        <w:rPr>
          <w:rFonts w:cs="Times New Roman"/>
          <w:sz w:val="24"/>
          <w:szCs w:val="24"/>
        </w:rPr>
      </w:pPr>
      <w:r w:rsidRPr="00AE3498">
        <w:rPr>
          <w:rFonts w:cs="Times New Roman"/>
          <w:sz w:val="24"/>
          <w:szCs w:val="24"/>
        </w:rPr>
        <w:t>Крім того, внутрішній адміністративний контроль можна поділити на два основні види:</w:t>
      </w:r>
    </w:p>
    <w:p w14:paraId="745DF9CF" w14:textId="77777777" w:rsidR="004200D3" w:rsidRPr="00AE3498" w:rsidRDefault="004200D3" w:rsidP="004200D3">
      <w:pPr>
        <w:ind w:left="-567" w:firstLine="567"/>
        <w:rPr>
          <w:rFonts w:cs="Times New Roman"/>
          <w:sz w:val="24"/>
          <w:szCs w:val="24"/>
        </w:rPr>
      </w:pPr>
      <w:r w:rsidRPr="00AE3498">
        <w:rPr>
          <w:rFonts w:cs="Times New Roman"/>
          <w:sz w:val="24"/>
          <w:szCs w:val="24"/>
        </w:rPr>
        <w:t>- контроль, що здійснюється з ініціативи органів публічної адміністрації (відомчий та надвідомчий контроль);</w:t>
      </w:r>
    </w:p>
    <w:p w14:paraId="54456F76" w14:textId="77777777" w:rsidR="004200D3" w:rsidRPr="00AE3498" w:rsidRDefault="004200D3" w:rsidP="004200D3">
      <w:pPr>
        <w:ind w:left="-567" w:firstLine="567"/>
        <w:rPr>
          <w:rFonts w:cs="Times New Roman"/>
          <w:sz w:val="24"/>
          <w:szCs w:val="24"/>
        </w:rPr>
      </w:pPr>
      <w:r w:rsidRPr="00AE3498">
        <w:rPr>
          <w:rFonts w:cs="Times New Roman"/>
          <w:sz w:val="24"/>
          <w:szCs w:val="24"/>
        </w:rPr>
        <w:t>- контроль, що здійснюється з ініціативи приватних осіб (контроль, що здійснюється внаслідок адміністративного оскарження)1.</w:t>
      </w:r>
    </w:p>
    <w:p w14:paraId="06D1E60D" w14:textId="77777777" w:rsidR="004200D3" w:rsidRPr="00AE3498" w:rsidRDefault="004200D3" w:rsidP="004200D3">
      <w:pPr>
        <w:ind w:left="-567" w:firstLine="567"/>
        <w:rPr>
          <w:rFonts w:cs="Times New Roman"/>
          <w:sz w:val="24"/>
          <w:szCs w:val="24"/>
        </w:rPr>
      </w:pPr>
      <w:r w:rsidRPr="00AE3498">
        <w:rPr>
          <w:rFonts w:cs="Times New Roman"/>
          <w:sz w:val="24"/>
          <w:szCs w:val="24"/>
        </w:rPr>
        <w:t xml:space="preserve">Провідне місце в системі внутрішнього адміністративного контролю посідає урядовий контроль - контроль з боку Кабінету Міністрів України. Кабінет Міністрів України (Уряд України) є вищим органом у системі органів виконавчої влади, який здійснює виконавчу владу безпосередньо та через міністерства, інші центральні органи виконавчої влади, Раду міністрів Автономної Республіки Крим та місцеві державні адміністрації, спрямовує та координує роботу цих органів. Кабінет Міністрів України відповідальний перед Президентом України та підконтрольний і підзвітний Верховній Раді України у межах, передбачених у статтях 85, 87 </w:t>
      </w:r>
      <w:r w:rsidRPr="00AE3498">
        <w:rPr>
          <w:rFonts w:cs="Times New Roman"/>
          <w:sz w:val="24"/>
          <w:szCs w:val="24"/>
        </w:rPr>
        <w:lastRenderedPageBreak/>
        <w:t>Конституції України. Аналіз ст. 116 Конституції України та Закону України "Про Кабінет Міністрів України" свідчить про те, що Кабінет Міністрів України реалізує свої контрольні повноваження в процесі:</w:t>
      </w:r>
    </w:p>
    <w:p w14:paraId="3D732E94" w14:textId="77777777" w:rsidR="004200D3" w:rsidRPr="00AE3498" w:rsidRDefault="004200D3" w:rsidP="004200D3">
      <w:pPr>
        <w:ind w:left="-567" w:firstLine="567"/>
        <w:rPr>
          <w:rFonts w:cs="Times New Roman"/>
          <w:sz w:val="24"/>
          <w:szCs w:val="24"/>
        </w:rPr>
      </w:pPr>
      <w:r w:rsidRPr="00AE3498">
        <w:rPr>
          <w:rFonts w:cs="Times New Roman"/>
          <w:sz w:val="24"/>
          <w:szCs w:val="24"/>
        </w:rPr>
        <w:t>1) реалізації програм економічного, соціального, культурного розвитку України в цілому та окремих її регіонах;</w:t>
      </w:r>
    </w:p>
    <w:p w14:paraId="06CEC3E7" w14:textId="77777777" w:rsidR="004200D3" w:rsidRPr="00AE3498" w:rsidRDefault="004200D3" w:rsidP="004200D3">
      <w:pPr>
        <w:ind w:left="-567" w:firstLine="567"/>
        <w:rPr>
          <w:rFonts w:cs="Times New Roman"/>
          <w:sz w:val="24"/>
          <w:szCs w:val="24"/>
        </w:rPr>
      </w:pPr>
      <w:r w:rsidRPr="00AE3498">
        <w:rPr>
          <w:rFonts w:cs="Times New Roman"/>
          <w:sz w:val="24"/>
          <w:szCs w:val="24"/>
        </w:rPr>
        <w:t>2) вжиття необхідних заходів щодо забезпечення безпеки й обороноздатності України;</w:t>
      </w:r>
    </w:p>
    <w:p w14:paraId="453E2A1E" w14:textId="77777777" w:rsidR="004200D3" w:rsidRPr="00AE3498" w:rsidRDefault="004200D3" w:rsidP="004200D3">
      <w:pPr>
        <w:ind w:left="-567" w:firstLine="567"/>
        <w:rPr>
          <w:rFonts w:cs="Times New Roman"/>
          <w:sz w:val="24"/>
          <w:szCs w:val="24"/>
        </w:rPr>
      </w:pPr>
      <w:r w:rsidRPr="00AE3498">
        <w:rPr>
          <w:rFonts w:cs="Times New Roman"/>
          <w:sz w:val="24"/>
          <w:szCs w:val="24"/>
        </w:rPr>
        <w:t>3)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14:paraId="7CE29963" w14:textId="77777777" w:rsidR="004200D3" w:rsidRPr="00AE3498" w:rsidRDefault="004200D3" w:rsidP="004200D3">
      <w:pPr>
        <w:ind w:left="-567" w:firstLine="567"/>
        <w:rPr>
          <w:rFonts w:cs="Times New Roman"/>
          <w:sz w:val="24"/>
          <w:szCs w:val="24"/>
        </w:rPr>
      </w:pPr>
      <w:r w:rsidRPr="00AE3498">
        <w:rPr>
          <w:rFonts w:cs="Times New Roman"/>
          <w:sz w:val="24"/>
          <w:szCs w:val="24"/>
        </w:rPr>
        <w:t>4) забезпечення рівних умов розвитку всіх форм власності; здійснює управління об'єктами державної власності відповідно до закону;</w:t>
      </w:r>
    </w:p>
    <w:p w14:paraId="1C2358AA" w14:textId="77777777" w:rsidR="004200D3" w:rsidRPr="00AE3498" w:rsidRDefault="004200D3" w:rsidP="004200D3">
      <w:pPr>
        <w:ind w:left="-567" w:firstLine="567"/>
        <w:rPr>
          <w:rFonts w:cs="Times New Roman"/>
          <w:sz w:val="24"/>
          <w:szCs w:val="24"/>
        </w:rPr>
      </w:pPr>
      <w:r w:rsidRPr="00AE3498">
        <w:rPr>
          <w:rFonts w:cs="Times New Roman"/>
          <w:sz w:val="24"/>
          <w:szCs w:val="24"/>
        </w:rPr>
        <w:t>5)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14:paraId="130D223D" w14:textId="77777777" w:rsidR="004200D3" w:rsidRPr="00AE3498" w:rsidRDefault="004200D3" w:rsidP="004200D3">
      <w:pPr>
        <w:ind w:left="-567" w:firstLine="567"/>
        <w:rPr>
          <w:rFonts w:cs="Times New Roman"/>
          <w:sz w:val="24"/>
          <w:szCs w:val="24"/>
        </w:rPr>
      </w:pPr>
      <w:r w:rsidRPr="00AE3498">
        <w:rPr>
          <w:rFonts w:cs="Times New Roman"/>
          <w:sz w:val="24"/>
          <w:szCs w:val="24"/>
        </w:rPr>
        <w:t>5) забезпечення зовнішньоекономічної діяльності України і митної справи;</w:t>
      </w:r>
    </w:p>
    <w:p w14:paraId="79E745A3" w14:textId="77777777" w:rsidR="004200D3" w:rsidRPr="00AE3498" w:rsidRDefault="004200D3" w:rsidP="004200D3">
      <w:pPr>
        <w:ind w:left="-567" w:firstLine="567"/>
        <w:rPr>
          <w:rFonts w:cs="Times New Roman"/>
          <w:sz w:val="24"/>
          <w:szCs w:val="24"/>
        </w:rPr>
      </w:pPr>
      <w:r w:rsidRPr="00AE3498">
        <w:rPr>
          <w:rFonts w:cs="Times New Roman"/>
          <w:sz w:val="24"/>
          <w:szCs w:val="24"/>
        </w:rPr>
        <w:t>6) керівництва роботою центральних та інших органів виконавчої влади тощо.</w:t>
      </w:r>
    </w:p>
    <w:p w14:paraId="3867895C" w14:textId="77777777" w:rsidR="004200D3" w:rsidRPr="00AE3498" w:rsidRDefault="004200D3" w:rsidP="004200D3">
      <w:pPr>
        <w:ind w:left="-567" w:firstLine="567"/>
        <w:rPr>
          <w:rFonts w:cs="Times New Roman"/>
          <w:sz w:val="24"/>
          <w:szCs w:val="24"/>
        </w:rPr>
      </w:pPr>
      <w:r w:rsidRPr="00AE3498">
        <w:rPr>
          <w:rFonts w:cs="Times New Roman"/>
          <w:sz w:val="24"/>
          <w:szCs w:val="24"/>
        </w:rPr>
        <w:t>Механізм здійснення контролю за організацією роботи з виконання центральними та місцевими органами виконавчої влади, завдань, визначених законами України, постановами Верховної Ради України, актами та дорученнями Президента України і Кабінету Міністрів України визначається постановою Кабінету Міністрів України від 15 вересня 2010 р. "Про затвердження Порядку проведення перевірки стану виконавської дисципліни в органах виконавчої влади"1. Метою перевірки стану виконавської дисципліни в органах виконавчої влади Кабінетом Міністрів України є забезпечення високої ефективності та дотримання строків виконання завдань, визначених актами законодавства та дорученнями, а також надання необхідної допомоги керівникам органів виконавчої влади і підготовки рекомендацій для поліпшення стану виконавської дисципліни. Така перевірка проводиться спеціально створеною робочою групою або комісією, за дорученнями Прем'єр-міністра України, Першого віце-прем'єр-міністра України, віце-прем'єр-міністрів України, Міністра Кабінету Міністрів України відповідно до їх повноважень у строк не більше 10 робочих днів (у передбачених законодавством випадках термін може бути подовжений, але не більше ніж на 10 днів). За результатами перевірки орган виконавчої влади, в якому вона проводилась, протягом місяця після її закінчення інформує Кабінет Міністрів України про проведену роботу з усунення виявлених недоліків та вжиті заходи для притягнення до відповідальності працівників, винних у допущених порушеннях.</w:t>
      </w:r>
    </w:p>
    <w:p w14:paraId="770D4DBC" w14:textId="77777777" w:rsidR="004200D3" w:rsidRPr="00AE3498" w:rsidRDefault="004200D3" w:rsidP="004200D3">
      <w:pPr>
        <w:ind w:left="-567" w:firstLine="567"/>
        <w:rPr>
          <w:rFonts w:cs="Times New Roman"/>
          <w:sz w:val="24"/>
          <w:szCs w:val="24"/>
        </w:rPr>
      </w:pPr>
      <w:r w:rsidRPr="00AE3498">
        <w:rPr>
          <w:rFonts w:cs="Times New Roman"/>
          <w:sz w:val="24"/>
          <w:szCs w:val="24"/>
        </w:rPr>
        <w:t>Говорячи про наступний рівень органів виконавчої влади - центральний, необхідно зазначити, що це - найбільш поширений варіант здійснення контролю у сфері публічного адміністрування. На відміну від урядового контролю, що має загальний інформаційно-аналітичний характер, контроль з боку центральних органів виконавчої влади відіграє важливу роль у зміцненні законності та службової дисципліни1. Закон "Про центральні органи виконавчої влади" від 17 березня 2011 р. визначає організацію, повноваження та порядок діяльності центральних органів виконавчої влади України, систему яких складають міністерства України та інші центральні органи виконавчої влади.</w:t>
      </w:r>
    </w:p>
    <w:p w14:paraId="546C11CB" w14:textId="77777777" w:rsidR="004200D3" w:rsidRPr="00AE3498" w:rsidRDefault="004200D3" w:rsidP="004200D3">
      <w:pPr>
        <w:ind w:left="-567" w:firstLine="567"/>
        <w:rPr>
          <w:rFonts w:cs="Times New Roman"/>
          <w:sz w:val="24"/>
          <w:szCs w:val="24"/>
        </w:rPr>
      </w:pPr>
      <w:r w:rsidRPr="00AE3498">
        <w:rPr>
          <w:rFonts w:cs="Times New Roman"/>
          <w:sz w:val="24"/>
          <w:szCs w:val="24"/>
        </w:rPr>
        <w:t>Основними завданнями міністерства як органу, що забезпечує формування та реалізує державну політику в одній чи декількох сферах, є:</w:t>
      </w:r>
    </w:p>
    <w:p w14:paraId="50F3732F" w14:textId="77777777" w:rsidR="004200D3" w:rsidRPr="00AE3498" w:rsidRDefault="004200D3" w:rsidP="004200D3">
      <w:pPr>
        <w:ind w:left="-567" w:firstLine="567"/>
        <w:rPr>
          <w:rFonts w:cs="Times New Roman"/>
          <w:sz w:val="24"/>
          <w:szCs w:val="24"/>
        </w:rPr>
      </w:pPr>
      <w:r w:rsidRPr="00AE3498">
        <w:rPr>
          <w:rFonts w:cs="Times New Roman"/>
          <w:sz w:val="24"/>
          <w:szCs w:val="24"/>
        </w:rPr>
        <w:t>1) забезпечення нормативно-правового регулювання;</w:t>
      </w:r>
    </w:p>
    <w:p w14:paraId="2696B522" w14:textId="77777777" w:rsidR="004200D3" w:rsidRPr="00AE3498" w:rsidRDefault="004200D3" w:rsidP="004200D3">
      <w:pPr>
        <w:ind w:left="-567" w:firstLine="567"/>
        <w:rPr>
          <w:rFonts w:cs="Times New Roman"/>
          <w:sz w:val="24"/>
          <w:szCs w:val="24"/>
        </w:rPr>
      </w:pPr>
      <w:r w:rsidRPr="00AE3498">
        <w:rPr>
          <w:rFonts w:cs="Times New Roman"/>
          <w:sz w:val="24"/>
          <w:szCs w:val="24"/>
        </w:rPr>
        <w:t>2) визначення пріоритетних напрямів розвитку;</w:t>
      </w:r>
    </w:p>
    <w:p w14:paraId="7EAF91C5" w14:textId="77777777" w:rsidR="004200D3" w:rsidRPr="00AE3498" w:rsidRDefault="004200D3" w:rsidP="004200D3">
      <w:pPr>
        <w:ind w:left="-567" w:firstLine="567"/>
        <w:rPr>
          <w:rFonts w:cs="Times New Roman"/>
          <w:sz w:val="24"/>
          <w:szCs w:val="24"/>
        </w:rPr>
      </w:pPr>
      <w:r w:rsidRPr="00AE3498">
        <w:rPr>
          <w:rFonts w:cs="Times New Roman"/>
          <w:sz w:val="24"/>
          <w:szCs w:val="24"/>
        </w:rPr>
        <w:t>3) інформування та надання роз'яснень щодо здійснення державної політики;</w:t>
      </w:r>
    </w:p>
    <w:p w14:paraId="30782A27" w14:textId="77777777" w:rsidR="004200D3" w:rsidRPr="00AE3498" w:rsidRDefault="004200D3" w:rsidP="004200D3">
      <w:pPr>
        <w:ind w:left="-567" w:firstLine="567"/>
        <w:rPr>
          <w:rFonts w:cs="Times New Roman"/>
          <w:sz w:val="24"/>
          <w:szCs w:val="24"/>
        </w:rPr>
      </w:pPr>
      <w:r w:rsidRPr="00AE3498">
        <w:rPr>
          <w:rFonts w:cs="Times New Roman"/>
          <w:sz w:val="24"/>
          <w:szCs w:val="24"/>
        </w:rPr>
        <w:t>4) узагальнення практики застосування законодавства, розроблення пропозицій щодо його вдосконалення та внесення в установленому порядку проектів законодавчих актів, актів Президента України, Кабінету Міністрів України на розгляд Президентові України та Кабінету Міністрів України;</w:t>
      </w:r>
    </w:p>
    <w:p w14:paraId="0CF5F01D" w14:textId="77777777" w:rsidR="004200D3" w:rsidRPr="00AE3498" w:rsidRDefault="004200D3" w:rsidP="004200D3">
      <w:pPr>
        <w:ind w:left="-567" w:firstLine="567"/>
        <w:rPr>
          <w:rFonts w:cs="Times New Roman"/>
          <w:sz w:val="24"/>
          <w:szCs w:val="24"/>
        </w:rPr>
      </w:pPr>
      <w:r w:rsidRPr="00AE3498">
        <w:rPr>
          <w:rFonts w:cs="Times New Roman"/>
          <w:sz w:val="24"/>
          <w:szCs w:val="24"/>
        </w:rPr>
        <w:t>5) здійснення інших завдань, визначених законами України та покладених на нього актами Президента України.</w:t>
      </w:r>
    </w:p>
    <w:p w14:paraId="5209491F"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Міністерство в межах своїх повноважень на основі та на виконання актів законодавства видають накази, організовують і контролюють їх виконання. Наприклад, Міністерство охорони здоров'я України, відповідно до Положення про нього, здійснює контроль за виконанням державних програм розвитку охорони здоров'я, зокрема профілактики захворювань, надання медичної допомоги, розвитку медичної та мікробіологічної промисловості. Інші центральні органи виконавчої влади утворюються для виконання окремих функцій з реалізації державної політики як державні служби, агентства, інспекції, діяльність яких спрямовується та координується Кабінетом Міністрів України через відповідних міністрів згідно із законодавством.</w:t>
      </w:r>
    </w:p>
    <w:p w14:paraId="49471A21" w14:textId="77777777" w:rsidR="004200D3" w:rsidRPr="00AE3498" w:rsidRDefault="004200D3" w:rsidP="004200D3">
      <w:pPr>
        <w:ind w:left="-567" w:firstLine="567"/>
        <w:rPr>
          <w:rFonts w:cs="Times New Roman"/>
          <w:sz w:val="24"/>
          <w:szCs w:val="24"/>
        </w:rPr>
      </w:pPr>
      <w:r w:rsidRPr="00AE3498">
        <w:rPr>
          <w:rFonts w:cs="Times New Roman"/>
          <w:sz w:val="24"/>
          <w:szCs w:val="24"/>
        </w:rPr>
        <w:t>Основними завданнями центральних органів виконавчої влади є:</w:t>
      </w:r>
    </w:p>
    <w:p w14:paraId="47C24518" w14:textId="77777777" w:rsidR="004200D3" w:rsidRPr="00AE3498" w:rsidRDefault="004200D3" w:rsidP="004200D3">
      <w:pPr>
        <w:ind w:left="-567" w:firstLine="567"/>
        <w:rPr>
          <w:rFonts w:cs="Times New Roman"/>
          <w:sz w:val="24"/>
          <w:szCs w:val="24"/>
        </w:rPr>
      </w:pPr>
      <w:r w:rsidRPr="00AE3498">
        <w:rPr>
          <w:rFonts w:cs="Times New Roman"/>
          <w:sz w:val="24"/>
          <w:szCs w:val="24"/>
        </w:rPr>
        <w:t>1) надання адміністративних послуг;</w:t>
      </w:r>
    </w:p>
    <w:p w14:paraId="02E19326" w14:textId="77777777" w:rsidR="004200D3" w:rsidRPr="00AE3498" w:rsidRDefault="004200D3" w:rsidP="004200D3">
      <w:pPr>
        <w:ind w:left="-567" w:firstLine="567"/>
        <w:rPr>
          <w:rFonts w:cs="Times New Roman"/>
          <w:sz w:val="24"/>
          <w:szCs w:val="24"/>
        </w:rPr>
      </w:pPr>
      <w:r w:rsidRPr="00AE3498">
        <w:rPr>
          <w:rFonts w:cs="Times New Roman"/>
          <w:sz w:val="24"/>
          <w:szCs w:val="24"/>
        </w:rPr>
        <w:t>2) здійснення державного нагляду (контролю);</w:t>
      </w:r>
    </w:p>
    <w:p w14:paraId="22D6BBB9" w14:textId="77777777" w:rsidR="004200D3" w:rsidRPr="00AE3498" w:rsidRDefault="004200D3" w:rsidP="004200D3">
      <w:pPr>
        <w:ind w:left="-567" w:firstLine="567"/>
        <w:rPr>
          <w:rFonts w:cs="Times New Roman"/>
          <w:sz w:val="24"/>
          <w:szCs w:val="24"/>
        </w:rPr>
      </w:pPr>
      <w:r w:rsidRPr="00AE3498">
        <w:rPr>
          <w:rFonts w:cs="Times New Roman"/>
          <w:sz w:val="24"/>
          <w:szCs w:val="24"/>
        </w:rPr>
        <w:t>3) управління об'єктами державної власності;</w:t>
      </w:r>
    </w:p>
    <w:p w14:paraId="22EC746A" w14:textId="77777777" w:rsidR="004200D3" w:rsidRPr="00AE3498" w:rsidRDefault="004200D3" w:rsidP="004200D3">
      <w:pPr>
        <w:ind w:left="-567" w:firstLine="567"/>
        <w:rPr>
          <w:rFonts w:cs="Times New Roman"/>
          <w:sz w:val="24"/>
          <w:szCs w:val="24"/>
        </w:rPr>
      </w:pPr>
      <w:r w:rsidRPr="00AE3498">
        <w:rPr>
          <w:rFonts w:cs="Times New Roman"/>
          <w:sz w:val="24"/>
          <w:szCs w:val="24"/>
        </w:rPr>
        <w:t>4) внесення пропозицій щодо забезпечення формування державної політики на розгляд міністрів, які спрямовують та координують їх діяльність;</w:t>
      </w:r>
    </w:p>
    <w:p w14:paraId="643AC692" w14:textId="77777777" w:rsidR="004200D3" w:rsidRPr="00AE3498" w:rsidRDefault="004200D3" w:rsidP="004200D3">
      <w:pPr>
        <w:ind w:left="-567" w:firstLine="567"/>
        <w:rPr>
          <w:rFonts w:cs="Times New Roman"/>
          <w:sz w:val="24"/>
          <w:szCs w:val="24"/>
        </w:rPr>
      </w:pPr>
      <w:r w:rsidRPr="00AE3498">
        <w:rPr>
          <w:rFonts w:cs="Times New Roman"/>
          <w:sz w:val="24"/>
          <w:szCs w:val="24"/>
        </w:rPr>
        <w:t>5) здійснення інших завдань, визначених законами України та покладених на них Президентом України.</w:t>
      </w:r>
    </w:p>
    <w:p w14:paraId="3DE0B47E"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Контроль, який здійснюється місцевими органами виконавчої влади - місцевими державними адміністраціями та територіальними органами ЦОВВ, хоча має і значно менший обсяг, але є найбільш наближеним до контрольованих об'єктів. Зазначені суб'єкти здійснюють різноманітні контрольні повноваження у сфері публічного адміністрування на відповідних територіях. Це стосується контролю за:</w:t>
      </w:r>
    </w:p>
    <w:p w14:paraId="70791D5D" w14:textId="77777777" w:rsidR="004200D3" w:rsidRPr="00AE3498" w:rsidRDefault="004200D3" w:rsidP="004200D3">
      <w:pPr>
        <w:ind w:left="-567" w:firstLine="567"/>
        <w:rPr>
          <w:rFonts w:cs="Times New Roman"/>
          <w:sz w:val="24"/>
          <w:szCs w:val="24"/>
        </w:rPr>
      </w:pPr>
      <w:r w:rsidRPr="00AE3498">
        <w:rPr>
          <w:rFonts w:cs="Times New Roman"/>
          <w:sz w:val="24"/>
          <w:szCs w:val="24"/>
        </w:rPr>
        <w:t>1) збереженням і раціональним використанням державного майна;</w:t>
      </w:r>
    </w:p>
    <w:p w14:paraId="71685F96" w14:textId="77777777" w:rsidR="004200D3" w:rsidRPr="00AE3498" w:rsidRDefault="004200D3" w:rsidP="004200D3">
      <w:pPr>
        <w:ind w:left="-567" w:firstLine="567"/>
        <w:rPr>
          <w:rFonts w:cs="Times New Roman"/>
          <w:sz w:val="24"/>
          <w:szCs w:val="24"/>
        </w:rPr>
      </w:pPr>
      <w:r w:rsidRPr="00AE3498">
        <w:rPr>
          <w:rFonts w:cs="Times New Roman"/>
          <w:sz w:val="24"/>
          <w:szCs w:val="24"/>
        </w:rPr>
        <w:t>2) станом фінансової дисципліни, обліку та звітності, виконанням державних контрактів і зобов'язань перед бюджетом, належним і своєчасним відшкодуванням шкоди, заподіяної державі;</w:t>
      </w:r>
    </w:p>
    <w:p w14:paraId="4C27DF6C" w14:textId="77777777" w:rsidR="004200D3" w:rsidRPr="00AE3498" w:rsidRDefault="004200D3" w:rsidP="004200D3">
      <w:pPr>
        <w:ind w:left="-567" w:firstLine="567"/>
        <w:rPr>
          <w:rFonts w:cs="Times New Roman"/>
          <w:sz w:val="24"/>
          <w:szCs w:val="24"/>
        </w:rPr>
      </w:pPr>
      <w:r w:rsidRPr="00AE3498">
        <w:rPr>
          <w:rFonts w:cs="Times New Roman"/>
          <w:sz w:val="24"/>
          <w:szCs w:val="24"/>
        </w:rPr>
        <w:t>3) використанням та охороною земель, лісів, надр, води, атмосферного повітря, рослинного і тваринного світу та інших природних ресурсів;</w:t>
      </w:r>
    </w:p>
    <w:p w14:paraId="30B31BA9" w14:textId="77777777" w:rsidR="004200D3" w:rsidRPr="00AE3498" w:rsidRDefault="004200D3" w:rsidP="004200D3">
      <w:pPr>
        <w:ind w:left="-567" w:firstLine="567"/>
        <w:rPr>
          <w:rFonts w:cs="Times New Roman"/>
          <w:sz w:val="24"/>
          <w:szCs w:val="24"/>
        </w:rPr>
      </w:pPr>
      <w:r w:rsidRPr="00AE3498">
        <w:rPr>
          <w:rFonts w:cs="Times New Roman"/>
          <w:sz w:val="24"/>
          <w:szCs w:val="24"/>
        </w:rPr>
        <w:t>4) охороною пам'яток історії та культури, збереженням житлового фонду;</w:t>
      </w:r>
    </w:p>
    <w:p w14:paraId="6238EBAC" w14:textId="77777777" w:rsidR="004200D3" w:rsidRPr="00AE3498" w:rsidRDefault="004200D3" w:rsidP="004200D3">
      <w:pPr>
        <w:ind w:left="-567" w:firstLine="567"/>
        <w:rPr>
          <w:rFonts w:cs="Times New Roman"/>
          <w:sz w:val="24"/>
          <w:szCs w:val="24"/>
        </w:rPr>
      </w:pPr>
      <w:r w:rsidRPr="00AE3498">
        <w:rPr>
          <w:rFonts w:cs="Times New Roman"/>
          <w:sz w:val="24"/>
          <w:szCs w:val="24"/>
        </w:rPr>
        <w:t>5) додержанням виробниками продукції стандартів, технічних умов та інших вимог, пов'язаних з її якістю та сертифікацією;</w:t>
      </w:r>
    </w:p>
    <w:p w14:paraId="3CB6180D" w14:textId="77777777" w:rsidR="004200D3" w:rsidRPr="00AE3498" w:rsidRDefault="004200D3" w:rsidP="004200D3">
      <w:pPr>
        <w:ind w:left="-567" w:firstLine="567"/>
        <w:rPr>
          <w:rFonts w:cs="Times New Roman"/>
          <w:sz w:val="24"/>
          <w:szCs w:val="24"/>
        </w:rPr>
      </w:pPr>
      <w:r w:rsidRPr="00AE3498">
        <w:rPr>
          <w:rFonts w:cs="Times New Roman"/>
          <w:sz w:val="24"/>
          <w:szCs w:val="24"/>
        </w:rPr>
        <w:t>6) додержанням санітарних і ветеринарних правил, збиранням, утилізацією і захороненням промислових, побутових та інших відходів, додержанням правил благоустрою;</w:t>
      </w:r>
    </w:p>
    <w:p w14:paraId="30C57A26" w14:textId="77777777" w:rsidR="004200D3" w:rsidRPr="00AE3498" w:rsidRDefault="004200D3" w:rsidP="004200D3">
      <w:pPr>
        <w:ind w:left="-567" w:firstLine="567"/>
        <w:rPr>
          <w:rFonts w:cs="Times New Roman"/>
          <w:sz w:val="24"/>
          <w:szCs w:val="24"/>
        </w:rPr>
      </w:pPr>
      <w:r w:rsidRPr="00AE3498">
        <w:rPr>
          <w:rFonts w:cs="Times New Roman"/>
          <w:sz w:val="24"/>
          <w:szCs w:val="24"/>
        </w:rPr>
        <w:t>7) додержанням архітектурно-будівельних норм, правил і стандартів;</w:t>
      </w:r>
    </w:p>
    <w:p w14:paraId="22EBCBF6" w14:textId="77777777" w:rsidR="004200D3" w:rsidRPr="00AE3498" w:rsidRDefault="004200D3" w:rsidP="004200D3">
      <w:pPr>
        <w:ind w:left="-567" w:firstLine="567"/>
        <w:rPr>
          <w:rFonts w:cs="Times New Roman"/>
          <w:sz w:val="24"/>
          <w:szCs w:val="24"/>
        </w:rPr>
      </w:pPr>
      <w:r w:rsidRPr="00AE3498">
        <w:rPr>
          <w:rFonts w:cs="Times New Roman"/>
          <w:sz w:val="24"/>
          <w:szCs w:val="24"/>
        </w:rPr>
        <w:t>8) додержанням правил торгівлі, побутового, транспортного, комунального обслуговування, законодавства про захист прав споживачів;</w:t>
      </w:r>
    </w:p>
    <w:p w14:paraId="4AFC7322" w14:textId="77777777" w:rsidR="004200D3" w:rsidRPr="00AE3498" w:rsidRDefault="004200D3" w:rsidP="004200D3">
      <w:pPr>
        <w:ind w:left="-567" w:firstLine="567"/>
        <w:rPr>
          <w:rFonts w:cs="Times New Roman"/>
          <w:sz w:val="24"/>
          <w:szCs w:val="24"/>
        </w:rPr>
      </w:pPr>
      <w:r w:rsidRPr="00AE3498">
        <w:rPr>
          <w:rFonts w:cs="Times New Roman"/>
          <w:sz w:val="24"/>
          <w:szCs w:val="24"/>
        </w:rPr>
        <w:t>9) додержанням законодавства з питань науки, мови, реклами, освіти, культури, охорони здоров'я, материнства та дитинства, сім'ї, молоді та неповнолітніх, соціального захисту населення, фізичної культури і спорту,</w:t>
      </w:r>
    </w:p>
    <w:p w14:paraId="51D9C63A" w14:textId="77777777" w:rsidR="004200D3" w:rsidRPr="00AE3498" w:rsidRDefault="004200D3" w:rsidP="004200D3">
      <w:pPr>
        <w:ind w:left="-567" w:firstLine="567"/>
        <w:rPr>
          <w:rFonts w:cs="Times New Roman"/>
          <w:sz w:val="24"/>
          <w:szCs w:val="24"/>
        </w:rPr>
      </w:pPr>
      <w:r w:rsidRPr="00AE3498">
        <w:rPr>
          <w:rFonts w:cs="Times New Roman"/>
          <w:sz w:val="24"/>
          <w:szCs w:val="24"/>
        </w:rPr>
        <w:t>10) охороною праці та своєчасною і не нижче визначеного державою мінімального розміру оплатою праці;</w:t>
      </w:r>
    </w:p>
    <w:p w14:paraId="2A9687F9" w14:textId="77777777" w:rsidR="004200D3" w:rsidRPr="00AE3498" w:rsidRDefault="004200D3" w:rsidP="004200D3">
      <w:pPr>
        <w:ind w:left="-567" w:firstLine="567"/>
        <w:rPr>
          <w:rFonts w:cs="Times New Roman"/>
          <w:sz w:val="24"/>
          <w:szCs w:val="24"/>
        </w:rPr>
      </w:pPr>
      <w:r w:rsidRPr="00AE3498">
        <w:rPr>
          <w:rFonts w:cs="Times New Roman"/>
          <w:sz w:val="24"/>
          <w:szCs w:val="24"/>
        </w:rPr>
        <w:t>11) додержанням громадського порядку, правил технічної експлуатації транспорту і дорожнього руху;</w:t>
      </w:r>
    </w:p>
    <w:p w14:paraId="6BEB1A52" w14:textId="77777777" w:rsidR="004200D3" w:rsidRPr="00AE3498" w:rsidRDefault="004200D3" w:rsidP="004200D3">
      <w:pPr>
        <w:ind w:left="-567" w:firstLine="567"/>
        <w:rPr>
          <w:rFonts w:cs="Times New Roman"/>
          <w:sz w:val="24"/>
          <w:szCs w:val="24"/>
        </w:rPr>
      </w:pPr>
      <w:r w:rsidRPr="00AE3498">
        <w:rPr>
          <w:rFonts w:cs="Times New Roman"/>
          <w:sz w:val="24"/>
          <w:szCs w:val="24"/>
        </w:rPr>
        <w:t>12) додержанням законодавства про державну таємницю та інформацію;</w:t>
      </w:r>
    </w:p>
    <w:p w14:paraId="355DA4D7" w14:textId="77777777" w:rsidR="004200D3" w:rsidRPr="00AE3498" w:rsidRDefault="004200D3" w:rsidP="004200D3">
      <w:pPr>
        <w:ind w:left="-567" w:firstLine="567"/>
        <w:rPr>
          <w:rFonts w:cs="Times New Roman"/>
          <w:sz w:val="24"/>
          <w:szCs w:val="24"/>
        </w:rPr>
      </w:pPr>
      <w:r w:rsidRPr="00AE3498">
        <w:rPr>
          <w:rFonts w:cs="Times New Roman"/>
          <w:sz w:val="24"/>
          <w:szCs w:val="24"/>
        </w:rPr>
        <w:t>13) додержанням законодавства про Національний архівний фонд та архівні установи.</w:t>
      </w:r>
    </w:p>
    <w:p w14:paraId="6489990E" w14:textId="77777777" w:rsidR="004200D3" w:rsidRPr="00AE3498" w:rsidRDefault="004200D3" w:rsidP="004200D3">
      <w:pPr>
        <w:ind w:left="-567" w:firstLine="567"/>
        <w:rPr>
          <w:rFonts w:cs="Times New Roman"/>
          <w:sz w:val="24"/>
          <w:szCs w:val="24"/>
        </w:rPr>
      </w:pPr>
      <w:r w:rsidRPr="00AE3498">
        <w:rPr>
          <w:rFonts w:cs="Times New Roman"/>
          <w:sz w:val="24"/>
          <w:szCs w:val="24"/>
        </w:rPr>
        <w:t>Судовий контроль як спосіб забезпечення законності в публічному адмініструванні посідає чільне місце серед способів забезпечення ефективного функціонування органів публічної адміністрації. Даний різновид державного контролю реалізується через діяльність судів. Треба усвідомлювати, що судова влада займається не лише судочинством. Значною мірою система судів України виконує контрольні функції у сфері публічного адміністрування. Це досягається за рахунок:</w:t>
      </w:r>
    </w:p>
    <w:p w14:paraId="0DC19CD5"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1) діяльності Конституційного Суду України у вирішенні справ і наданні висновків у справах щодо:</w:t>
      </w:r>
    </w:p>
    <w:p w14:paraId="57AA5CB0" w14:textId="77777777" w:rsidR="004200D3" w:rsidRPr="00AE3498" w:rsidRDefault="004200D3" w:rsidP="004200D3">
      <w:pPr>
        <w:ind w:left="-567" w:firstLine="567"/>
        <w:rPr>
          <w:rFonts w:cs="Times New Roman"/>
          <w:sz w:val="24"/>
          <w:szCs w:val="24"/>
        </w:rPr>
      </w:pPr>
      <w:r w:rsidRPr="00AE3498">
        <w:rPr>
          <w:rFonts w:cs="Times New Roman"/>
          <w:sz w:val="24"/>
          <w:szCs w:val="24"/>
        </w:rPr>
        <w:t>-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w:t>
      </w:r>
    </w:p>
    <w:p w14:paraId="3DB2A674" w14:textId="77777777" w:rsidR="004200D3" w:rsidRPr="00AE3498" w:rsidRDefault="004200D3" w:rsidP="004200D3">
      <w:pPr>
        <w:ind w:left="-567" w:firstLine="567"/>
        <w:rPr>
          <w:rFonts w:cs="Times New Roman"/>
          <w:sz w:val="24"/>
          <w:szCs w:val="24"/>
        </w:rPr>
      </w:pPr>
      <w:r w:rsidRPr="00AE3498">
        <w:rPr>
          <w:rFonts w:cs="Times New Roman"/>
          <w:sz w:val="24"/>
          <w:szCs w:val="24"/>
        </w:rPr>
        <w:t>-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14:paraId="09A873CE" w14:textId="77777777" w:rsidR="004200D3" w:rsidRPr="00AE3498" w:rsidRDefault="004200D3" w:rsidP="004200D3">
      <w:pPr>
        <w:ind w:left="-567" w:firstLine="567"/>
        <w:rPr>
          <w:rFonts w:cs="Times New Roman"/>
          <w:sz w:val="24"/>
          <w:szCs w:val="24"/>
        </w:rPr>
      </w:pPr>
      <w:r w:rsidRPr="00AE3498">
        <w:rPr>
          <w:rFonts w:cs="Times New Roman"/>
          <w:sz w:val="24"/>
          <w:szCs w:val="24"/>
        </w:rPr>
        <w:t>- додержання конституційної процедури розслідування і розгляду справи про усунення Президента України з поста в порядку імпічменту в межах, визначених Конституцією України;</w:t>
      </w:r>
    </w:p>
    <w:p w14:paraId="1E6F5A23" w14:textId="77777777" w:rsidR="004200D3" w:rsidRPr="00AE3498" w:rsidRDefault="004200D3" w:rsidP="004200D3">
      <w:pPr>
        <w:ind w:left="-567" w:firstLine="567"/>
        <w:rPr>
          <w:rFonts w:cs="Times New Roman"/>
          <w:sz w:val="24"/>
          <w:szCs w:val="24"/>
        </w:rPr>
      </w:pPr>
      <w:r w:rsidRPr="00AE3498">
        <w:rPr>
          <w:rFonts w:cs="Times New Roman"/>
          <w:sz w:val="24"/>
          <w:szCs w:val="24"/>
        </w:rPr>
        <w:t>- офіційного тлумачення Конституції та законів України (Закон України від 16 жовтня 1996 р. № 422/96-ВР "Про Конституційний Суд України").</w:t>
      </w:r>
    </w:p>
    <w:p w14:paraId="30E1C250" w14:textId="77777777" w:rsidR="004200D3" w:rsidRPr="00AE3498" w:rsidRDefault="004200D3" w:rsidP="004200D3">
      <w:pPr>
        <w:ind w:left="-567" w:firstLine="567"/>
        <w:rPr>
          <w:rFonts w:cs="Times New Roman"/>
          <w:sz w:val="24"/>
          <w:szCs w:val="24"/>
        </w:rPr>
      </w:pPr>
      <w:r w:rsidRPr="00AE3498">
        <w:rPr>
          <w:rFonts w:cs="Times New Roman"/>
          <w:sz w:val="24"/>
          <w:szCs w:val="24"/>
        </w:rPr>
        <w:t>2) діяльності судів загальної юрисдикції у процесі розгляду кримінальних і цивільних справ:</w:t>
      </w:r>
    </w:p>
    <w:p w14:paraId="5FE8497B" w14:textId="77777777" w:rsidR="004200D3" w:rsidRPr="00AE3498" w:rsidRDefault="004200D3" w:rsidP="004200D3">
      <w:pPr>
        <w:ind w:left="-567" w:firstLine="567"/>
        <w:rPr>
          <w:rFonts w:cs="Times New Roman"/>
          <w:sz w:val="24"/>
          <w:szCs w:val="24"/>
        </w:rPr>
      </w:pPr>
      <w:r w:rsidRPr="00AE3498">
        <w:rPr>
          <w:rFonts w:cs="Times New Roman"/>
          <w:sz w:val="24"/>
          <w:szCs w:val="24"/>
        </w:rPr>
        <w:t>- установлення відповідності закону дій органів публічного адміністрування;</w:t>
      </w:r>
    </w:p>
    <w:p w14:paraId="6D57EC64" w14:textId="77777777" w:rsidR="004200D3" w:rsidRPr="00AE3498" w:rsidRDefault="004200D3" w:rsidP="004200D3">
      <w:pPr>
        <w:ind w:left="-567" w:firstLine="567"/>
        <w:rPr>
          <w:rFonts w:cs="Times New Roman"/>
          <w:sz w:val="24"/>
          <w:szCs w:val="24"/>
        </w:rPr>
      </w:pPr>
      <w:r w:rsidRPr="00AE3498">
        <w:rPr>
          <w:rFonts w:cs="Times New Roman"/>
          <w:sz w:val="24"/>
          <w:szCs w:val="24"/>
        </w:rPr>
        <w:t>- порушення питання щодо усунення недоліків у роботі органів виконавчої влади, які спряли вчиненню правопорушення;</w:t>
      </w:r>
    </w:p>
    <w:p w14:paraId="6114AA11" w14:textId="77777777" w:rsidR="004200D3" w:rsidRPr="00AE3498" w:rsidRDefault="004200D3" w:rsidP="004200D3">
      <w:pPr>
        <w:ind w:left="-567" w:firstLine="567"/>
        <w:rPr>
          <w:rFonts w:cs="Times New Roman"/>
          <w:sz w:val="24"/>
          <w:szCs w:val="24"/>
        </w:rPr>
      </w:pPr>
      <w:r w:rsidRPr="00AE3498">
        <w:rPr>
          <w:rFonts w:cs="Times New Roman"/>
          <w:sz w:val="24"/>
          <w:szCs w:val="24"/>
        </w:rPr>
        <w:t>- визнання правових актів публічного адміністрування незаконними тощо.</w:t>
      </w:r>
    </w:p>
    <w:p w14:paraId="70CD442F" w14:textId="77777777" w:rsidR="004200D3" w:rsidRPr="00AE3498" w:rsidRDefault="004200D3" w:rsidP="004200D3">
      <w:pPr>
        <w:ind w:left="-567" w:firstLine="567"/>
        <w:rPr>
          <w:rFonts w:cs="Times New Roman"/>
          <w:sz w:val="24"/>
          <w:szCs w:val="24"/>
        </w:rPr>
      </w:pPr>
      <w:r w:rsidRPr="00AE3498">
        <w:rPr>
          <w:rFonts w:cs="Times New Roman"/>
          <w:sz w:val="24"/>
          <w:szCs w:val="24"/>
        </w:rPr>
        <w:t>3) діяльності господарських судів із:</w:t>
      </w:r>
    </w:p>
    <w:p w14:paraId="0DBDC280" w14:textId="77777777" w:rsidR="004200D3" w:rsidRPr="00AE3498" w:rsidRDefault="004200D3" w:rsidP="004200D3">
      <w:pPr>
        <w:ind w:left="-567" w:firstLine="567"/>
        <w:rPr>
          <w:rFonts w:cs="Times New Roman"/>
          <w:sz w:val="24"/>
          <w:szCs w:val="24"/>
        </w:rPr>
      </w:pPr>
      <w:r w:rsidRPr="00AE3498">
        <w:rPr>
          <w:rFonts w:cs="Times New Roman"/>
          <w:sz w:val="24"/>
          <w:szCs w:val="24"/>
        </w:rPr>
        <w:t>- перевірки відповідності актів і дій органів виконавчої влади (посадових осіб) вимогам чинного законодавства;</w:t>
      </w:r>
    </w:p>
    <w:p w14:paraId="43DB730E" w14:textId="77777777" w:rsidR="004200D3" w:rsidRPr="00AE3498" w:rsidRDefault="004200D3" w:rsidP="004200D3">
      <w:pPr>
        <w:ind w:left="-567" w:firstLine="567"/>
        <w:rPr>
          <w:rFonts w:cs="Times New Roman"/>
          <w:sz w:val="24"/>
          <w:szCs w:val="24"/>
        </w:rPr>
      </w:pPr>
      <w:r w:rsidRPr="00AE3498">
        <w:rPr>
          <w:rFonts w:cs="Times New Roman"/>
          <w:sz w:val="24"/>
          <w:szCs w:val="24"/>
        </w:rPr>
        <w:t>- направлення окремих ухвал керівникам органів виконавчої влади та посадовим особам про вжиття необхідних заходів, які впливають на вчинення правопорушень тощо;</w:t>
      </w:r>
    </w:p>
    <w:p w14:paraId="54D9AFA9" w14:textId="77777777" w:rsidR="004200D3" w:rsidRPr="00AE3498" w:rsidRDefault="004200D3" w:rsidP="004200D3">
      <w:pPr>
        <w:ind w:left="-567" w:firstLine="567"/>
        <w:rPr>
          <w:rFonts w:cs="Times New Roman"/>
          <w:sz w:val="24"/>
          <w:szCs w:val="24"/>
        </w:rPr>
      </w:pPr>
      <w:r w:rsidRPr="00AE3498">
        <w:rPr>
          <w:rFonts w:cs="Times New Roman"/>
          <w:sz w:val="24"/>
          <w:szCs w:val="24"/>
        </w:rPr>
        <w:t>4) діяльності адміністративних судів із вирішення справ щодо: спорів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14:paraId="3E34BC7D" w14:textId="77777777" w:rsidR="004200D3" w:rsidRPr="00AE3498" w:rsidRDefault="004200D3" w:rsidP="004200D3">
      <w:pPr>
        <w:ind w:left="-567" w:firstLine="567"/>
        <w:rPr>
          <w:rFonts w:cs="Times New Roman"/>
          <w:sz w:val="24"/>
          <w:szCs w:val="24"/>
        </w:rPr>
      </w:pPr>
      <w:r w:rsidRPr="00AE3498">
        <w:rPr>
          <w:rFonts w:cs="Times New Roman"/>
          <w:sz w:val="24"/>
          <w:szCs w:val="24"/>
        </w:rPr>
        <w:t>- спорів із приводу прийняття громадян на публічну службу, її проходження, звільнення з публічної служби;</w:t>
      </w:r>
    </w:p>
    <w:p w14:paraId="082FD5F0" w14:textId="77777777" w:rsidR="004200D3" w:rsidRPr="00AE3498" w:rsidRDefault="004200D3" w:rsidP="004200D3">
      <w:pPr>
        <w:ind w:left="-567" w:firstLine="567"/>
        <w:rPr>
          <w:rFonts w:cs="Times New Roman"/>
          <w:sz w:val="24"/>
          <w:szCs w:val="24"/>
        </w:rPr>
      </w:pPr>
      <w:r w:rsidRPr="00AE3498">
        <w:rPr>
          <w:rFonts w:cs="Times New Roman"/>
          <w:sz w:val="24"/>
          <w:szCs w:val="24"/>
        </w:rPr>
        <w:t>- спорів між суб'єктами владних повноважень з приводу реалізації їхньої компетенції у сфері управління, у тому числі делегованих повноважень;</w:t>
      </w:r>
    </w:p>
    <w:p w14:paraId="2E2F1974" w14:textId="77777777" w:rsidR="004200D3" w:rsidRPr="00AE3498" w:rsidRDefault="004200D3" w:rsidP="004200D3">
      <w:pPr>
        <w:ind w:left="-567" w:firstLine="567"/>
        <w:rPr>
          <w:rFonts w:cs="Times New Roman"/>
          <w:sz w:val="24"/>
          <w:szCs w:val="24"/>
        </w:rPr>
      </w:pPr>
      <w:r w:rsidRPr="00AE3498">
        <w:rPr>
          <w:rFonts w:cs="Times New Roman"/>
          <w:sz w:val="24"/>
          <w:szCs w:val="24"/>
        </w:rPr>
        <w:t>- спорів, що виникають з приводу укладання, виконання, припинення, скасування чи визнання нечинними адміністративних договорів;</w:t>
      </w:r>
    </w:p>
    <w:p w14:paraId="5FF032A2" w14:textId="77777777" w:rsidR="004200D3" w:rsidRPr="00AE3498" w:rsidRDefault="004200D3" w:rsidP="004200D3">
      <w:pPr>
        <w:ind w:left="-567" w:firstLine="567"/>
        <w:rPr>
          <w:rFonts w:cs="Times New Roman"/>
          <w:sz w:val="24"/>
          <w:szCs w:val="24"/>
        </w:rPr>
      </w:pPr>
      <w:r w:rsidRPr="00AE3498">
        <w:rPr>
          <w:rFonts w:cs="Times New Roman"/>
          <w:sz w:val="24"/>
          <w:szCs w:val="24"/>
        </w:rPr>
        <w:t>- спорів за зверненням суб'єкта владних повноважень у випадках, встановлених Конституцією та законами України;</w:t>
      </w:r>
    </w:p>
    <w:p w14:paraId="1CD3533C" w14:textId="77777777" w:rsidR="004200D3" w:rsidRPr="00AE3498" w:rsidRDefault="004200D3" w:rsidP="004200D3">
      <w:pPr>
        <w:ind w:left="-567" w:firstLine="567"/>
        <w:rPr>
          <w:rFonts w:cs="Times New Roman"/>
          <w:sz w:val="24"/>
          <w:szCs w:val="24"/>
        </w:rPr>
      </w:pPr>
      <w:r w:rsidRPr="00AE3498">
        <w:rPr>
          <w:rFonts w:cs="Times New Roman"/>
          <w:sz w:val="24"/>
          <w:szCs w:val="24"/>
        </w:rPr>
        <w:t>- спорів щодо правовідносин, пов'язаних з виборчим процесом чи процесом референдуму (Кодекс адміністративного судочинства України від 6 липня 2005 р. № 2747-ІУ).</w:t>
      </w:r>
    </w:p>
    <w:p w14:paraId="722CEB3A" w14:textId="77777777" w:rsidR="004200D3" w:rsidRPr="00AE3498" w:rsidRDefault="004200D3" w:rsidP="004200D3">
      <w:pPr>
        <w:ind w:left="-567" w:firstLine="567"/>
        <w:rPr>
          <w:rFonts w:cs="Times New Roman"/>
          <w:sz w:val="24"/>
          <w:szCs w:val="24"/>
        </w:rPr>
      </w:pPr>
    </w:p>
    <w:p w14:paraId="40490662" w14:textId="77777777" w:rsidR="004200D3" w:rsidRPr="00AE3498" w:rsidRDefault="004200D3" w:rsidP="004200D3">
      <w:pPr>
        <w:ind w:left="-567" w:firstLine="567"/>
        <w:rPr>
          <w:rFonts w:cs="Times New Roman"/>
          <w:b/>
          <w:sz w:val="24"/>
          <w:szCs w:val="24"/>
        </w:rPr>
      </w:pPr>
      <w:r w:rsidRPr="00AE3498">
        <w:rPr>
          <w:rFonts w:cs="Times New Roman"/>
          <w:b/>
          <w:sz w:val="24"/>
          <w:szCs w:val="24"/>
        </w:rPr>
        <w:t>4. Контроль з боку органів місцевого самоврядування</w:t>
      </w:r>
    </w:p>
    <w:p w14:paraId="4C86B03F" w14:textId="77777777" w:rsidR="004200D3" w:rsidRPr="00AE3498" w:rsidRDefault="004200D3" w:rsidP="004200D3">
      <w:pPr>
        <w:ind w:left="-567" w:firstLine="567"/>
        <w:rPr>
          <w:rFonts w:cs="Times New Roman"/>
          <w:sz w:val="24"/>
          <w:szCs w:val="24"/>
        </w:rPr>
      </w:pPr>
      <w:r w:rsidRPr="00AE3498">
        <w:rPr>
          <w:rFonts w:cs="Times New Roman"/>
          <w:sz w:val="24"/>
          <w:szCs w:val="24"/>
        </w:rPr>
        <w:t>Важлива роль у здійсненні контролю в публічному адмініструванні належить сільським, селищним, міським радам, які є органами місцевого самоврядування, що представляють відповідні територіальні громади та здійснюють від їх імені та в їх інтересах за допомогою своїх виконавчих органів функції і повноваження місцевого самоврядування. Всебічні контрольні повноваження зазначених органів обумовлені широким колом делегованих їм державою повноважень і питань, вирішення яких покладено на останніх.</w:t>
      </w:r>
    </w:p>
    <w:p w14:paraId="66244823" w14:textId="77777777" w:rsidR="004200D3" w:rsidRPr="00AE3498" w:rsidRDefault="004200D3" w:rsidP="004200D3">
      <w:pPr>
        <w:ind w:left="-567" w:firstLine="567"/>
        <w:rPr>
          <w:rFonts w:cs="Times New Roman"/>
          <w:sz w:val="24"/>
          <w:szCs w:val="24"/>
        </w:rPr>
      </w:pPr>
      <w:r w:rsidRPr="00AE3498">
        <w:rPr>
          <w:rFonts w:cs="Times New Roman"/>
          <w:sz w:val="24"/>
          <w:szCs w:val="24"/>
        </w:rPr>
        <w:t>Відповідно до Закону України "Про місцеве самоврядування в Україні" від 21 травня 1997 р. сільські, селищні, міські ради та їх виконавчі органи:</w:t>
      </w:r>
    </w:p>
    <w:p w14:paraId="18F04C18" w14:textId="77777777" w:rsidR="004200D3" w:rsidRPr="00AE3498" w:rsidRDefault="004200D3" w:rsidP="004200D3">
      <w:pPr>
        <w:ind w:left="-567" w:firstLine="567"/>
        <w:rPr>
          <w:rFonts w:cs="Times New Roman"/>
          <w:sz w:val="24"/>
          <w:szCs w:val="24"/>
        </w:rPr>
      </w:pPr>
      <w:r w:rsidRPr="00AE3498">
        <w:rPr>
          <w:rFonts w:cs="Times New Roman"/>
          <w:sz w:val="24"/>
          <w:szCs w:val="24"/>
        </w:rPr>
        <w:t>- ведуть статистичний облік громадян, які постійно або тимчасово проживають на відповідній території;</w:t>
      </w:r>
    </w:p>
    <w:p w14:paraId="55A40557" w14:textId="77777777" w:rsidR="004200D3" w:rsidRPr="00AE3498" w:rsidRDefault="004200D3" w:rsidP="004200D3">
      <w:pPr>
        <w:ind w:left="-567" w:firstLine="567"/>
        <w:rPr>
          <w:rFonts w:cs="Times New Roman"/>
          <w:sz w:val="24"/>
          <w:szCs w:val="24"/>
        </w:rPr>
      </w:pPr>
      <w:r w:rsidRPr="00AE3498">
        <w:rPr>
          <w:rFonts w:cs="Times New Roman"/>
          <w:sz w:val="24"/>
          <w:szCs w:val="24"/>
        </w:rPr>
        <w:t>- здійснюють контроль за виконанням зобов'язань щодо платежів до місцевого бюджету на підприємствах і в організаціях, незалежно від форм власності, за використанням прибутків підприємств і організацій відповідних територіальних громад; контролюють організацію і діяльність підприємств транспорту, зв'язку, побуту;</w:t>
      </w:r>
    </w:p>
    <w:p w14:paraId="106DC588"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 забезпечують належне медичне обслуговування та організацію освітньої роботи, додержання природоохоронного законодавства; відають іншими питаннями громадського та соціально-культурного будівництва.</w:t>
      </w:r>
    </w:p>
    <w:p w14:paraId="5E3FAD99" w14:textId="77777777" w:rsidR="004200D3" w:rsidRPr="00AE3498" w:rsidRDefault="004200D3" w:rsidP="004200D3">
      <w:pPr>
        <w:ind w:left="-567" w:firstLine="567"/>
        <w:rPr>
          <w:rFonts w:cs="Times New Roman"/>
          <w:sz w:val="24"/>
          <w:szCs w:val="24"/>
        </w:rPr>
      </w:pPr>
      <w:r w:rsidRPr="00AE3498">
        <w:rPr>
          <w:rFonts w:cs="Times New Roman"/>
          <w:sz w:val="24"/>
          <w:szCs w:val="24"/>
        </w:rPr>
        <w:t>До того ж, ради мають виключну компетенцію на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на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Ради можуть створювати тимчасові контрольні комісії з різних питань.</w:t>
      </w:r>
    </w:p>
    <w:p w14:paraId="4BF3B374" w14:textId="77777777" w:rsidR="004200D3" w:rsidRPr="00AE3498" w:rsidRDefault="004200D3" w:rsidP="004200D3">
      <w:pPr>
        <w:ind w:left="-567" w:firstLine="567"/>
        <w:rPr>
          <w:rFonts w:cs="Times New Roman"/>
          <w:sz w:val="24"/>
          <w:szCs w:val="24"/>
        </w:rPr>
      </w:pPr>
      <w:r w:rsidRPr="00AE3498">
        <w:rPr>
          <w:rFonts w:cs="Times New Roman"/>
          <w:sz w:val="24"/>
          <w:szCs w:val="24"/>
        </w:rPr>
        <w:t>Контрольні повноваження органів місцевого самоврядування реалізуються ними під час:</w:t>
      </w:r>
    </w:p>
    <w:p w14:paraId="5F38400E" w14:textId="77777777" w:rsidR="004200D3" w:rsidRPr="00AE3498" w:rsidRDefault="004200D3" w:rsidP="004200D3">
      <w:pPr>
        <w:ind w:left="-567" w:firstLine="567"/>
        <w:rPr>
          <w:rFonts w:cs="Times New Roman"/>
          <w:sz w:val="24"/>
          <w:szCs w:val="24"/>
        </w:rPr>
      </w:pPr>
      <w:r w:rsidRPr="00AE3498">
        <w:rPr>
          <w:rFonts w:cs="Times New Roman"/>
          <w:sz w:val="24"/>
          <w:szCs w:val="24"/>
        </w:rPr>
        <w:t>- внесення подання до відповідних органів про притягнення до відповідальності посадових осіб, якщо вони ігнорують вимоги та рішення рад, їх виконавчих органів;</w:t>
      </w:r>
    </w:p>
    <w:p w14:paraId="0BFE4DE7" w14:textId="77777777" w:rsidR="004200D3" w:rsidRPr="00AE3498" w:rsidRDefault="004200D3" w:rsidP="004200D3">
      <w:pPr>
        <w:ind w:left="-567" w:firstLine="567"/>
        <w:rPr>
          <w:rFonts w:cs="Times New Roman"/>
          <w:sz w:val="24"/>
          <w:szCs w:val="24"/>
        </w:rPr>
      </w:pPr>
      <w:r w:rsidRPr="00AE3498">
        <w:rPr>
          <w:rFonts w:cs="Times New Roman"/>
          <w:sz w:val="24"/>
          <w:szCs w:val="24"/>
        </w:rPr>
        <w:t>- звернення до суду про визнання незаконними актів підприємств, установ і організацій, які обмежують права територіальної громади;</w:t>
      </w:r>
    </w:p>
    <w:p w14:paraId="35FF5137" w14:textId="77777777" w:rsidR="004200D3" w:rsidRPr="00AE3498" w:rsidRDefault="004200D3" w:rsidP="004200D3">
      <w:pPr>
        <w:ind w:left="-567" w:firstLine="567"/>
        <w:rPr>
          <w:rFonts w:cs="Times New Roman"/>
          <w:sz w:val="24"/>
          <w:szCs w:val="24"/>
        </w:rPr>
      </w:pPr>
      <w:r w:rsidRPr="00AE3498">
        <w:rPr>
          <w:rFonts w:cs="Times New Roman"/>
          <w:sz w:val="24"/>
          <w:szCs w:val="24"/>
        </w:rPr>
        <w:t>- розгляду справ про адміністративні правопорушення, віднесені законом до їх відання.</w:t>
      </w:r>
    </w:p>
    <w:p w14:paraId="1EDB6A99" w14:textId="77777777" w:rsidR="004200D3" w:rsidRPr="00AE3498" w:rsidRDefault="004200D3" w:rsidP="004200D3">
      <w:pPr>
        <w:ind w:left="-567" w:firstLine="567"/>
        <w:rPr>
          <w:rFonts w:cs="Times New Roman"/>
          <w:sz w:val="24"/>
          <w:szCs w:val="24"/>
        </w:rPr>
      </w:pPr>
      <w:r w:rsidRPr="00AE3498">
        <w:rPr>
          <w:rFonts w:cs="Times New Roman"/>
          <w:sz w:val="24"/>
          <w:szCs w:val="24"/>
        </w:rPr>
        <w:t>Крім того, місцеві державні адміністрації підзвітні відповідним районним і обласним радам у виконанні програм соціально-економічного і культурного розвитку, районних, обласних бюджетів. Вони також підзвітні і підконтрольні радам у частині повноважень, делегованих адміністраціям відповідними радами, а також у виконанні рішень з цих питань.</w:t>
      </w:r>
    </w:p>
    <w:p w14:paraId="62952B39" w14:textId="77777777" w:rsidR="004200D3" w:rsidRPr="00AE3498" w:rsidRDefault="004200D3" w:rsidP="004200D3">
      <w:pPr>
        <w:ind w:left="-567" w:firstLine="567"/>
        <w:rPr>
          <w:rFonts w:cs="Times New Roman"/>
          <w:sz w:val="24"/>
          <w:szCs w:val="24"/>
        </w:rPr>
      </w:pPr>
      <w:r w:rsidRPr="00AE3498">
        <w:rPr>
          <w:rFonts w:cs="Times New Roman"/>
          <w:sz w:val="24"/>
          <w:szCs w:val="24"/>
        </w:rPr>
        <w:t>Громадський контроль - це різновид контролю, за якого останній здійснюється громадськими організаціями чи окремими громадянами.</w:t>
      </w:r>
    </w:p>
    <w:p w14:paraId="0FA81A07" w14:textId="77777777" w:rsidR="004200D3" w:rsidRPr="00AE3498" w:rsidRDefault="004200D3" w:rsidP="004200D3">
      <w:pPr>
        <w:ind w:left="-567" w:firstLine="567"/>
        <w:rPr>
          <w:rFonts w:cs="Times New Roman"/>
          <w:sz w:val="24"/>
          <w:szCs w:val="24"/>
        </w:rPr>
      </w:pPr>
      <w:r w:rsidRPr="00AE3498">
        <w:rPr>
          <w:rFonts w:cs="Times New Roman"/>
          <w:sz w:val="24"/>
          <w:szCs w:val="24"/>
        </w:rPr>
        <w:t>Однією із ключових ознак демократичної країни є ступінь контролю громадянського суспільства за державою. Це - нормальна світова практика розвинених країн, коли громадянське суспільство має реальні важелі впливу на прийняття державних управлінських рішень та контроль за діяльністю органів публічної адміністрації. Головною особливістю громадського контролю є те, що останній не наділений можливістю застосування засобів примусового характеру. Однак даний вид контролю може істотно впливати на діяльність суб'єктів владних повноважень, у результаті чого останні змушені підвищувати ефективність своєї діяльності.</w:t>
      </w:r>
    </w:p>
    <w:p w14:paraId="3EFB3CBC" w14:textId="77777777" w:rsidR="004200D3" w:rsidRPr="00AE3498" w:rsidRDefault="004200D3" w:rsidP="004200D3">
      <w:pPr>
        <w:ind w:left="-567" w:firstLine="567"/>
        <w:rPr>
          <w:rFonts w:cs="Times New Roman"/>
          <w:sz w:val="24"/>
          <w:szCs w:val="24"/>
        </w:rPr>
      </w:pPr>
      <w:r w:rsidRPr="00AE3498">
        <w:rPr>
          <w:rFonts w:cs="Times New Roman"/>
          <w:sz w:val="24"/>
          <w:szCs w:val="24"/>
        </w:rPr>
        <w:t>Однією з форм, завдяки якій громадськість може контролювати публічну адміністрацію, є гарантований законодавством доступ до публічної інформації. Порядок здійснення та забезпечення права кожного на доступ до публічної інформації в Україні визначаються Законом України від 13 січня 2011 р. "Про доступ до публічної інформації". Відповідно до ст. 1 зазначеного Закону,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інших розпорядників публічної інформації, визначених цим Законом.</w:t>
      </w:r>
    </w:p>
    <w:p w14:paraId="4755C8FF" w14:textId="77777777" w:rsidR="004200D3" w:rsidRPr="00AE3498" w:rsidRDefault="004200D3" w:rsidP="004200D3">
      <w:pPr>
        <w:ind w:left="-567" w:firstLine="567"/>
        <w:rPr>
          <w:rFonts w:cs="Times New Roman"/>
          <w:sz w:val="24"/>
          <w:szCs w:val="24"/>
        </w:rPr>
      </w:pPr>
      <w:r w:rsidRPr="00AE3498">
        <w:rPr>
          <w:rFonts w:cs="Times New Roman"/>
          <w:sz w:val="24"/>
          <w:szCs w:val="24"/>
        </w:rPr>
        <w:t>Оприлюдненню підлягає така інформація:</w:t>
      </w:r>
    </w:p>
    <w:p w14:paraId="410CAA2A" w14:textId="77777777" w:rsidR="004200D3" w:rsidRPr="00AE3498" w:rsidRDefault="004200D3" w:rsidP="004200D3">
      <w:pPr>
        <w:ind w:left="-567" w:firstLine="567"/>
        <w:rPr>
          <w:rFonts w:cs="Times New Roman"/>
          <w:sz w:val="24"/>
          <w:szCs w:val="24"/>
        </w:rPr>
      </w:pPr>
      <w:r w:rsidRPr="00AE3498">
        <w:rPr>
          <w:rFonts w:cs="Times New Roman"/>
          <w:sz w:val="24"/>
          <w:szCs w:val="24"/>
        </w:rPr>
        <w:t>1)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14:paraId="1DE8EAB2" w14:textId="77777777" w:rsidR="004200D3" w:rsidRPr="00AE3498" w:rsidRDefault="004200D3" w:rsidP="004200D3">
      <w:pPr>
        <w:ind w:left="-567" w:firstLine="567"/>
        <w:rPr>
          <w:rFonts w:cs="Times New Roman"/>
          <w:sz w:val="24"/>
          <w:szCs w:val="24"/>
        </w:rPr>
      </w:pPr>
      <w:r w:rsidRPr="00AE3498">
        <w:rPr>
          <w:rFonts w:cs="Times New Roman"/>
          <w:sz w:val="24"/>
          <w:szCs w:val="24"/>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інформація про нормативно-правові засади діяльності;</w:t>
      </w:r>
    </w:p>
    <w:p w14:paraId="0B80758D" w14:textId="77777777" w:rsidR="004200D3" w:rsidRPr="00AE3498" w:rsidRDefault="004200D3" w:rsidP="004200D3">
      <w:pPr>
        <w:ind w:left="-567" w:firstLine="567"/>
        <w:rPr>
          <w:rFonts w:cs="Times New Roman"/>
          <w:sz w:val="24"/>
          <w:szCs w:val="24"/>
        </w:rPr>
      </w:pPr>
      <w:r w:rsidRPr="00AE3498">
        <w:rPr>
          <w:rFonts w:cs="Times New Roman"/>
          <w:sz w:val="24"/>
          <w:szCs w:val="24"/>
        </w:rPr>
        <w:t>3) перелік та умови отримання послуг, що надаються цими органами, форми і зразки документів, правила їх заповнення;</w:t>
      </w:r>
    </w:p>
    <w:p w14:paraId="5A2A4F41" w14:textId="77777777" w:rsidR="004200D3" w:rsidRPr="00AE3498" w:rsidRDefault="004200D3" w:rsidP="004200D3">
      <w:pPr>
        <w:ind w:left="-567" w:firstLine="567"/>
        <w:rPr>
          <w:rFonts w:cs="Times New Roman"/>
          <w:sz w:val="24"/>
          <w:szCs w:val="24"/>
        </w:rPr>
      </w:pPr>
      <w:r w:rsidRPr="00AE3498">
        <w:rPr>
          <w:rFonts w:cs="Times New Roman"/>
          <w:sz w:val="24"/>
          <w:szCs w:val="24"/>
        </w:rPr>
        <w:t>4) порядок складання, подання запиту на інформацію, оскарження рішень розпорядників інформації, дій чи бездіяльності;</w:t>
      </w:r>
    </w:p>
    <w:p w14:paraId="242F50D3" w14:textId="77777777" w:rsidR="004200D3" w:rsidRPr="00AE3498" w:rsidRDefault="004200D3" w:rsidP="004200D3">
      <w:pPr>
        <w:ind w:left="-567" w:firstLine="567"/>
        <w:rPr>
          <w:rFonts w:cs="Times New Roman"/>
          <w:sz w:val="24"/>
          <w:szCs w:val="24"/>
        </w:rPr>
      </w:pPr>
      <w:r w:rsidRPr="00AE3498">
        <w:rPr>
          <w:rFonts w:cs="Times New Roman"/>
          <w:sz w:val="24"/>
          <w:szCs w:val="24"/>
        </w:rPr>
        <w:t>5) про систему обліку, види інформації, яку зберігає розпорядник;</w:t>
      </w:r>
    </w:p>
    <w:p w14:paraId="463C6AD2" w14:textId="77777777" w:rsidR="004200D3" w:rsidRPr="00AE3498" w:rsidRDefault="004200D3" w:rsidP="004200D3">
      <w:pPr>
        <w:ind w:left="-567" w:firstLine="567"/>
        <w:rPr>
          <w:rFonts w:cs="Times New Roman"/>
          <w:sz w:val="24"/>
          <w:szCs w:val="24"/>
        </w:rPr>
      </w:pPr>
      <w:r w:rsidRPr="00AE3498">
        <w:rPr>
          <w:rFonts w:cs="Times New Roman"/>
          <w:sz w:val="24"/>
          <w:szCs w:val="24"/>
        </w:rPr>
        <w:t>6)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14:paraId="16DACEA9" w14:textId="77777777" w:rsidR="004200D3" w:rsidRPr="00AE3498" w:rsidRDefault="004200D3" w:rsidP="004200D3">
      <w:pPr>
        <w:ind w:left="-567" w:firstLine="567"/>
        <w:rPr>
          <w:rFonts w:cs="Times New Roman"/>
          <w:sz w:val="24"/>
          <w:szCs w:val="24"/>
        </w:rPr>
      </w:pPr>
      <w:r w:rsidRPr="00AE3498">
        <w:rPr>
          <w:rFonts w:cs="Times New Roman"/>
          <w:sz w:val="24"/>
          <w:szCs w:val="24"/>
        </w:rPr>
        <w:t>7) плани проведення та порядок денний своїх відкритих засідань;</w:t>
      </w:r>
    </w:p>
    <w:p w14:paraId="6336F119" w14:textId="77777777" w:rsidR="004200D3" w:rsidRPr="00AE3498" w:rsidRDefault="004200D3" w:rsidP="004200D3">
      <w:pPr>
        <w:ind w:left="-567" w:firstLine="567"/>
        <w:rPr>
          <w:rFonts w:cs="Times New Roman"/>
          <w:sz w:val="24"/>
          <w:szCs w:val="24"/>
        </w:rPr>
      </w:pPr>
      <w:r w:rsidRPr="00AE3498">
        <w:rPr>
          <w:rFonts w:cs="Times New Roman"/>
          <w:sz w:val="24"/>
          <w:szCs w:val="24"/>
        </w:rPr>
        <w:t>8) розташування місць, де надаються необхідні запитувачам форми і бланки установи;</w:t>
      </w:r>
    </w:p>
    <w:p w14:paraId="4DCC45C4" w14:textId="77777777" w:rsidR="004200D3" w:rsidRPr="00AE3498" w:rsidRDefault="004200D3" w:rsidP="004200D3">
      <w:pPr>
        <w:ind w:left="-567" w:firstLine="567"/>
        <w:rPr>
          <w:rFonts w:cs="Times New Roman"/>
          <w:sz w:val="24"/>
          <w:szCs w:val="24"/>
        </w:rPr>
      </w:pPr>
      <w:r w:rsidRPr="00AE3498">
        <w:rPr>
          <w:rFonts w:cs="Times New Roman"/>
          <w:sz w:val="24"/>
          <w:szCs w:val="24"/>
        </w:rPr>
        <w:lastRenderedPageBreak/>
        <w:t>9) загальні правила роботи установи, правила внутрішнього трудового розпорядку;</w:t>
      </w:r>
    </w:p>
    <w:p w14:paraId="309D4972" w14:textId="77777777" w:rsidR="004200D3" w:rsidRPr="00AE3498" w:rsidRDefault="004200D3" w:rsidP="004200D3">
      <w:pPr>
        <w:ind w:left="-567" w:firstLine="567"/>
        <w:rPr>
          <w:rFonts w:cs="Times New Roman"/>
          <w:sz w:val="24"/>
          <w:szCs w:val="24"/>
        </w:rPr>
      </w:pPr>
      <w:r w:rsidRPr="00AE3498">
        <w:rPr>
          <w:rFonts w:cs="Times New Roman"/>
          <w:sz w:val="24"/>
          <w:szCs w:val="24"/>
        </w:rPr>
        <w:t>10) звіти, в тому числі щодо задоволення запитів на інформацію;</w:t>
      </w:r>
    </w:p>
    <w:p w14:paraId="1D175AB4" w14:textId="77777777" w:rsidR="004200D3" w:rsidRPr="00AE3498" w:rsidRDefault="004200D3" w:rsidP="004200D3">
      <w:pPr>
        <w:ind w:left="-567" w:firstLine="567"/>
        <w:rPr>
          <w:rFonts w:cs="Times New Roman"/>
          <w:sz w:val="24"/>
          <w:szCs w:val="24"/>
        </w:rPr>
      </w:pPr>
      <w:r w:rsidRPr="00AE3498">
        <w:rPr>
          <w:rFonts w:cs="Times New Roman"/>
          <w:sz w:val="24"/>
          <w:szCs w:val="24"/>
        </w:rPr>
        <w:t>11) про діяльність суб'єктів владних повноважень, а саме про:</w:t>
      </w:r>
    </w:p>
    <w:p w14:paraId="23FF7F63" w14:textId="77777777" w:rsidR="004200D3" w:rsidRPr="00AE3498" w:rsidRDefault="004200D3" w:rsidP="004200D3">
      <w:pPr>
        <w:ind w:left="-567" w:firstLine="567"/>
        <w:rPr>
          <w:rFonts w:cs="Times New Roman"/>
          <w:sz w:val="24"/>
          <w:szCs w:val="24"/>
        </w:rPr>
      </w:pPr>
      <w:r w:rsidRPr="00AE3498">
        <w:rPr>
          <w:rFonts w:cs="Times New Roman"/>
          <w:sz w:val="24"/>
          <w:szCs w:val="24"/>
        </w:rPr>
        <w:t>- їхнє місцезнаходження, поштову адресу, номери засобів зв'язку, адреси офіційного веб-сайту та електронної пошти;</w:t>
      </w:r>
    </w:p>
    <w:p w14:paraId="1BC6C432" w14:textId="77777777" w:rsidR="004200D3" w:rsidRPr="00AE3498" w:rsidRDefault="004200D3" w:rsidP="004200D3">
      <w:pPr>
        <w:ind w:left="-567" w:firstLine="567"/>
        <w:rPr>
          <w:rFonts w:cs="Times New Roman"/>
          <w:sz w:val="24"/>
          <w:szCs w:val="24"/>
        </w:rPr>
      </w:pPr>
      <w:r w:rsidRPr="00AE3498">
        <w:rPr>
          <w:rFonts w:cs="Times New Roman"/>
          <w:sz w:val="24"/>
          <w:szCs w:val="24"/>
        </w:rPr>
        <w:t>- 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14:paraId="336173BA" w14:textId="77777777" w:rsidR="004200D3" w:rsidRPr="00AE3498" w:rsidRDefault="004200D3" w:rsidP="004200D3">
      <w:pPr>
        <w:ind w:left="-567" w:firstLine="567"/>
        <w:rPr>
          <w:rFonts w:cs="Times New Roman"/>
          <w:sz w:val="24"/>
          <w:szCs w:val="24"/>
        </w:rPr>
      </w:pPr>
      <w:r w:rsidRPr="00AE3498">
        <w:rPr>
          <w:rFonts w:cs="Times New Roman"/>
          <w:sz w:val="24"/>
          <w:szCs w:val="24"/>
        </w:rPr>
        <w:t>- розклад роботи та графік прийому громадян;</w:t>
      </w:r>
    </w:p>
    <w:p w14:paraId="3CA17DF0" w14:textId="77777777" w:rsidR="004200D3" w:rsidRPr="00AE3498" w:rsidRDefault="004200D3" w:rsidP="004200D3">
      <w:pPr>
        <w:ind w:left="-567" w:firstLine="567"/>
        <w:rPr>
          <w:rFonts w:cs="Times New Roman"/>
          <w:sz w:val="24"/>
          <w:szCs w:val="24"/>
        </w:rPr>
      </w:pPr>
      <w:r w:rsidRPr="00AE3498">
        <w:rPr>
          <w:rFonts w:cs="Times New Roman"/>
          <w:sz w:val="24"/>
          <w:szCs w:val="24"/>
        </w:rPr>
        <w:t>- вакансії, порядок та умови проходження конкурсу на заміщення вакантних посад;</w:t>
      </w:r>
    </w:p>
    <w:p w14:paraId="1A693216" w14:textId="77777777" w:rsidR="004200D3" w:rsidRPr="00AE3498" w:rsidRDefault="004200D3" w:rsidP="004200D3">
      <w:pPr>
        <w:ind w:left="-567" w:firstLine="567"/>
        <w:rPr>
          <w:rFonts w:cs="Times New Roman"/>
          <w:sz w:val="24"/>
          <w:szCs w:val="24"/>
        </w:rPr>
      </w:pPr>
      <w:r w:rsidRPr="00AE3498">
        <w:rPr>
          <w:rFonts w:cs="Times New Roman"/>
          <w:sz w:val="24"/>
          <w:szCs w:val="24"/>
        </w:rPr>
        <w:t>- перелік та умови надання послуг, форми і зразки документів, необхідних для надання послуг, правила їх оформлення;</w:t>
      </w:r>
    </w:p>
    <w:p w14:paraId="50B33DEC" w14:textId="77777777" w:rsidR="004200D3" w:rsidRPr="00AE3498" w:rsidRDefault="004200D3" w:rsidP="004200D3">
      <w:pPr>
        <w:ind w:left="-567" w:firstLine="567"/>
        <w:rPr>
          <w:rFonts w:cs="Times New Roman"/>
          <w:sz w:val="24"/>
          <w:szCs w:val="24"/>
        </w:rPr>
      </w:pPr>
      <w:r w:rsidRPr="00AE3498">
        <w:rPr>
          <w:rFonts w:cs="Times New Roman"/>
          <w:sz w:val="24"/>
          <w:szCs w:val="24"/>
        </w:rPr>
        <w:t>- 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14:paraId="075B6EF7" w14:textId="77777777" w:rsidR="004200D3" w:rsidRPr="00AE3498" w:rsidRDefault="004200D3" w:rsidP="004200D3">
      <w:pPr>
        <w:ind w:left="-567" w:firstLine="567"/>
        <w:rPr>
          <w:rFonts w:cs="Times New Roman"/>
          <w:sz w:val="24"/>
          <w:szCs w:val="24"/>
        </w:rPr>
      </w:pPr>
      <w:r w:rsidRPr="00AE3498">
        <w:rPr>
          <w:rFonts w:cs="Times New Roman"/>
          <w:sz w:val="24"/>
          <w:szCs w:val="24"/>
        </w:rPr>
        <w:t>- порядок складання, подання запиту на інформацію, оскарження рішень суб'єктів владних повноважень, їх дій чи бездіяльності;</w:t>
      </w:r>
    </w:p>
    <w:p w14:paraId="59BCA03E" w14:textId="77777777" w:rsidR="004200D3" w:rsidRPr="00AE3498" w:rsidRDefault="004200D3" w:rsidP="004200D3">
      <w:pPr>
        <w:ind w:left="-567" w:firstLine="567"/>
        <w:rPr>
          <w:rFonts w:cs="Times New Roman"/>
          <w:sz w:val="24"/>
          <w:szCs w:val="24"/>
        </w:rPr>
      </w:pPr>
      <w:r w:rsidRPr="00AE3498">
        <w:rPr>
          <w:rFonts w:cs="Times New Roman"/>
          <w:sz w:val="24"/>
          <w:szCs w:val="24"/>
        </w:rPr>
        <w:t>- систему обліку, види інформації, якою володіє суб'єкт владних повноважень;</w:t>
      </w:r>
    </w:p>
    <w:p w14:paraId="345C524D" w14:textId="77777777" w:rsidR="004200D3" w:rsidRPr="00AE3498" w:rsidRDefault="004200D3" w:rsidP="004200D3">
      <w:pPr>
        <w:ind w:left="-567" w:firstLine="567"/>
        <w:rPr>
          <w:rFonts w:cs="Times New Roman"/>
          <w:sz w:val="24"/>
          <w:szCs w:val="24"/>
        </w:rPr>
      </w:pPr>
      <w:r w:rsidRPr="00AE3498">
        <w:rPr>
          <w:rFonts w:cs="Times New Roman"/>
          <w:sz w:val="24"/>
          <w:szCs w:val="24"/>
        </w:rPr>
        <w:t>12) іншу інформацію про діяльність суб'єктів владних повноважень, порядок обов'язкового оприлюднення якої встановлений законом.</w:t>
      </w:r>
    </w:p>
    <w:p w14:paraId="54CE1D67" w14:textId="77777777" w:rsidR="004200D3" w:rsidRPr="00AE3498" w:rsidRDefault="004200D3" w:rsidP="004200D3">
      <w:pPr>
        <w:ind w:left="-567" w:firstLine="567"/>
        <w:rPr>
          <w:rFonts w:cs="Times New Roman"/>
          <w:sz w:val="24"/>
          <w:szCs w:val="24"/>
        </w:rPr>
      </w:pPr>
      <w:r w:rsidRPr="00AE3498">
        <w:rPr>
          <w:rFonts w:cs="Times New Roman"/>
          <w:sz w:val="24"/>
          <w:szCs w:val="24"/>
        </w:rPr>
        <w:t>Зазначена інформація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14:paraId="024AD290" w14:textId="77777777" w:rsidR="004200D3" w:rsidRPr="00AE3498" w:rsidRDefault="004200D3" w:rsidP="004200D3">
      <w:pPr>
        <w:ind w:left="-567" w:firstLine="567"/>
        <w:rPr>
          <w:rFonts w:cs="Times New Roman"/>
          <w:sz w:val="24"/>
          <w:szCs w:val="24"/>
        </w:rPr>
      </w:pPr>
      <w:r w:rsidRPr="00AE3498">
        <w:rPr>
          <w:rFonts w:cs="Times New Roman"/>
          <w:sz w:val="24"/>
          <w:szCs w:val="24"/>
        </w:rPr>
        <w:t>Згідно зі ст. 17 Закону забезпечення доступу до публічної інформації здійснюється за рахунок контролю з боку Верховної Ради України; депутатів місцевих рад, громадських організацій, громадських рад, громадян особисто шляхом проведення відповідних громадських слухань, громадської експертизи тощо. Відповідно до постанови Кабінету міністрів України від 5 листопада 2008 р. "Про затвердження Порядку сприяння проведенню громадської експертизи діяльності органів виконавчої влади" громадська експертиза діяльності органів виконавчої влади (далі - громадська експертиза) є складовою механізму демократичного управління державою, який передбачає проведення інститутами громадянського суспільства оцінки діяльності органів виконавчої влади, ефективності прийняття і виконання такими органами рішень, підготовку пропозицій щодо розв'язання суспільно значущих проблем для їх урахування органами виконавчої влади у своїй роботі1.</w:t>
      </w:r>
    </w:p>
    <w:p w14:paraId="0B7C7F22" w14:textId="77777777" w:rsidR="004200D3" w:rsidRPr="00AE3498" w:rsidRDefault="004200D3" w:rsidP="004200D3">
      <w:pPr>
        <w:ind w:left="-567" w:firstLine="567"/>
        <w:rPr>
          <w:rFonts w:cs="Times New Roman"/>
          <w:sz w:val="24"/>
          <w:szCs w:val="24"/>
        </w:rPr>
      </w:pPr>
      <w:r w:rsidRPr="00AE3498">
        <w:rPr>
          <w:rFonts w:cs="Times New Roman"/>
          <w:sz w:val="24"/>
          <w:szCs w:val="24"/>
        </w:rPr>
        <w:t>Окремо слід зупинитися на такому виді контролю, як контроль з боку засобів масової інформації (далі - ЗМІ). Невипадково останніх називають "четвертою владою". Це пов'язано з тим впливом, який вони можуть реалізовувати щодо суспільства та окремих громадян, У переважній більшості саме недержавні ЗМІ здатні виступати як інструмент контролю за владою. Фактично ЗМІ виконують роль передавача інформації каналами "держава - суспільство" та навпаки. У першому випадку це досягається через публікацію нормативно-правових актів, інтерв'ю з чиновниками, у другому - оприлюдненням результатів соціологічних опитувань, публікації листів громадян із приводу діяльності органів виконавчої влади тощо.</w:t>
      </w:r>
    </w:p>
    <w:p w14:paraId="42260442" w14:textId="77777777" w:rsidR="004200D3" w:rsidRPr="00AE3498" w:rsidRDefault="004200D3" w:rsidP="004200D3">
      <w:pPr>
        <w:ind w:left="-567" w:firstLine="567"/>
        <w:rPr>
          <w:rFonts w:cs="Times New Roman"/>
          <w:sz w:val="24"/>
          <w:szCs w:val="24"/>
        </w:rPr>
      </w:pPr>
      <w:r w:rsidRPr="00AE3498">
        <w:rPr>
          <w:rFonts w:cs="Times New Roman"/>
          <w:sz w:val="24"/>
          <w:szCs w:val="24"/>
        </w:rPr>
        <w:t xml:space="preserve">Опосередковано ЗМІ діють у спосіб ініціювання (в разі оприлюднення інформації про порушення законодавства з боку посадових осіб) відповідних дій з боку інших державних органів. Наприклад, після відповідних публікацій у пресі, які свідчили про можливість правопорушень серед високопосадовців, Верховна Рада України прийняла постанову від 20 </w:t>
      </w:r>
      <w:r w:rsidRPr="00AE3498">
        <w:rPr>
          <w:rFonts w:cs="Times New Roman"/>
          <w:sz w:val="24"/>
          <w:szCs w:val="24"/>
        </w:rPr>
        <w:lastRenderedPageBreak/>
        <w:t>вересня 2005 р. № 2883-1V "Про утворення Тимчасової слідчої комісії Верховної Ради України з питань перевірки оприлюднених через засоби масової інформації фактів корупційних дій, зловживання службовим становищем з боку окремих посадових осіб".</w:t>
      </w:r>
    </w:p>
    <w:p w14:paraId="477E3EB2" w14:textId="77777777" w:rsidR="004200D3" w:rsidRPr="00AE3498" w:rsidRDefault="004200D3" w:rsidP="004200D3">
      <w:pPr>
        <w:ind w:left="-567" w:firstLine="567"/>
        <w:rPr>
          <w:rFonts w:cs="Times New Roman"/>
          <w:sz w:val="24"/>
          <w:szCs w:val="24"/>
        </w:rPr>
      </w:pPr>
      <w:r w:rsidRPr="00AE3498">
        <w:rPr>
          <w:rFonts w:cs="Times New Roman"/>
          <w:sz w:val="24"/>
          <w:szCs w:val="24"/>
        </w:rPr>
        <w:t>Відповідно до вимог чинного законодавства журналіст має певні права, які свідчать про його право здійснювати контроль у сфері публічного адміністрування. Йдеться про право:</w:t>
      </w:r>
    </w:p>
    <w:p w14:paraId="5137FE57" w14:textId="77777777" w:rsidR="004200D3" w:rsidRPr="00AE3498" w:rsidRDefault="004200D3" w:rsidP="004200D3">
      <w:pPr>
        <w:ind w:left="-567" w:firstLine="567"/>
        <w:rPr>
          <w:rFonts w:cs="Times New Roman"/>
          <w:sz w:val="24"/>
          <w:szCs w:val="24"/>
        </w:rPr>
      </w:pPr>
      <w:r w:rsidRPr="00AE3498">
        <w:rPr>
          <w:rFonts w:cs="Times New Roman"/>
          <w:sz w:val="24"/>
          <w:szCs w:val="24"/>
        </w:rPr>
        <w:t>1) на вільне одержання, використання, поширення (публікацію) та зберігання відкритої за режимом доступу інформації;</w:t>
      </w:r>
    </w:p>
    <w:p w14:paraId="6C253AFA" w14:textId="77777777" w:rsidR="004200D3" w:rsidRPr="00AE3498" w:rsidRDefault="004200D3" w:rsidP="004200D3">
      <w:pPr>
        <w:ind w:left="-567" w:firstLine="567"/>
        <w:rPr>
          <w:rFonts w:cs="Times New Roman"/>
          <w:sz w:val="24"/>
          <w:szCs w:val="24"/>
        </w:rPr>
      </w:pPr>
      <w:r w:rsidRPr="00AE3498">
        <w:rPr>
          <w:rFonts w:cs="Times New Roman"/>
          <w:sz w:val="24"/>
          <w:szCs w:val="24"/>
        </w:rPr>
        <w:t>2) відвідувати державні органи влади, органи місцевого і регіонального самоврядування, а також підприємства, установи і організації та бути прийнятим їх посадовими особами;</w:t>
      </w:r>
    </w:p>
    <w:p w14:paraId="6B546DD2" w14:textId="77777777" w:rsidR="004200D3" w:rsidRPr="00AE3498" w:rsidRDefault="004200D3" w:rsidP="004200D3">
      <w:pPr>
        <w:ind w:left="-567" w:firstLine="567"/>
        <w:rPr>
          <w:rFonts w:cs="Times New Roman"/>
          <w:sz w:val="24"/>
          <w:szCs w:val="24"/>
        </w:rPr>
      </w:pPr>
      <w:r w:rsidRPr="00AE3498">
        <w:rPr>
          <w:rFonts w:cs="Times New Roman"/>
          <w:sz w:val="24"/>
          <w:szCs w:val="24"/>
        </w:rPr>
        <w:t>3) на вільний доступ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схоронності, що визначаються чинним законодавством України;</w:t>
      </w:r>
    </w:p>
    <w:p w14:paraId="21060BCD" w14:textId="77777777" w:rsidR="004200D3" w:rsidRPr="00AE3498" w:rsidRDefault="004200D3" w:rsidP="004200D3">
      <w:pPr>
        <w:ind w:left="-567" w:firstLine="567"/>
        <w:rPr>
          <w:rFonts w:cs="Times New Roman"/>
          <w:sz w:val="24"/>
          <w:szCs w:val="24"/>
        </w:rPr>
      </w:pPr>
      <w:r w:rsidRPr="00AE3498">
        <w:rPr>
          <w:rFonts w:cs="Times New Roman"/>
          <w:sz w:val="24"/>
          <w:szCs w:val="24"/>
        </w:rPr>
        <w:t>4) з пред'явленням редакційного посвідчення чи іншого документа, що засвідчує його належність до друкованого засобу масової інформації, перебувати в районі стихійного лиха, катастроф, у місцях аварій, масових безпорядків, на мітингах і демонстраціях, на територіях, де оголошено надзвичайний стан;</w:t>
      </w:r>
    </w:p>
    <w:p w14:paraId="7FFF6A58" w14:textId="77777777" w:rsidR="004200D3" w:rsidRPr="00AE3498" w:rsidRDefault="004200D3" w:rsidP="004200D3">
      <w:pPr>
        <w:ind w:left="-567" w:firstLine="567"/>
        <w:rPr>
          <w:rFonts w:cs="Times New Roman"/>
          <w:sz w:val="24"/>
          <w:szCs w:val="24"/>
        </w:rPr>
      </w:pPr>
      <w:r w:rsidRPr="00AE3498">
        <w:rPr>
          <w:rFonts w:cs="Times New Roman"/>
          <w:sz w:val="24"/>
          <w:szCs w:val="24"/>
        </w:rPr>
        <w:t>5) поширювати підготовлені повідомлення і матеріали за власним підписом, під умовним ім'ям (псевдонімом) чи без підпису (анонімно)'.</w:t>
      </w:r>
    </w:p>
    <w:p w14:paraId="049FBEFD" w14:textId="77777777" w:rsidR="004200D3" w:rsidRPr="00AE3498" w:rsidRDefault="004200D3" w:rsidP="004200D3">
      <w:pPr>
        <w:ind w:left="-567" w:firstLine="567"/>
        <w:rPr>
          <w:rFonts w:cs="Times New Roman"/>
          <w:sz w:val="24"/>
          <w:szCs w:val="24"/>
        </w:rPr>
      </w:pPr>
    </w:p>
    <w:p w14:paraId="29FEC387" w14:textId="77777777" w:rsidR="004200D3" w:rsidRPr="00AE3498" w:rsidRDefault="004200D3" w:rsidP="00425AD5">
      <w:pPr>
        <w:ind w:left="-567" w:firstLine="567"/>
        <w:rPr>
          <w:rFonts w:cs="Times New Roman"/>
          <w:sz w:val="24"/>
          <w:szCs w:val="24"/>
        </w:rPr>
      </w:pPr>
    </w:p>
    <w:bookmarkEnd w:id="1"/>
    <w:p w14:paraId="75A55735" w14:textId="77777777" w:rsidR="00425AD5" w:rsidRPr="00AE3498" w:rsidRDefault="00425AD5">
      <w:pPr>
        <w:ind w:left="-567" w:firstLine="567"/>
        <w:rPr>
          <w:rFonts w:cs="Times New Roman"/>
          <w:sz w:val="24"/>
          <w:szCs w:val="24"/>
        </w:rPr>
      </w:pPr>
    </w:p>
    <w:sectPr w:rsidR="00425AD5" w:rsidRPr="00AE3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05F"/>
    <w:multiLevelType w:val="multilevel"/>
    <w:tmpl w:val="1182E520"/>
    <w:lvl w:ilvl="0">
      <w:start w:val="1"/>
      <w:numFmt w:val="decimal"/>
      <w:lvlText w:val="%1."/>
      <w:lvlJc w:val="left"/>
      <w:pPr>
        <w:tabs>
          <w:tab w:val="num" w:pos="720"/>
        </w:tabs>
        <w:ind w:left="720" w:hanging="360"/>
      </w:pPr>
    </w:lvl>
    <w:lvl w:ilvl="1">
      <w:start w:val="1"/>
      <w:numFmt w:val="decimal"/>
      <w:isLgl/>
      <w:lvlText w:val="%1.%2."/>
      <w:lvlJc w:val="left"/>
      <w:pPr>
        <w:ind w:left="1170" w:hanging="810"/>
      </w:pPr>
    </w:lvl>
    <w:lvl w:ilvl="2">
      <w:start w:val="14"/>
      <w:numFmt w:val="decimal"/>
      <w:isLgl/>
      <w:lvlText w:val="%1.%2.%3."/>
      <w:lvlJc w:val="left"/>
      <w:pPr>
        <w:ind w:left="1170" w:hanging="81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A3E"/>
    <w:rsid w:val="000326A2"/>
    <w:rsid w:val="002C3EA1"/>
    <w:rsid w:val="004200D3"/>
    <w:rsid w:val="00425AD5"/>
    <w:rsid w:val="004F0793"/>
    <w:rsid w:val="00584143"/>
    <w:rsid w:val="0063247E"/>
    <w:rsid w:val="006A6B06"/>
    <w:rsid w:val="00847E6D"/>
    <w:rsid w:val="00887DA7"/>
    <w:rsid w:val="009C09B5"/>
    <w:rsid w:val="00A55099"/>
    <w:rsid w:val="00AC3A3E"/>
    <w:rsid w:val="00AE3498"/>
    <w:rsid w:val="00C75A4E"/>
    <w:rsid w:val="00D34EDE"/>
    <w:rsid w:val="00D377A6"/>
    <w:rsid w:val="00D4201F"/>
    <w:rsid w:val="00DA2B9E"/>
    <w:rsid w:val="00E45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E0A9"/>
  <w15:chartTrackingRefBased/>
  <w15:docId w15:val="{46700325-04BC-4B90-8003-390DC0A3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4200D3"/>
    <w:pPr>
      <w:spacing w:before="100" w:beforeAutospacing="1" w:after="100" w:afterAutospacing="1"/>
      <w:jc w:val="left"/>
    </w:pPr>
    <w:rPr>
      <w:rFonts w:eastAsia="Times New Roman" w:cs="Times New Roman"/>
      <w:sz w:val="24"/>
      <w:szCs w:val="24"/>
      <w:lang w:val="ru-RU" w:eastAsia="ru-RU"/>
    </w:rPr>
  </w:style>
  <w:style w:type="paragraph" w:styleId="a4">
    <w:name w:val="Normal (Web)"/>
    <w:basedOn w:val="a"/>
    <w:uiPriority w:val="99"/>
    <w:semiHidden/>
    <w:unhideWhenUsed/>
    <w:rsid w:val="004200D3"/>
    <w:rPr>
      <w:rFonts w:cs="Times New Roman"/>
      <w:sz w:val="24"/>
      <w:szCs w:val="24"/>
    </w:rPr>
  </w:style>
  <w:style w:type="paragraph" w:styleId="a5">
    <w:name w:val="Balloon Text"/>
    <w:basedOn w:val="a"/>
    <w:link w:val="a6"/>
    <w:uiPriority w:val="99"/>
    <w:semiHidden/>
    <w:unhideWhenUsed/>
    <w:rsid w:val="00D34EDE"/>
    <w:rPr>
      <w:rFonts w:ascii="Segoe UI" w:hAnsi="Segoe UI" w:cs="Segoe UI"/>
      <w:sz w:val="18"/>
      <w:szCs w:val="18"/>
    </w:rPr>
  </w:style>
  <w:style w:type="character" w:customStyle="1" w:styleId="a6">
    <w:name w:val="Текст выноски Знак"/>
    <w:basedOn w:val="a0"/>
    <w:link w:val="a5"/>
    <w:uiPriority w:val="99"/>
    <w:semiHidden/>
    <w:rsid w:val="00D34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33354</Words>
  <Characters>19013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Sherstiuk</dc:creator>
  <cp:keywords/>
  <dc:description/>
  <cp:lastModifiedBy>Helena Markova</cp:lastModifiedBy>
  <cp:revision>16</cp:revision>
  <cp:lastPrinted>2022-10-30T18:33:00Z</cp:lastPrinted>
  <dcterms:created xsi:type="dcterms:W3CDTF">2021-04-21T09:53:00Z</dcterms:created>
  <dcterms:modified xsi:type="dcterms:W3CDTF">2023-08-23T10:11:00Z</dcterms:modified>
</cp:coreProperties>
</file>