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8A9A" w14:textId="77777777" w:rsidR="001B46EC" w:rsidRPr="00CA12F8" w:rsidRDefault="001B46EC" w:rsidP="001B46EC">
      <w:pPr>
        <w:pStyle w:val="a3"/>
        <w:spacing w:before="0" w:beforeAutospacing="0" w:after="0" w:afterAutospacing="0"/>
        <w:jc w:val="center"/>
        <w:rPr>
          <w:rFonts w:ascii="Times New Roman" w:hAnsi="Times New Roman" w:cs="Times New Roman"/>
          <w:b/>
          <w:color w:val="auto"/>
          <w:sz w:val="28"/>
          <w:szCs w:val="28"/>
          <w:lang w:val="uk-UA"/>
        </w:rPr>
      </w:pPr>
      <w:r w:rsidRPr="00CA12F8">
        <w:rPr>
          <w:rFonts w:ascii="Times New Roman" w:hAnsi="Times New Roman" w:cs="Times New Roman"/>
          <w:b/>
          <w:color w:val="auto"/>
          <w:sz w:val="28"/>
          <w:szCs w:val="28"/>
          <w:lang w:val="uk-UA"/>
        </w:rPr>
        <w:t>МІНІСТЕРСТВО ВНУТРІШНІХ СПРАВ УКРАЇНИ</w:t>
      </w:r>
    </w:p>
    <w:p w14:paraId="40301854" w14:textId="77777777" w:rsidR="001B46EC" w:rsidRPr="00CA12F8" w:rsidRDefault="001B46EC" w:rsidP="001B46EC">
      <w:pPr>
        <w:pStyle w:val="a3"/>
        <w:spacing w:before="0" w:beforeAutospacing="0" w:after="0" w:afterAutospacing="0"/>
        <w:jc w:val="center"/>
        <w:rPr>
          <w:rFonts w:ascii="Times New Roman" w:hAnsi="Times New Roman" w:cs="Times New Roman"/>
          <w:b/>
          <w:color w:val="auto"/>
          <w:sz w:val="28"/>
          <w:szCs w:val="28"/>
          <w:lang w:val="uk-UA"/>
        </w:rPr>
      </w:pPr>
      <w:r w:rsidRPr="00CA12F8">
        <w:rPr>
          <w:rFonts w:ascii="Times New Roman" w:hAnsi="Times New Roman" w:cs="Times New Roman"/>
          <w:b/>
          <w:color w:val="auto"/>
          <w:sz w:val="28"/>
          <w:szCs w:val="28"/>
          <w:lang w:val="uk-UA"/>
        </w:rPr>
        <w:t>Харківський національний університет внутрішніх справ</w:t>
      </w:r>
    </w:p>
    <w:p w14:paraId="102214F4" w14:textId="77777777" w:rsidR="001B46EC" w:rsidRPr="00CA12F8" w:rsidRDefault="001B46EC" w:rsidP="001B46EC">
      <w:pPr>
        <w:pStyle w:val="a3"/>
        <w:spacing w:before="0" w:beforeAutospacing="0" w:after="0" w:afterAutospacing="0"/>
        <w:jc w:val="center"/>
        <w:rPr>
          <w:rFonts w:ascii="Times New Roman" w:hAnsi="Times New Roman" w:cs="Times New Roman"/>
          <w:b/>
          <w:color w:val="auto"/>
          <w:sz w:val="28"/>
          <w:szCs w:val="28"/>
          <w:lang w:val="uk-UA"/>
        </w:rPr>
      </w:pPr>
      <w:r w:rsidRPr="00CA12F8">
        <w:rPr>
          <w:rFonts w:ascii="Times New Roman" w:hAnsi="Times New Roman" w:cs="Times New Roman"/>
          <w:b/>
          <w:color w:val="auto"/>
          <w:sz w:val="28"/>
          <w:szCs w:val="28"/>
          <w:lang w:val="uk-UA"/>
        </w:rPr>
        <w:t xml:space="preserve"> Сумська філія</w:t>
      </w:r>
    </w:p>
    <w:p w14:paraId="068A7E3B" w14:textId="77777777" w:rsidR="001B46EC" w:rsidRPr="00CA12F8" w:rsidRDefault="001B46EC" w:rsidP="001B46EC">
      <w:pPr>
        <w:pStyle w:val="a3"/>
        <w:spacing w:before="0" w:beforeAutospacing="0" w:after="0" w:afterAutospacing="0"/>
        <w:jc w:val="center"/>
        <w:rPr>
          <w:rFonts w:ascii="Times New Roman" w:hAnsi="Times New Roman" w:cs="Times New Roman"/>
          <w:b/>
          <w:color w:val="auto"/>
          <w:sz w:val="28"/>
          <w:szCs w:val="28"/>
          <w:lang w:val="uk-UA"/>
        </w:rPr>
      </w:pPr>
      <w:r w:rsidRPr="00CA12F8">
        <w:rPr>
          <w:rFonts w:ascii="Times New Roman" w:hAnsi="Times New Roman" w:cs="Times New Roman"/>
          <w:b/>
          <w:color w:val="auto"/>
          <w:sz w:val="28"/>
          <w:szCs w:val="28"/>
          <w:lang w:val="uk-UA"/>
        </w:rPr>
        <w:t>кафедра юридичних дисциплін</w:t>
      </w:r>
    </w:p>
    <w:p w14:paraId="0A1949A5"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072AF8DD"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1699F96C"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2C02747C"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753B8120"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06D59ECA"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4C397017"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528E11D9"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2F4F9676"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1B4C0489"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4E56C32D" w14:textId="77777777" w:rsidR="001B46EC" w:rsidRPr="00CA12F8" w:rsidRDefault="001B46EC" w:rsidP="001B46EC">
      <w:pPr>
        <w:pStyle w:val="a3"/>
        <w:spacing w:before="0" w:beforeAutospacing="0" w:after="0" w:afterAutospacing="0"/>
        <w:jc w:val="center"/>
        <w:rPr>
          <w:rFonts w:ascii="Times New Roman" w:hAnsi="Times New Roman" w:cs="Times New Roman"/>
          <w:b/>
          <w:caps/>
          <w:color w:val="auto"/>
          <w:sz w:val="40"/>
          <w:szCs w:val="40"/>
          <w:lang w:val="uk-UA"/>
        </w:rPr>
      </w:pPr>
      <w:r w:rsidRPr="00CA12F8">
        <w:rPr>
          <w:rFonts w:ascii="Times New Roman" w:hAnsi="Times New Roman" w:cs="Times New Roman"/>
          <w:b/>
          <w:caps/>
          <w:color w:val="auto"/>
          <w:sz w:val="40"/>
          <w:szCs w:val="40"/>
          <w:lang w:val="uk-UA"/>
        </w:rPr>
        <w:t>Текст лекції</w:t>
      </w:r>
    </w:p>
    <w:p w14:paraId="718A7328" w14:textId="77777777" w:rsidR="001B46EC" w:rsidRPr="00CA12F8" w:rsidRDefault="001B46EC" w:rsidP="001B46EC">
      <w:pPr>
        <w:pStyle w:val="a3"/>
        <w:spacing w:before="0" w:beforeAutospacing="0" w:after="0" w:afterAutospacing="0"/>
        <w:jc w:val="center"/>
        <w:rPr>
          <w:rFonts w:ascii="Times New Roman" w:hAnsi="Times New Roman"/>
          <w:bCs/>
          <w:color w:val="auto"/>
          <w:sz w:val="32"/>
          <w:szCs w:val="32"/>
          <w:lang w:val="uk-UA"/>
        </w:rPr>
      </w:pPr>
      <w:r w:rsidRPr="00CA12F8">
        <w:rPr>
          <w:rFonts w:ascii="Times New Roman" w:hAnsi="Times New Roman" w:cs="Times New Roman"/>
          <w:color w:val="auto"/>
          <w:sz w:val="28"/>
          <w:szCs w:val="28"/>
          <w:lang w:val="uk-UA"/>
        </w:rPr>
        <w:t xml:space="preserve">з навчальної дисципліни </w:t>
      </w:r>
      <w:r w:rsidRPr="00CA12F8">
        <w:rPr>
          <w:rFonts w:ascii="Times New Roman" w:hAnsi="Times New Roman"/>
          <w:bCs/>
          <w:color w:val="auto"/>
          <w:sz w:val="32"/>
          <w:szCs w:val="32"/>
          <w:lang w:val="uk-UA"/>
        </w:rPr>
        <w:t>«</w:t>
      </w:r>
      <w:r w:rsidRPr="00CA12F8">
        <w:rPr>
          <w:rFonts w:ascii="Times New Roman" w:hAnsi="Times New Roman"/>
          <w:bCs/>
          <w:color w:val="auto"/>
          <w:sz w:val="28"/>
          <w:szCs w:val="28"/>
          <w:lang w:val="uk-UA"/>
        </w:rPr>
        <w:t>Міжнародне право</w:t>
      </w:r>
      <w:r w:rsidRPr="00CA12F8">
        <w:rPr>
          <w:rFonts w:ascii="Times New Roman" w:hAnsi="Times New Roman"/>
          <w:bCs/>
          <w:color w:val="auto"/>
          <w:sz w:val="32"/>
          <w:szCs w:val="32"/>
          <w:lang w:val="uk-UA"/>
        </w:rPr>
        <w:t>»</w:t>
      </w:r>
    </w:p>
    <w:p w14:paraId="6770AF41"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r w:rsidRPr="00CA12F8">
        <w:rPr>
          <w:rFonts w:ascii="Times New Roman" w:hAnsi="Times New Roman" w:cs="Times New Roman"/>
          <w:color w:val="auto"/>
          <w:sz w:val="28"/>
          <w:szCs w:val="28"/>
          <w:lang w:val="uk-UA"/>
        </w:rPr>
        <w:t xml:space="preserve"> обов’язкових компонент </w:t>
      </w:r>
    </w:p>
    <w:p w14:paraId="690035D7"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r w:rsidRPr="00CA12F8">
        <w:rPr>
          <w:rFonts w:ascii="Times New Roman" w:hAnsi="Times New Roman" w:cs="Times New Roman"/>
          <w:color w:val="auto"/>
          <w:sz w:val="28"/>
          <w:szCs w:val="28"/>
          <w:lang w:val="uk-UA"/>
        </w:rPr>
        <w:t>освітньої програми першого (бакалаврського) рівня вищої освіти</w:t>
      </w:r>
    </w:p>
    <w:p w14:paraId="481E6228" w14:textId="77777777" w:rsidR="001B46EC" w:rsidRPr="00CA12F8" w:rsidRDefault="001B46EC" w:rsidP="001B46EC">
      <w:pPr>
        <w:jc w:val="center"/>
        <w:rPr>
          <w:sz w:val="28"/>
          <w:szCs w:val="28"/>
        </w:rPr>
      </w:pPr>
    </w:p>
    <w:p w14:paraId="50A86555"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262 Правоохоронна діяльність</w:t>
      </w:r>
    </w:p>
    <w:p w14:paraId="67444EAF"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(правоохоронна діяльність)</w:t>
      </w:r>
    </w:p>
    <w:p w14:paraId="428B837D"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7D402C2C"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21EB850E"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r w:rsidRPr="00CA12F8">
        <w:rPr>
          <w:rFonts w:ascii="Times New Roman" w:hAnsi="Times New Roman" w:cs="Times New Roman"/>
          <w:color w:val="auto"/>
          <w:sz w:val="28"/>
          <w:szCs w:val="28"/>
          <w:lang w:val="uk-UA"/>
        </w:rPr>
        <w:t xml:space="preserve">за темою – </w:t>
      </w:r>
      <w:r w:rsidRPr="00CA12F8">
        <w:rPr>
          <w:rFonts w:ascii="Times New Roman" w:hAnsi="Times New Roman"/>
          <w:color w:val="auto"/>
          <w:sz w:val="26"/>
          <w:szCs w:val="26"/>
          <w:lang w:val="uk-UA"/>
        </w:rPr>
        <w:t>«Міжнародне право як особлива система права»</w:t>
      </w:r>
    </w:p>
    <w:p w14:paraId="635C214E"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6076A884"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432BC178"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00A9F98E"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13D771B7"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4B3224A4"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5DB47E88"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70670C8F"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3C59AC08"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57297FE7"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6E1CA851"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5C721EBD"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2112277B" w14:textId="77777777" w:rsidR="001B46EC" w:rsidRPr="00CA12F8" w:rsidRDefault="001B46EC" w:rsidP="001B46EC">
      <w:pPr>
        <w:pStyle w:val="a3"/>
        <w:spacing w:before="0" w:beforeAutospacing="0" w:after="0" w:afterAutospacing="0"/>
        <w:jc w:val="center"/>
        <w:rPr>
          <w:rFonts w:ascii="Times New Roman" w:hAnsi="Times New Roman" w:cs="Times New Roman"/>
          <w:color w:val="auto"/>
          <w:sz w:val="28"/>
          <w:szCs w:val="28"/>
          <w:lang w:val="uk-UA"/>
        </w:rPr>
      </w:pPr>
    </w:p>
    <w:p w14:paraId="508165F6" w14:textId="77777777" w:rsidR="001B46EC" w:rsidRPr="00CA12F8" w:rsidRDefault="001B46EC" w:rsidP="001B46EC">
      <w:pPr>
        <w:rPr>
          <w:b/>
          <w:sz w:val="28"/>
          <w:szCs w:val="28"/>
        </w:rPr>
      </w:pPr>
    </w:p>
    <w:p w14:paraId="0F3164C3" w14:textId="77777777" w:rsidR="001B46EC" w:rsidRPr="00CA12F8" w:rsidRDefault="001B46EC" w:rsidP="001B46EC">
      <w:pPr>
        <w:jc w:val="center"/>
        <w:rPr>
          <w:b/>
          <w:sz w:val="28"/>
          <w:szCs w:val="28"/>
        </w:rPr>
      </w:pPr>
    </w:p>
    <w:p w14:paraId="74F350DF" w14:textId="77777777" w:rsidR="001B46EC" w:rsidRPr="00CA12F8" w:rsidRDefault="001B46EC" w:rsidP="001B46EC">
      <w:pPr>
        <w:jc w:val="center"/>
        <w:rPr>
          <w:b/>
          <w:sz w:val="28"/>
          <w:szCs w:val="28"/>
        </w:rPr>
      </w:pPr>
    </w:p>
    <w:p w14:paraId="35727885" w14:textId="77777777" w:rsidR="001B46EC" w:rsidRDefault="001B46EC" w:rsidP="001B46EC">
      <w:pPr>
        <w:jc w:val="center"/>
        <w:rPr>
          <w:b/>
          <w:sz w:val="28"/>
          <w:szCs w:val="28"/>
        </w:rPr>
      </w:pPr>
    </w:p>
    <w:p w14:paraId="03864363" w14:textId="77777777" w:rsidR="001B46EC" w:rsidRDefault="001B46EC" w:rsidP="001B46EC">
      <w:pPr>
        <w:jc w:val="center"/>
        <w:rPr>
          <w:b/>
          <w:sz w:val="28"/>
          <w:szCs w:val="28"/>
        </w:rPr>
      </w:pPr>
    </w:p>
    <w:p w14:paraId="50D3E1DD" w14:textId="77777777" w:rsidR="001B46EC" w:rsidRPr="00CA12F8" w:rsidRDefault="001B46EC" w:rsidP="001B46EC">
      <w:pPr>
        <w:jc w:val="center"/>
        <w:rPr>
          <w:b/>
          <w:sz w:val="28"/>
          <w:szCs w:val="28"/>
        </w:rPr>
      </w:pPr>
    </w:p>
    <w:p w14:paraId="6B8CBE43" w14:textId="05968E69" w:rsidR="001B46EC" w:rsidRPr="00FE236D" w:rsidRDefault="005D7151" w:rsidP="001B46EC">
      <w:pPr>
        <w:jc w:val="center"/>
        <w:rPr>
          <w:b/>
          <w:sz w:val="28"/>
          <w:szCs w:val="28"/>
          <w:lang w:val="ru-RU"/>
        </w:rPr>
      </w:pPr>
      <w:r>
        <w:rPr>
          <w:b/>
          <w:sz w:val="28"/>
          <w:szCs w:val="28"/>
        </w:rPr>
        <w:t>Суми</w:t>
      </w:r>
      <w:r w:rsidR="001B46EC" w:rsidRPr="00CA12F8">
        <w:rPr>
          <w:b/>
          <w:sz w:val="28"/>
          <w:szCs w:val="28"/>
        </w:rPr>
        <w:t xml:space="preserve"> 202</w:t>
      </w:r>
      <w:r>
        <w:rPr>
          <w:b/>
          <w:sz w:val="28"/>
          <w:szCs w:val="28"/>
          <w:lang w:val="ru-RU"/>
        </w:rPr>
        <w:t>3</w:t>
      </w:r>
    </w:p>
    <w:tbl>
      <w:tblPr>
        <w:tblW w:w="0" w:type="auto"/>
        <w:tblInd w:w="109" w:type="dxa"/>
        <w:tblLayout w:type="fixed"/>
        <w:tblCellMar>
          <w:left w:w="0" w:type="dxa"/>
          <w:right w:w="0" w:type="dxa"/>
        </w:tblCellMar>
        <w:tblLook w:val="01E0" w:firstRow="1" w:lastRow="1" w:firstColumn="1" w:lastColumn="1" w:noHBand="0" w:noVBand="0"/>
      </w:tblPr>
      <w:tblGrid>
        <w:gridCol w:w="4738"/>
        <w:gridCol w:w="4318"/>
      </w:tblGrid>
      <w:tr w:rsidR="005D7151" w14:paraId="4E634C70" w14:textId="77777777" w:rsidTr="005D7151">
        <w:trPr>
          <w:trHeight w:val="1925"/>
        </w:trPr>
        <w:tc>
          <w:tcPr>
            <w:tcW w:w="4738" w:type="dxa"/>
          </w:tcPr>
          <w:p w14:paraId="2A15C50E" w14:textId="77777777" w:rsidR="005D7151" w:rsidRDefault="005D7151">
            <w:pPr>
              <w:spacing w:line="276" w:lineRule="auto"/>
              <w:ind w:left="303"/>
              <w:rPr>
                <w:rFonts w:eastAsia="Calibri"/>
                <w:b/>
                <w:sz w:val="24"/>
                <w:szCs w:val="24"/>
                <w:lang w:val="ru-RU"/>
              </w:rPr>
            </w:pPr>
            <w:r>
              <w:rPr>
                <w:rFonts w:eastAsia="Calibri"/>
                <w:b/>
                <w:sz w:val="24"/>
                <w:szCs w:val="24"/>
                <w:lang w:val="ru-RU"/>
              </w:rPr>
              <w:lastRenderedPageBreak/>
              <w:t>ЗАТВЕРДЖЕНО</w:t>
            </w:r>
          </w:p>
          <w:p w14:paraId="203573E4" w14:textId="77777777" w:rsidR="005D7151" w:rsidRDefault="005D7151">
            <w:pPr>
              <w:spacing w:line="276" w:lineRule="auto"/>
              <w:ind w:right="826"/>
              <w:rPr>
                <w:rFonts w:eastAsia="Calibri"/>
                <w:sz w:val="24"/>
                <w:szCs w:val="24"/>
                <w:lang w:val="ru-RU"/>
              </w:rPr>
            </w:pPr>
            <w:proofErr w:type="spellStart"/>
            <w:r>
              <w:rPr>
                <w:rFonts w:eastAsia="Calibri"/>
                <w:sz w:val="24"/>
                <w:szCs w:val="24"/>
                <w:lang w:val="ru-RU"/>
              </w:rPr>
              <w:t>Науково</w:t>
            </w:r>
            <w:proofErr w:type="spellEnd"/>
            <w:r>
              <w:rPr>
                <w:rFonts w:eastAsia="Calibri"/>
                <w:sz w:val="24"/>
                <w:szCs w:val="24"/>
                <w:lang w:val="ru-RU"/>
              </w:rPr>
              <w:t>-методичною радою</w:t>
            </w:r>
            <w:r>
              <w:rPr>
                <w:rFonts w:eastAsia="Calibri"/>
                <w:spacing w:val="1"/>
                <w:sz w:val="24"/>
                <w:szCs w:val="24"/>
                <w:lang w:val="ru-RU"/>
              </w:rPr>
              <w:t xml:space="preserve"> </w:t>
            </w:r>
            <w:proofErr w:type="spellStart"/>
            <w:r>
              <w:rPr>
                <w:rFonts w:eastAsia="Calibri"/>
                <w:sz w:val="24"/>
                <w:szCs w:val="24"/>
                <w:lang w:val="ru-RU"/>
              </w:rPr>
              <w:t>Харківського</w:t>
            </w:r>
            <w:proofErr w:type="spellEnd"/>
            <w:r>
              <w:rPr>
                <w:rFonts w:eastAsia="Calibri"/>
                <w:sz w:val="24"/>
                <w:szCs w:val="24"/>
                <w:lang w:val="ru-RU"/>
              </w:rPr>
              <w:t xml:space="preserve"> </w:t>
            </w:r>
            <w:proofErr w:type="spellStart"/>
            <w:r>
              <w:rPr>
                <w:rFonts w:eastAsia="Calibri"/>
                <w:sz w:val="24"/>
                <w:szCs w:val="24"/>
                <w:lang w:val="ru-RU"/>
              </w:rPr>
              <w:t>національного</w:t>
            </w:r>
            <w:proofErr w:type="spellEnd"/>
            <w:r>
              <w:rPr>
                <w:rFonts w:eastAsia="Calibri"/>
                <w:spacing w:val="1"/>
                <w:sz w:val="24"/>
                <w:szCs w:val="24"/>
                <w:lang w:val="ru-RU"/>
              </w:rPr>
              <w:t xml:space="preserve"> </w:t>
            </w:r>
            <w:proofErr w:type="spellStart"/>
            <w:r>
              <w:rPr>
                <w:rFonts w:eastAsia="Calibri"/>
                <w:sz w:val="24"/>
                <w:szCs w:val="24"/>
                <w:lang w:val="ru-RU"/>
              </w:rPr>
              <w:t>університету</w:t>
            </w:r>
            <w:proofErr w:type="spellEnd"/>
            <w:r>
              <w:rPr>
                <w:rFonts w:eastAsia="Calibri"/>
                <w:spacing w:val="-8"/>
                <w:sz w:val="24"/>
                <w:szCs w:val="24"/>
                <w:lang w:val="ru-RU"/>
              </w:rPr>
              <w:t xml:space="preserve"> </w:t>
            </w:r>
            <w:proofErr w:type="spellStart"/>
            <w:r>
              <w:rPr>
                <w:rFonts w:eastAsia="Calibri"/>
                <w:sz w:val="24"/>
                <w:szCs w:val="24"/>
                <w:lang w:val="ru-RU"/>
              </w:rPr>
              <w:t>внутрішніх</w:t>
            </w:r>
            <w:proofErr w:type="spellEnd"/>
            <w:r>
              <w:rPr>
                <w:rFonts w:eastAsia="Calibri"/>
                <w:spacing w:val="-4"/>
                <w:sz w:val="24"/>
                <w:szCs w:val="24"/>
                <w:lang w:val="ru-RU"/>
              </w:rPr>
              <w:t xml:space="preserve"> </w:t>
            </w:r>
            <w:r>
              <w:rPr>
                <w:rFonts w:eastAsia="Calibri"/>
                <w:sz w:val="24"/>
                <w:szCs w:val="24"/>
                <w:lang w:val="ru-RU"/>
              </w:rPr>
              <w:t>справ</w:t>
            </w:r>
          </w:p>
          <w:p w14:paraId="3DABC872" w14:textId="77777777" w:rsidR="005D7151" w:rsidRDefault="005D7151">
            <w:pPr>
              <w:spacing w:line="276" w:lineRule="auto"/>
              <w:rPr>
                <w:rFonts w:eastAsia="Calibri"/>
                <w:sz w:val="24"/>
                <w:szCs w:val="24"/>
                <w:lang w:val="ru-RU"/>
              </w:rPr>
            </w:pPr>
            <w:r>
              <w:rPr>
                <w:rFonts w:eastAsia="Calibri"/>
                <w:sz w:val="24"/>
                <w:szCs w:val="24"/>
                <w:lang w:val="ru-RU"/>
              </w:rPr>
              <w:t>Протокол</w:t>
            </w:r>
            <w:r>
              <w:rPr>
                <w:rFonts w:eastAsia="Calibri"/>
                <w:spacing w:val="65"/>
                <w:sz w:val="24"/>
                <w:szCs w:val="24"/>
                <w:lang w:val="ru-RU"/>
              </w:rPr>
              <w:t xml:space="preserve"> </w:t>
            </w:r>
            <w:proofErr w:type="spellStart"/>
            <w:r>
              <w:rPr>
                <w:rFonts w:eastAsia="Calibri"/>
                <w:sz w:val="24"/>
                <w:szCs w:val="24"/>
                <w:lang w:val="ru-RU"/>
              </w:rPr>
              <w:t>від</w:t>
            </w:r>
            <w:proofErr w:type="spellEnd"/>
            <w:r>
              <w:rPr>
                <w:rFonts w:eastAsia="Calibri"/>
                <w:spacing w:val="-1"/>
                <w:sz w:val="24"/>
                <w:szCs w:val="24"/>
                <w:lang w:val="ru-RU"/>
              </w:rPr>
              <w:t xml:space="preserve"> </w:t>
            </w:r>
            <w:r>
              <w:rPr>
                <w:rFonts w:eastAsia="Calibri"/>
                <w:sz w:val="24"/>
                <w:szCs w:val="24"/>
                <w:lang w:val="ru-RU"/>
              </w:rPr>
              <w:t>29.08.23 № 7</w:t>
            </w:r>
          </w:p>
          <w:p w14:paraId="0235965C" w14:textId="77777777" w:rsidR="005D7151" w:rsidRDefault="005D7151">
            <w:pPr>
              <w:tabs>
                <w:tab w:val="left" w:pos="4362"/>
              </w:tabs>
              <w:spacing w:line="276" w:lineRule="auto"/>
              <w:ind w:left="269"/>
              <w:rPr>
                <w:rFonts w:eastAsia="Calibri"/>
                <w:sz w:val="24"/>
                <w:szCs w:val="24"/>
                <w:lang w:val="ru-RU"/>
              </w:rPr>
            </w:pPr>
          </w:p>
        </w:tc>
        <w:tc>
          <w:tcPr>
            <w:tcW w:w="4318" w:type="dxa"/>
            <w:hideMark/>
          </w:tcPr>
          <w:p w14:paraId="5CD5EBD6" w14:textId="77777777" w:rsidR="005D7151" w:rsidRDefault="005D7151">
            <w:pPr>
              <w:spacing w:line="276" w:lineRule="auto"/>
              <w:ind w:left="375"/>
              <w:rPr>
                <w:rFonts w:eastAsia="Calibri"/>
                <w:b/>
                <w:sz w:val="24"/>
                <w:szCs w:val="24"/>
                <w:lang w:val="ru-RU"/>
              </w:rPr>
            </w:pPr>
            <w:r>
              <w:rPr>
                <w:rFonts w:eastAsia="Calibri"/>
                <w:b/>
                <w:sz w:val="24"/>
                <w:szCs w:val="24"/>
                <w:lang w:val="ru-RU"/>
              </w:rPr>
              <w:t>СХВАЛЕНО</w:t>
            </w:r>
          </w:p>
          <w:p w14:paraId="15C5553A" w14:textId="77777777" w:rsidR="005D7151" w:rsidRDefault="005D7151">
            <w:pPr>
              <w:spacing w:line="276" w:lineRule="auto"/>
              <w:ind w:left="375" w:right="195"/>
              <w:rPr>
                <w:rFonts w:eastAsia="Calibri"/>
                <w:sz w:val="24"/>
                <w:szCs w:val="24"/>
                <w:lang w:val="ru-RU"/>
              </w:rPr>
            </w:pPr>
            <w:proofErr w:type="spellStart"/>
            <w:r>
              <w:rPr>
                <w:rFonts w:eastAsia="Calibri"/>
                <w:sz w:val="24"/>
                <w:szCs w:val="24"/>
                <w:lang w:val="ru-RU"/>
              </w:rPr>
              <w:t>Вченою</w:t>
            </w:r>
            <w:proofErr w:type="spellEnd"/>
            <w:r>
              <w:rPr>
                <w:rFonts w:eastAsia="Calibri"/>
                <w:sz w:val="24"/>
                <w:szCs w:val="24"/>
                <w:lang w:val="ru-RU"/>
              </w:rPr>
              <w:t xml:space="preserve"> радою </w:t>
            </w:r>
            <w:proofErr w:type="spellStart"/>
            <w:r>
              <w:rPr>
                <w:rFonts w:eastAsia="Calibri"/>
                <w:sz w:val="24"/>
                <w:szCs w:val="24"/>
                <w:lang w:val="ru-RU"/>
              </w:rPr>
              <w:t>Сумської</w:t>
            </w:r>
            <w:proofErr w:type="spellEnd"/>
            <w:r>
              <w:rPr>
                <w:rFonts w:eastAsia="Calibri"/>
                <w:sz w:val="24"/>
                <w:szCs w:val="24"/>
                <w:lang w:val="ru-RU"/>
              </w:rPr>
              <w:t xml:space="preserve"> </w:t>
            </w:r>
            <w:proofErr w:type="spellStart"/>
            <w:r>
              <w:rPr>
                <w:rFonts w:eastAsia="Calibri"/>
                <w:sz w:val="24"/>
                <w:szCs w:val="24"/>
                <w:lang w:val="ru-RU"/>
              </w:rPr>
              <w:t>філії</w:t>
            </w:r>
            <w:proofErr w:type="spellEnd"/>
            <w:r>
              <w:rPr>
                <w:rFonts w:eastAsia="Calibri"/>
                <w:spacing w:val="1"/>
                <w:sz w:val="24"/>
                <w:szCs w:val="24"/>
                <w:lang w:val="ru-RU"/>
              </w:rPr>
              <w:t xml:space="preserve"> </w:t>
            </w:r>
            <w:r>
              <w:rPr>
                <w:rFonts w:eastAsia="Calibri"/>
                <w:sz w:val="24"/>
                <w:szCs w:val="24"/>
                <w:lang w:val="ru-RU"/>
              </w:rPr>
              <w:t>Протокол</w:t>
            </w:r>
            <w:r>
              <w:rPr>
                <w:rFonts w:eastAsia="Calibri"/>
                <w:spacing w:val="65"/>
                <w:sz w:val="24"/>
                <w:szCs w:val="24"/>
                <w:lang w:val="ru-RU"/>
              </w:rPr>
              <w:t xml:space="preserve"> </w:t>
            </w:r>
            <w:r>
              <w:rPr>
                <w:rFonts w:eastAsia="Calibri"/>
                <w:sz w:val="24"/>
                <w:szCs w:val="24"/>
                <w:lang w:val="ru-RU"/>
              </w:rPr>
              <w:t xml:space="preserve">№7 </w:t>
            </w:r>
            <w:proofErr w:type="spellStart"/>
            <w:r>
              <w:rPr>
                <w:rFonts w:eastAsia="Calibri"/>
                <w:sz w:val="24"/>
                <w:szCs w:val="24"/>
                <w:lang w:val="ru-RU"/>
              </w:rPr>
              <w:t>від</w:t>
            </w:r>
            <w:proofErr w:type="spellEnd"/>
            <w:r>
              <w:rPr>
                <w:rFonts w:eastAsia="Calibri"/>
                <w:sz w:val="24"/>
                <w:szCs w:val="24"/>
                <w:lang w:val="ru-RU"/>
              </w:rPr>
              <w:t xml:space="preserve"> 29.08.2023.</w:t>
            </w:r>
          </w:p>
        </w:tc>
      </w:tr>
      <w:tr w:rsidR="005D7151" w14:paraId="2C3E3315" w14:textId="77777777" w:rsidTr="005D7151">
        <w:trPr>
          <w:trHeight w:val="1601"/>
        </w:trPr>
        <w:tc>
          <w:tcPr>
            <w:tcW w:w="4738" w:type="dxa"/>
          </w:tcPr>
          <w:p w14:paraId="527851A2" w14:textId="77777777" w:rsidR="005D7151" w:rsidRDefault="005D7151">
            <w:pPr>
              <w:spacing w:line="276" w:lineRule="auto"/>
              <w:rPr>
                <w:rFonts w:eastAsia="Calibri"/>
                <w:b/>
                <w:sz w:val="24"/>
                <w:szCs w:val="24"/>
                <w:lang w:val="ru-RU"/>
              </w:rPr>
            </w:pPr>
          </w:p>
          <w:p w14:paraId="6CE091BC" w14:textId="77777777" w:rsidR="005D7151" w:rsidRDefault="005D7151">
            <w:pPr>
              <w:spacing w:line="276" w:lineRule="auto"/>
              <w:rPr>
                <w:rFonts w:eastAsia="Calibri"/>
                <w:b/>
                <w:sz w:val="24"/>
                <w:szCs w:val="24"/>
                <w:lang w:val="ru-RU"/>
              </w:rPr>
            </w:pPr>
            <w:r>
              <w:rPr>
                <w:rFonts w:eastAsia="Calibri"/>
                <w:b/>
                <w:sz w:val="24"/>
                <w:szCs w:val="24"/>
                <w:lang w:val="ru-RU"/>
              </w:rPr>
              <w:t>ПОГОДЖЕНО</w:t>
            </w:r>
          </w:p>
          <w:p w14:paraId="7E43C9FC" w14:textId="77777777" w:rsidR="005D7151" w:rsidRDefault="005D7151">
            <w:pPr>
              <w:tabs>
                <w:tab w:val="left" w:pos="4150"/>
              </w:tabs>
              <w:spacing w:line="276" w:lineRule="auto"/>
              <w:ind w:right="362"/>
              <w:rPr>
                <w:rFonts w:eastAsia="Calibri"/>
                <w:sz w:val="24"/>
                <w:szCs w:val="24"/>
                <w:lang w:val="ru-RU"/>
              </w:rPr>
            </w:pPr>
            <w:proofErr w:type="spellStart"/>
            <w:r>
              <w:rPr>
                <w:rFonts w:eastAsia="Calibri"/>
                <w:sz w:val="24"/>
                <w:szCs w:val="24"/>
                <w:lang w:val="ru-RU"/>
              </w:rPr>
              <w:t>Секцією</w:t>
            </w:r>
            <w:proofErr w:type="spellEnd"/>
            <w:r>
              <w:rPr>
                <w:rFonts w:eastAsia="Calibri"/>
                <w:sz w:val="24"/>
                <w:szCs w:val="24"/>
                <w:lang w:val="ru-RU"/>
              </w:rPr>
              <w:t xml:space="preserve"> </w:t>
            </w:r>
            <w:proofErr w:type="spellStart"/>
            <w:r>
              <w:rPr>
                <w:rFonts w:eastAsia="Calibri"/>
                <w:sz w:val="24"/>
                <w:szCs w:val="24"/>
                <w:lang w:val="ru-RU"/>
              </w:rPr>
              <w:t>Науково-методичної</w:t>
            </w:r>
            <w:proofErr w:type="spellEnd"/>
            <w:r>
              <w:rPr>
                <w:rFonts w:eastAsia="Calibri"/>
                <w:sz w:val="24"/>
                <w:szCs w:val="24"/>
                <w:lang w:val="ru-RU"/>
              </w:rPr>
              <w:t xml:space="preserve"> ради</w:t>
            </w:r>
            <w:r>
              <w:rPr>
                <w:rFonts w:eastAsia="Calibri"/>
                <w:spacing w:val="-68"/>
                <w:sz w:val="24"/>
                <w:szCs w:val="24"/>
                <w:lang w:val="ru-RU"/>
              </w:rPr>
              <w:t xml:space="preserve"> </w:t>
            </w:r>
            <w:r>
              <w:rPr>
                <w:rFonts w:eastAsia="Calibri"/>
                <w:sz w:val="24"/>
                <w:szCs w:val="24"/>
                <w:lang w:val="ru-RU"/>
              </w:rPr>
              <w:t xml:space="preserve">ХНУВС з </w:t>
            </w:r>
            <w:proofErr w:type="spellStart"/>
            <w:r>
              <w:rPr>
                <w:rFonts w:eastAsia="Calibri"/>
                <w:sz w:val="24"/>
                <w:szCs w:val="24"/>
                <w:lang w:val="ru-RU"/>
              </w:rPr>
              <w:t>юридичних</w:t>
            </w:r>
            <w:proofErr w:type="spellEnd"/>
            <w:r>
              <w:rPr>
                <w:rFonts w:eastAsia="Calibri"/>
                <w:sz w:val="24"/>
                <w:szCs w:val="24"/>
                <w:lang w:val="ru-RU"/>
              </w:rPr>
              <w:t xml:space="preserve"> </w:t>
            </w:r>
            <w:proofErr w:type="spellStart"/>
            <w:r>
              <w:rPr>
                <w:rFonts w:eastAsia="Calibri"/>
                <w:sz w:val="24"/>
                <w:szCs w:val="24"/>
                <w:lang w:val="ru-RU"/>
              </w:rPr>
              <w:t>дисциплін</w:t>
            </w:r>
            <w:proofErr w:type="spellEnd"/>
            <w:r>
              <w:rPr>
                <w:rFonts w:eastAsia="Calibri"/>
                <w:spacing w:val="1"/>
                <w:sz w:val="24"/>
                <w:szCs w:val="24"/>
                <w:lang w:val="ru-RU"/>
              </w:rPr>
              <w:t xml:space="preserve"> </w:t>
            </w:r>
            <w:r>
              <w:rPr>
                <w:rFonts w:eastAsia="Calibri"/>
                <w:sz w:val="24"/>
                <w:szCs w:val="24"/>
                <w:lang w:val="ru-RU"/>
              </w:rPr>
              <w:t>Протокол</w:t>
            </w:r>
            <w:r>
              <w:rPr>
                <w:rFonts w:eastAsia="Calibri"/>
                <w:spacing w:val="65"/>
                <w:sz w:val="24"/>
                <w:szCs w:val="24"/>
                <w:lang w:val="ru-RU"/>
              </w:rPr>
              <w:t xml:space="preserve"> </w:t>
            </w:r>
            <w:proofErr w:type="spellStart"/>
            <w:r>
              <w:rPr>
                <w:rFonts w:eastAsia="Calibri"/>
                <w:sz w:val="24"/>
                <w:szCs w:val="24"/>
                <w:lang w:val="ru-RU"/>
              </w:rPr>
              <w:t>від</w:t>
            </w:r>
            <w:proofErr w:type="spellEnd"/>
            <w:r>
              <w:rPr>
                <w:rFonts w:eastAsia="Calibri"/>
                <w:spacing w:val="-1"/>
                <w:sz w:val="24"/>
                <w:szCs w:val="24"/>
                <w:lang w:val="ru-RU"/>
              </w:rPr>
              <w:t xml:space="preserve"> </w:t>
            </w:r>
            <w:r>
              <w:rPr>
                <w:rFonts w:eastAsia="Calibri"/>
                <w:sz w:val="24"/>
                <w:szCs w:val="24"/>
                <w:lang w:val="ru-RU"/>
              </w:rPr>
              <w:t>29.08.2023 № 7</w:t>
            </w:r>
          </w:p>
        </w:tc>
        <w:tc>
          <w:tcPr>
            <w:tcW w:w="4318" w:type="dxa"/>
          </w:tcPr>
          <w:p w14:paraId="09A8CFF2" w14:textId="77777777" w:rsidR="005D7151" w:rsidRDefault="005D7151">
            <w:pPr>
              <w:spacing w:line="276" w:lineRule="auto"/>
              <w:rPr>
                <w:rFonts w:eastAsia="Calibri"/>
                <w:sz w:val="24"/>
                <w:szCs w:val="24"/>
                <w:lang w:val="ru-RU"/>
              </w:rPr>
            </w:pPr>
          </w:p>
        </w:tc>
      </w:tr>
    </w:tbl>
    <w:p w14:paraId="693A80FF" w14:textId="77777777" w:rsidR="005D7151" w:rsidRDefault="005D7151" w:rsidP="005D7151">
      <w:pPr>
        <w:spacing w:line="276" w:lineRule="auto"/>
        <w:rPr>
          <w:b/>
          <w:sz w:val="24"/>
          <w:szCs w:val="24"/>
          <w:lang w:eastAsia="en-US"/>
        </w:rPr>
      </w:pPr>
    </w:p>
    <w:p w14:paraId="0473A4B6" w14:textId="77777777" w:rsidR="005D7151" w:rsidRDefault="005D7151" w:rsidP="005D7151">
      <w:pPr>
        <w:spacing w:line="276" w:lineRule="auto"/>
        <w:rPr>
          <w:b/>
          <w:sz w:val="24"/>
          <w:szCs w:val="24"/>
          <w:lang w:eastAsia="ru-RU"/>
        </w:rPr>
      </w:pPr>
    </w:p>
    <w:p w14:paraId="63828713" w14:textId="77777777" w:rsidR="005D7151" w:rsidRDefault="005D7151" w:rsidP="005D7151">
      <w:pPr>
        <w:spacing w:line="276" w:lineRule="auto"/>
        <w:rPr>
          <w:b/>
          <w:sz w:val="24"/>
          <w:szCs w:val="24"/>
        </w:rPr>
      </w:pPr>
    </w:p>
    <w:p w14:paraId="2184BD25" w14:textId="77777777" w:rsidR="005D7151" w:rsidRDefault="005D7151" w:rsidP="005D7151">
      <w:pPr>
        <w:spacing w:line="276" w:lineRule="auto"/>
        <w:rPr>
          <w:b/>
          <w:sz w:val="24"/>
          <w:szCs w:val="24"/>
        </w:rPr>
      </w:pPr>
      <w:r>
        <w:rPr>
          <w:b/>
          <w:sz w:val="24"/>
          <w:szCs w:val="24"/>
        </w:rPr>
        <w:t xml:space="preserve"> </w:t>
      </w:r>
    </w:p>
    <w:p w14:paraId="7C58F4BA" w14:textId="77777777" w:rsidR="005D7151" w:rsidRDefault="005D7151" w:rsidP="005D7151">
      <w:pPr>
        <w:spacing w:line="276" w:lineRule="auto"/>
        <w:rPr>
          <w:b/>
          <w:sz w:val="24"/>
          <w:szCs w:val="24"/>
        </w:rPr>
      </w:pPr>
    </w:p>
    <w:p w14:paraId="7BB17DED" w14:textId="77777777" w:rsidR="005D7151" w:rsidRDefault="005D7151" w:rsidP="005D7151">
      <w:pPr>
        <w:spacing w:line="276" w:lineRule="auto"/>
        <w:ind w:left="302" w:right="160"/>
        <w:jc w:val="both"/>
        <w:rPr>
          <w:sz w:val="24"/>
          <w:szCs w:val="24"/>
        </w:rPr>
      </w:pPr>
      <w:r>
        <w:rPr>
          <w:sz w:val="24"/>
          <w:szCs w:val="24"/>
        </w:rPr>
        <w:t>Розглянуто</w:t>
      </w:r>
      <w:r>
        <w:rPr>
          <w:spacing w:val="1"/>
          <w:sz w:val="24"/>
          <w:szCs w:val="24"/>
        </w:rPr>
        <w:t xml:space="preserve"> </w:t>
      </w:r>
      <w:r>
        <w:rPr>
          <w:sz w:val="24"/>
          <w:szCs w:val="24"/>
        </w:rPr>
        <w:t>на</w:t>
      </w:r>
      <w:r>
        <w:rPr>
          <w:spacing w:val="1"/>
          <w:sz w:val="24"/>
          <w:szCs w:val="24"/>
        </w:rPr>
        <w:t xml:space="preserve"> </w:t>
      </w:r>
      <w:r>
        <w:rPr>
          <w:sz w:val="24"/>
          <w:szCs w:val="24"/>
        </w:rPr>
        <w:t>засіданні</w:t>
      </w:r>
      <w:r>
        <w:rPr>
          <w:spacing w:val="1"/>
          <w:sz w:val="24"/>
          <w:szCs w:val="24"/>
        </w:rPr>
        <w:t xml:space="preserve"> </w:t>
      </w:r>
      <w:r>
        <w:rPr>
          <w:sz w:val="24"/>
          <w:szCs w:val="24"/>
        </w:rPr>
        <w:t>кафедри</w:t>
      </w:r>
      <w:r>
        <w:rPr>
          <w:spacing w:val="1"/>
          <w:sz w:val="24"/>
          <w:szCs w:val="24"/>
        </w:rPr>
        <w:t xml:space="preserve"> </w:t>
      </w:r>
      <w:r>
        <w:rPr>
          <w:sz w:val="24"/>
          <w:szCs w:val="24"/>
        </w:rPr>
        <w:t>юридичних</w:t>
      </w:r>
      <w:r>
        <w:rPr>
          <w:spacing w:val="1"/>
          <w:sz w:val="24"/>
          <w:szCs w:val="24"/>
        </w:rPr>
        <w:t xml:space="preserve"> </w:t>
      </w:r>
      <w:r>
        <w:rPr>
          <w:sz w:val="24"/>
          <w:szCs w:val="24"/>
        </w:rPr>
        <w:t>дисциплін</w:t>
      </w:r>
      <w:r>
        <w:rPr>
          <w:spacing w:val="1"/>
          <w:sz w:val="24"/>
          <w:szCs w:val="24"/>
        </w:rPr>
        <w:t xml:space="preserve"> </w:t>
      </w:r>
      <w:r>
        <w:rPr>
          <w:sz w:val="24"/>
          <w:szCs w:val="24"/>
        </w:rPr>
        <w:t>Сумської</w:t>
      </w:r>
      <w:r>
        <w:rPr>
          <w:spacing w:val="1"/>
          <w:sz w:val="24"/>
          <w:szCs w:val="24"/>
        </w:rPr>
        <w:t xml:space="preserve"> </w:t>
      </w:r>
      <w:r>
        <w:rPr>
          <w:sz w:val="24"/>
          <w:szCs w:val="24"/>
        </w:rPr>
        <w:t>філії</w:t>
      </w:r>
      <w:r>
        <w:rPr>
          <w:spacing w:val="1"/>
          <w:sz w:val="24"/>
          <w:szCs w:val="24"/>
        </w:rPr>
        <w:t xml:space="preserve"> </w:t>
      </w:r>
      <w:r>
        <w:rPr>
          <w:sz w:val="24"/>
          <w:szCs w:val="24"/>
        </w:rPr>
        <w:t>Харківського</w:t>
      </w:r>
      <w:r>
        <w:rPr>
          <w:spacing w:val="1"/>
          <w:sz w:val="24"/>
          <w:szCs w:val="24"/>
        </w:rPr>
        <w:t xml:space="preserve"> </w:t>
      </w:r>
      <w:r>
        <w:rPr>
          <w:sz w:val="24"/>
          <w:szCs w:val="24"/>
        </w:rPr>
        <w:t>національного</w:t>
      </w:r>
      <w:r>
        <w:rPr>
          <w:spacing w:val="1"/>
          <w:sz w:val="24"/>
          <w:szCs w:val="24"/>
        </w:rPr>
        <w:t xml:space="preserve"> </w:t>
      </w:r>
      <w:r>
        <w:rPr>
          <w:sz w:val="24"/>
          <w:szCs w:val="24"/>
        </w:rPr>
        <w:t>університету</w:t>
      </w:r>
      <w:r>
        <w:rPr>
          <w:spacing w:val="1"/>
          <w:sz w:val="24"/>
          <w:szCs w:val="24"/>
        </w:rPr>
        <w:t xml:space="preserve"> </w:t>
      </w:r>
      <w:r>
        <w:rPr>
          <w:sz w:val="24"/>
          <w:szCs w:val="24"/>
        </w:rPr>
        <w:t>внутрішніх</w:t>
      </w:r>
      <w:r>
        <w:rPr>
          <w:spacing w:val="1"/>
          <w:sz w:val="24"/>
          <w:szCs w:val="24"/>
        </w:rPr>
        <w:t xml:space="preserve"> </w:t>
      </w:r>
      <w:r>
        <w:rPr>
          <w:sz w:val="24"/>
          <w:szCs w:val="24"/>
        </w:rPr>
        <w:t>справ</w:t>
      </w:r>
      <w:r>
        <w:rPr>
          <w:spacing w:val="1"/>
          <w:sz w:val="24"/>
          <w:szCs w:val="24"/>
        </w:rPr>
        <w:t xml:space="preserve"> </w:t>
      </w:r>
      <w:r>
        <w:rPr>
          <w:sz w:val="24"/>
          <w:szCs w:val="24"/>
        </w:rPr>
        <w:t>(</w:t>
      </w:r>
      <w:r>
        <w:rPr>
          <w:i/>
          <w:sz w:val="24"/>
          <w:szCs w:val="24"/>
        </w:rPr>
        <w:t>Протокол</w:t>
      </w:r>
      <w:r>
        <w:rPr>
          <w:i/>
          <w:spacing w:val="1"/>
          <w:sz w:val="24"/>
          <w:szCs w:val="24"/>
        </w:rPr>
        <w:t xml:space="preserve"> </w:t>
      </w:r>
      <w:r>
        <w:rPr>
          <w:i/>
          <w:sz w:val="24"/>
          <w:szCs w:val="24"/>
        </w:rPr>
        <w:t>від</w:t>
      </w:r>
      <w:r>
        <w:rPr>
          <w:i/>
          <w:spacing w:val="1"/>
          <w:sz w:val="24"/>
          <w:szCs w:val="24"/>
        </w:rPr>
        <w:t xml:space="preserve"> </w:t>
      </w:r>
      <w:r>
        <w:rPr>
          <w:i/>
          <w:sz w:val="24"/>
          <w:szCs w:val="24"/>
        </w:rPr>
        <w:t>29.08.2023 №</w:t>
      </w:r>
      <w:r>
        <w:rPr>
          <w:i/>
          <w:sz w:val="24"/>
          <w:szCs w:val="24"/>
          <w:u w:val="single"/>
        </w:rPr>
        <w:t>1</w:t>
      </w:r>
      <w:r>
        <w:rPr>
          <w:sz w:val="24"/>
          <w:szCs w:val="24"/>
        </w:rPr>
        <w:t>)</w:t>
      </w:r>
    </w:p>
    <w:p w14:paraId="6338DEC3" w14:textId="77777777" w:rsidR="005D7151" w:rsidRDefault="005D7151" w:rsidP="005D7151">
      <w:pPr>
        <w:spacing w:line="276" w:lineRule="auto"/>
        <w:rPr>
          <w:sz w:val="24"/>
          <w:szCs w:val="24"/>
        </w:rPr>
      </w:pPr>
    </w:p>
    <w:p w14:paraId="17C6CDD0" w14:textId="77777777" w:rsidR="005D7151" w:rsidRDefault="005D7151" w:rsidP="005D7151">
      <w:pPr>
        <w:spacing w:line="276" w:lineRule="auto"/>
        <w:rPr>
          <w:sz w:val="24"/>
          <w:szCs w:val="24"/>
        </w:rPr>
      </w:pPr>
    </w:p>
    <w:p w14:paraId="40D2586A" w14:textId="77777777" w:rsidR="005D7151" w:rsidRDefault="005D7151" w:rsidP="005D7151">
      <w:pPr>
        <w:spacing w:line="276" w:lineRule="auto"/>
        <w:rPr>
          <w:sz w:val="24"/>
          <w:szCs w:val="24"/>
        </w:rPr>
      </w:pPr>
    </w:p>
    <w:p w14:paraId="6096A8A8" w14:textId="77777777" w:rsidR="005D7151" w:rsidRDefault="005D7151" w:rsidP="005D7151">
      <w:pPr>
        <w:spacing w:line="276" w:lineRule="auto"/>
        <w:ind w:right="167"/>
        <w:jc w:val="both"/>
        <w:rPr>
          <w:sz w:val="24"/>
          <w:szCs w:val="24"/>
        </w:rPr>
      </w:pPr>
      <w:r>
        <w:rPr>
          <w:b/>
          <w:sz w:val="24"/>
          <w:szCs w:val="24"/>
        </w:rPr>
        <w:t>Розробник</w:t>
      </w:r>
      <w:r>
        <w:rPr>
          <w:sz w:val="24"/>
          <w:szCs w:val="24"/>
        </w:rPr>
        <w:t>:</w:t>
      </w:r>
      <w:r>
        <w:rPr>
          <w:spacing w:val="1"/>
          <w:sz w:val="24"/>
          <w:szCs w:val="24"/>
        </w:rPr>
        <w:t xml:space="preserve"> </w:t>
      </w:r>
      <w:r>
        <w:rPr>
          <w:sz w:val="24"/>
          <w:szCs w:val="24"/>
        </w:rPr>
        <w:t>кандидат</w:t>
      </w:r>
      <w:r>
        <w:rPr>
          <w:spacing w:val="1"/>
          <w:sz w:val="24"/>
          <w:szCs w:val="24"/>
        </w:rPr>
        <w:t xml:space="preserve"> історични</w:t>
      </w:r>
      <w:r>
        <w:rPr>
          <w:sz w:val="24"/>
          <w:szCs w:val="24"/>
        </w:rPr>
        <w:t>х</w:t>
      </w:r>
      <w:r>
        <w:rPr>
          <w:spacing w:val="-4"/>
          <w:sz w:val="24"/>
          <w:szCs w:val="24"/>
        </w:rPr>
        <w:t xml:space="preserve"> </w:t>
      </w:r>
      <w:r>
        <w:rPr>
          <w:sz w:val="24"/>
          <w:szCs w:val="24"/>
        </w:rPr>
        <w:t>наук,</w:t>
      </w:r>
      <w:r>
        <w:rPr>
          <w:spacing w:val="-1"/>
          <w:sz w:val="24"/>
          <w:szCs w:val="24"/>
        </w:rPr>
        <w:t xml:space="preserve"> </w:t>
      </w:r>
      <w:r>
        <w:rPr>
          <w:sz w:val="24"/>
          <w:szCs w:val="24"/>
        </w:rPr>
        <w:t>доцент</w:t>
      </w:r>
      <w:r>
        <w:rPr>
          <w:spacing w:val="-2"/>
          <w:sz w:val="24"/>
          <w:szCs w:val="24"/>
        </w:rPr>
        <w:t xml:space="preserve"> </w:t>
      </w:r>
      <w:r>
        <w:rPr>
          <w:sz w:val="24"/>
          <w:szCs w:val="24"/>
        </w:rPr>
        <w:t>кафедри</w:t>
      </w:r>
      <w:r>
        <w:rPr>
          <w:spacing w:val="1"/>
          <w:sz w:val="24"/>
          <w:szCs w:val="24"/>
        </w:rPr>
        <w:t xml:space="preserve"> </w:t>
      </w:r>
      <w:r>
        <w:rPr>
          <w:sz w:val="24"/>
          <w:szCs w:val="24"/>
        </w:rPr>
        <w:t>юридичних</w:t>
      </w:r>
      <w:r>
        <w:rPr>
          <w:spacing w:val="1"/>
          <w:sz w:val="24"/>
          <w:szCs w:val="24"/>
        </w:rPr>
        <w:t xml:space="preserve"> </w:t>
      </w:r>
      <w:r>
        <w:rPr>
          <w:sz w:val="24"/>
          <w:szCs w:val="24"/>
        </w:rPr>
        <w:t>дисциплін</w:t>
      </w:r>
      <w:r>
        <w:rPr>
          <w:spacing w:val="1"/>
          <w:sz w:val="24"/>
          <w:szCs w:val="24"/>
        </w:rPr>
        <w:t xml:space="preserve"> </w:t>
      </w:r>
      <w:r>
        <w:rPr>
          <w:sz w:val="24"/>
          <w:szCs w:val="24"/>
        </w:rPr>
        <w:t>Сумської</w:t>
      </w:r>
      <w:r>
        <w:rPr>
          <w:spacing w:val="1"/>
          <w:sz w:val="24"/>
          <w:szCs w:val="24"/>
        </w:rPr>
        <w:t xml:space="preserve"> </w:t>
      </w:r>
      <w:r>
        <w:rPr>
          <w:sz w:val="24"/>
          <w:szCs w:val="24"/>
        </w:rPr>
        <w:t>філії</w:t>
      </w:r>
      <w:r>
        <w:rPr>
          <w:spacing w:val="1"/>
          <w:sz w:val="24"/>
          <w:szCs w:val="24"/>
        </w:rPr>
        <w:t xml:space="preserve"> </w:t>
      </w:r>
      <w:r>
        <w:rPr>
          <w:sz w:val="24"/>
          <w:szCs w:val="24"/>
        </w:rPr>
        <w:t>Харківського</w:t>
      </w:r>
      <w:r>
        <w:rPr>
          <w:spacing w:val="1"/>
          <w:sz w:val="24"/>
          <w:szCs w:val="24"/>
        </w:rPr>
        <w:t xml:space="preserve"> </w:t>
      </w:r>
      <w:r>
        <w:rPr>
          <w:sz w:val="24"/>
          <w:szCs w:val="24"/>
        </w:rPr>
        <w:t>національного</w:t>
      </w:r>
      <w:r>
        <w:rPr>
          <w:spacing w:val="1"/>
          <w:sz w:val="24"/>
          <w:szCs w:val="24"/>
        </w:rPr>
        <w:t xml:space="preserve"> </w:t>
      </w:r>
      <w:r>
        <w:rPr>
          <w:sz w:val="24"/>
          <w:szCs w:val="24"/>
        </w:rPr>
        <w:t>університету</w:t>
      </w:r>
      <w:r>
        <w:rPr>
          <w:spacing w:val="1"/>
          <w:sz w:val="24"/>
          <w:szCs w:val="24"/>
        </w:rPr>
        <w:t xml:space="preserve"> </w:t>
      </w:r>
      <w:r>
        <w:rPr>
          <w:sz w:val="24"/>
          <w:szCs w:val="24"/>
        </w:rPr>
        <w:t>внутрішніх</w:t>
      </w:r>
      <w:r>
        <w:rPr>
          <w:spacing w:val="1"/>
          <w:sz w:val="24"/>
          <w:szCs w:val="24"/>
        </w:rPr>
        <w:t xml:space="preserve"> </w:t>
      </w:r>
      <w:r>
        <w:rPr>
          <w:sz w:val="24"/>
          <w:szCs w:val="24"/>
        </w:rPr>
        <w:t>справ,</w:t>
      </w:r>
      <w:r>
        <w:rPr>
          <w:spacing w:val="1"/>
          <w:sz w:val="24"/>
          <w:szCs w:val="24"/>
        </w:rPr>
        <w:t xml:space="preserve"> </w:t>
      </w:r>
      <w:r>
        <w:rPr>
          <w:sz w:val="24"/>
          <w:szCs w:val="24"/>
        </w:rPr>
        <w:t>Гончаренко Л.Л.</w:t>
      </w:r>
    </w:p>
    <w:p w14:paraId="0ED1202F" w14:textId="77777777" w:rsidR="005D7151" w:rsidRDefault="005D7151" w:rsidP="005D7151">
      <w:pPr>
        <w:spacing w:line="276" w:lineRule="auto"/>
        <w:rPr>
          <w:sz w:val="24"/>
          <w:szCs w:val="24"/>
        </w:rPr>
      </w:pPr>
    </w:p>
    <w:p w14:paraId="07CC54D0" w14:textId="77777777" w:rsidR="005D7151" w:rsidRDefault="005D7151" w:rsidP="005D7151">
      <w:pPr>
        <w:spacing w:line="276" w:lineRule="auto"/>
        <w:rPr>
          <w:sz w:val="24"/>
          <w:szCs w:val="24"/>
        </w:rPr>
      </w:pPr>
    </w:p>
    <w:p w14:paraId="44DE69B5" w14:textId="77777777" w:rsidR="005D7151" w:rsidRDefault="005D7151" w:rsidP="005D7151">
      <w:pPr>
        <w:spacing w:line="276" w:lineRule="auto"/>
        <w:jc w:val="both"/>
        <w:rPr>
          <w:bCs/>
          <w:color w:val="000000"/>
          <w:sz w:val="24"/>
          <w:szCs w:val="24"/>
        </w:rPr>
      </w:pPr>
      <w:r>
        <w:rPr>
          <w:b/>
          <w:sz w:val="24"/>
          <w:szCs w:val="24"/>
        </w:rPr>
        <w:t xml:space="preserve">Рецензенти: </w:t>
      </w:r>
      <w:r>
        <w:rPr>
          <w:bCs/>
          <w:sz w:val="24"/>
          <w:szCs w:val="24"/>
        </w:rPr>
        <w:t xml:space="preserve">доцент кафедри юридичних дисциплін Сумської філії ХНУВС, кандидат юридичних наук, доцент </w:t>
      </w:r>
      <w:proofErr w:type="spellStart"/>
      <w:r>
        <w:rPr>
          <w:bCs/>
          <w:sz w:val="24"/>
          <w:szCs w:val="24"/>
        </w:rPr>
        <w:t>Садикова</w:t>
      </w:r>
      <w:proofErr w:type="spellEnd"/>
      <w:r>
        <w:rPr>
          <w:bCs/>
          <w:sz w:val="24"/>
          <w:szCs w:val="24"/>
        </w:rPr>
        <w:t xml:space="preserve"> Я. М.; старший викладач кафедри фундаментальної юриспруденції та конституційного права Навчально-наукового інституту права Сумського державного університету, кандидат юридичних наук Панкратова В. О.</w:t>
      </w:r>
    </w:p>
    <w:p w14:paraId="1CAEB8CB" w14:textId="77777777" w:rsidR="007B3EC4" w:rsidRPr="007B3EC4" w:rsidRDefault="007B3EC4" w:rsidP="007B3EC4">
      <w:pPr>
        <w:tabs>
          <w:tab w:val="left" w:pos="993"/>
          <w:tab w:val="left" w:pos="1134"/>
        </w:tabs>
        <w:jc w:val="both"/>
        <w:rPr>
          <w:color w:val="000000"/>
          <w:sz w:val="32"/>
          <w:szCs w:val="32"/>
          <w:lang w:eastAsia="ru-RU"/>
        </w:rPr>
      </w:pPr>
    </w:p>
    <w:p w14:paraId="4920E33F" w14:textId="77777777" w:rsidR="001B46EC" w:rsidRDefault="001B46EC" w:rsidP="001B46EC">
      <w:pPr>
        <w:pStyle w:val="a3"/>
        <w:spacing w:before="0" w:beforeAutospacing="0" w:after="0" w:afterAutospacing="0"/>
        <w:rPr>
          <w:rFonts w:ascii="Times New Roman" w:hAnsi="Times New Roman"/>
          <w:i/>
          <w:color w:val="auto"/>
          <w:sz w:val="28"/>
          <w:szCs w:val="28"/>
          <w:lang w:val="uk-UA"/>
        </w:rPr>
      </w:pPr>
    </w:p>
    <w:p w14:paraId="0DBAD356" w14:textId="77777777" w:rsidR="001B46EC" w:rsidRDefault="001B46EC" w:rsidP="001B46EC">
      <w:pPr>
        <w:pStyle w:val="a3"/>
        <w:spacing w:before="0" w:beforeAutospacing="0" w:after="0" w:afterAutospacing="0"/>
        <w:rPr>
          <w:rFonts w:ascii="Times New Roman" w:hAnsi="Times New Roman"/>
          <w:i/>
          <w:color w:val="auto"/>
          <w:sz w:val="28"/>
          <w:szCs w:val="28"/>
          <w:lang w:val="uk-UA"/>
        </w:rPr>
      </w:pPr>
    </w:p>
    <w:p w14:paraId="534A4FDA" w14:textId="77777777" w:rsidR="001B46EC" w:rsidRDefault="001B46EC" w:rsidP="001B46EC">
      <w:pPr>
        <w:pStyle w:val="a3"/>
        <w:spacing w:before="0" w:beforeAutospacing="0" w:after="0" w:afterAutospacing="0"/>
        <w:rPr>
          <w:rFonts w:ascii="Times New Roman" w:hAnsi="Times New Roman"/>
          <w:i/>
          <w:color w:val="auto"/>
          <w:sz w:val="28"/>
          <w:szCs w:val="28"/>
          <w:lang w:val="uk-UA"/>
        </w:rPr>
      </w:pPr>
    </w:p>
    <w:p w14:paraId="64E62E38" w14:textId="77777777" w:rsidR="001B46EC" w:rsidRPr="00CA12F8" w:rsidRDefault="001B46EC" w:rsidP="001B46EC">
      <w:pPr>
        <w:pStyle w:val="a3"/>
        <w:spacing w:before="0" w:beforeAutospacing="0" w:after="0" w:afterAutospacing="0"/>
        <w:rPr>
          <w:rFonts w:ascii="Times New Roman" w:hAnsi="Times New Roman"/>
          <w:i/>
          <w:color w:val="auto"/>
          <w:sz w:val="28"/>
          <w:szCs w:val="28"/>
          <w:lang w:val="uk-UA"/>
        </w:rPr>
      </w:pPr>
    </w:p>
    <w:p w14:paraId="6D87F3E1" w14:textId="77777777" w:rsidR="001B46EC" w:rsidRPr="00CA12F8" w:rsidRDefault="001B46EC" w:rsidP="001B46EC"/>
    <w:p w14:paraId="13A40144" w14:textId="77777777" w:rsidR="001B46EC" w:rsidRPr="00CA12F8" w:rsidRDefault="001B46EC" w:rsidP="001B46EC"/>
    <w:p w14:paraId="15D1515E" w14:textId="77777777" w:rsidR="001B46EC" w:rsidRPr="00CA12F8" w:rsidRDefault="001B46EC" w:rsidP="001B46EC"/>
    <w:p w14:paraId="1A2B3773" w14:textId="77777777" w:rsidR="001B46EC" w:rsidRPr="00CA12F8" w:rsidRDefault="001B46EC" w:rsidP="001B46EC"/>
    <w:p w14:paraId="06FB0861" w14:textId="77777777" w:rsidR="001B46EC" w:rsidRPr="00CA12F8" w:rsidRDefault="001B46EC" w:rsidP="001B46EC"/>
    <w:p w14:paraId="677D1D4B" w14:textId="77777777" w:rsidR="001B46EC" w:rsidRPr="00CA12F8" w:rsidRDefault="001B46EC" w:rsidP="001B46EC"/>
    <w:p w14:paraId="45D9BEF5" w14:textId="7EAB3F29" w:rsidR="001B46EC" w:rsidRDefault="001B46EC" w:rsidP="001B46EC"/>
    <w:p w14:paraId="0AA2FFDC" w14:textId="2A3E470E" w:rsidR="00123736" w:rsidRDefault="00123736" w:rsidP="001B46EC"/>
    <w:p w14:paraId="3238BD67" w14:textId="45C6DFAD" w:rsidR="00123736" w:rsidRDefault="00123736" w:rsidP="001B46EC"/>
    <w:p w14:paraId="797FBFB8" w14:textId="34EAE7D0" w:rsidR="00123736" w:rsidRDefault="00123736" w:rsidP="001B46EC"/>
    <w:p w14:paraId="32CBD4AE" w14:textId="50AAE0F1" w:rsidR="00123736" w:rsidRDefault="00123736" w:rsidP="001B46EC"/>
    <w:p w14:paraId="46844D33" w14:textId="5C927A96" w:rsidR="00123736" w:rsidRDefault="00123736" w:rsidP="001B46EC"/>
    <w:p w14:paraId="7A75BD42" w14:textId="77777777" w:rsidR="00123736" w:rsidRPr="00CA12F8" w:rsidRDefault="00123736" w:rsidP="001B46EC"/>
    <w:p w14:paraId="4D7F8862" w14:textId="77777777" w:rsidR="001B46EC" w:rsidRPr="00CA12F8" w:rsidRDefault="001B46EC" w:rsidP="001B46EC"/>
    <w:p w14:paraId="309FE71A" w14:textId="77777777" w:rsidR="001B46EC" w:rsidRPr="00CA12F8" w:rsidRDefault="001B46EC" w:rsidP="001B46EC"/>
    <w:p w14:paraId="01719F93" w14:textId="77777777" w:rsidR="001B46EC" w:rsidRPr="00CA12F8" w:rsidRDefault="001B46EC" w:rsidP="001B46EC"/>
    <w:p w14:paraId="7F0376AE" w14:textId="77777777" w:rsidR="001B46EC" w:rsidRPr="00ED7C81" w:rsidRDefault="001B46EC" w:rsidP="001B46EC">
      <w:pPr>
        <w:jc w:val="center"/>
        <w:rPr>
          <w:b/>
          <w:bCs/>
        </w:rPr>
      </w:pPr>
      <w:r w:rsidRPr="00ED7C81">
        <w:rPr>
          <w:b/>
          <w:bCs/>
        </w:rPr>
        <w:t>План лекції</w:t>
      </w:r>
    </w:p>
    <w:p w14:paraId="42ECFED4" w14:textId="77777777" w:rsidR="001B46EC" w:rsidRPr="00ED7C81" w:rsidRDefault="001B46EC" w:rsidP="001B46EC">
      <w:pPr>
        <w:jc w:val="center"/>
        <w:rPr>
          <w:b/>
          <w:bCs/>
        </w:rPr>
      </w:pPr>
    </w:p>
    <w:p w14:paraId="18F8D592" w14:textId="77777777" w:rsidR="001B46EC" w:rsidRPr="00ED7C81" w:rsidRDefault="001B46EC" w:rsidP="001B46EC">
      <w:pPr>
        <w:pStyle w:val="a5"/>
        <w:numPr>
          <w:ilvl w:val="0"/>
          <w:numId w:val="1"/>
        </w:numPr>
        <w:jc w:val="both"/>
      </w:pPr>
      <w:r w:rsidRPr="00ED7C81">
        <w:t xml:space="preserve">Історія, поняття та особливості міжнародного права   </w:t>
      </w:r>
      <w:r w:rsidRPr="00ED7C81">
        <w:tab/>
      </w:r>
      <w:r w:rsidRPr="00ED7C81">
        <w:tab/>
      </w:r>
      <w:r w:rsidRPr="00ED7C81">
        <w:tab/>
      </w:r>
    </w:p>
    <w:p w14:paraId="1D26119E" w14:textId="77777777" w:rsidR="001B46EC" w:rsidRPr="00ED7C81" w:rsidRDefault="001B46EC" w:rsidP="001B46EC">
      <w:pPr>
        <w:pStyle w:val="a5"/>
        <w:numPr>
          <w:ilvl w:val="0"/>
          <w:numId w:val="1"/>
        </w:numPr>
        <w:jc w:val="both"/>
      </w:pPr>
      <w:r w:rsidRPr="00ED7C81">
        <w:t xml:space="preserve">Предмет міжнародного права  </w:t>
      </w:r>
      <w:r w:rsidRPr="00ED7C81">
        <w:tab/>
      </w:r>
      <w:r w:rsidRPr="00ED7C81">
        <w:tab/>
      </w:r>
      <w:r w:rsidRPr="00ED7C81">
        <w:tab/>
      </w:r>
      <w:r w:rsidRPr="00ED7C81">
        <w:tab/>
      </w:r>
      <w:r w:rsidRPr="00ED7C81">
        <w:tab/>
      </w:r>
      <w:r w:rsidRPr="00ED7C81">
        <w:tab/>
      </w:r>
    </w:p>
    <w:p w14:paraId="587E8A20" w14:textId="77777777" w:rsidR="001B46EC" w:rsidRPr="00ED7C81" w:rsidRDefault="001B46EC" w:rsidP="001B46EC">
      <w:pPr>
        <w:pStyle w:val="a5"/>
        <w:numPr>
          <w:ilvl w:val="0"/>
          <w:numId w:val="1"/>
        </w:numPr>
        <w:jc w:val="both"/>
      </w:pPr>
      <w:r w:rsidRPr="00ED7C81">
        <w:t xml:space="preserve">Міжнародне право як особлива правова система  </w:t>
      </w:r>
      <w:r w:rsidRPr="00ED7C81">
        <w:tab/>
      </w:r>
      <w:r w:rsidRPr="00ED7C81">
        <w:tab/>
      </w:r>
      <w:r w:rsidRPr="00ED7C81">
        <w:tab/>
      </w:r>
      <w:r w:rsidRPr="00ED7C81">
        <w:tab/>
      </w:r>
    </w:p>
    <w:p w14:paraId="0985E284" w14:textId="77777777" w:rsidR="001B46EC" w:rsidRPr="00ED7C81" w:rsidRDefault="001B46EC" w:rsidP="001B46EC">
      <w:pPr>
        <w:pStyle w:val="a5"/>
        <w:numPr>
          <w:ilvl w:val="0"/>
          <w:numId w:val="1"/>
        </w:numPr>
        <w:jc w:val="both"/>
      </w:pPr>
      <w:r w:rsidRPr="00ED7C81">
        <w:t xml:space="preserve">Об’єкт та функції міжнародного права   </w:t>
      </w:r>
      <w:r w:rsidRPr="00ED7C81">
        <w:tab/>
      </w:r>
      <w:r w:rsidRPr="00ED7C81">
        <w:tab/>
      </w:r>
      <w:r w:rsidRPr="00ED7C81">
        <w:tab/>
      </w:r>
      <w:r w:rsidRPr="00ED7C81">
        <w:tab/>
      </w:r>
      <w:r w:rsidRPr="00ED7C81">
        <w:tab/>
      </w:r>
      <w:r w:rsidRPr="00ED7C81">
        <w:tab/>
      </w:r>
    </w:p>
    <w:p w14:paraId="704FA337" w14:textId="77777777" w:rsidR="001B46EC" w:rsidRPr="00ED7C81" w:rsidRDefault="001B46EC" w:rsidP="001B46EC">
      <w:pPr>
        <w:pStyle w:val="a5"/>
        <w:numPr>
          <w:ilvl w:val="0"/>
          <w:numId w:val="1"/>
        </w:numPr>
        <w:jc w:val="both"/>
      </w:pPr>
      <w:r w:rsidRPr="00ED7C81">
        <w:t xml:space="preserve">Система міжнародного права, його галузі та інститути   </w:t>
      </w:r>
      <w:r w:rsidRPr="00ED7C81">
        <w:tab/>
      </w:r>
      <w:r w:rsidRPr="00ED7C81">
        <w:tab/>
      </w:r>
      <w:r w:rsidRPr="00ED7C81">
        <w:tab/>
      </w:r>
    </w:p>
    <w:p w14:paraId="3A3556D6" w14:textId="77777777" w:rsidR="001B46EC" w:rsidRPr="00ED7C81" w:rsidRDefault="001B46EC" w:rsidP="001B46EC">
      <w:pPr>
        <w:pStyle w:val="a5"/>
        <w:numPr>
          <w:ilvl w:val="0"/>
          <w:numId w:val="1"/>
        </w:numPr>
        <w:jc w:val="both"/>
      </w:pPr>
      <w:r w:rsidRPr="00ED7C81">
        <w:t>Взаємовплив і взаємодія міжнародного та  внутрішньодержавного права</w:t>
      </w:r>
    </w:p>
    <w:p w14:paraId="2B513246" w14:textId="77777777" w:rsidR="001B46EC" w:rsidRPr="00ED7C81" w:rsidRDefault="001B46EC" w:rsidP="001B46EC">
      <w:pPr>
        <w:spacing w:line="360" w:lineRule="auto"/>
        <w:ind w:left="-851"/>
        <w:jc w:val="both"/>
      </w:pPr>
    </w:p>
    <w:p w14:paraId="65027BCC" w14:textId="77777777" w:rsidR="001B46EC" w:rsidRPr="00ED7C81" w:rsidRDefault="001B46EC" w:rsidP="001B46EC">
      <w:pPr>
        <w:spacing w:line="360" w:lineRule="auto"/>
        <w:ind w:left="-851"/>
        <w:jc w:val="center"/>
        <w:rPr>
          <w:b/>
          <w:bCs/>
        </w:rPr>
      </w:pPr>
      <w:r w:rsidRPr="00ED7C81">
        <w:rPr>
          <w:b/>
          <w:bCs/>
        </w:rPr>
        <w:t>Література</w:t>
      </w:r>
    </w:p>
    <w:p w14:paraId="2B542F2E" w14:textId="77777777" w:rsidR="001B46EC" w:rsidRPr="00ED7C81" w:rsidRDefault="001B46EC" w:rsidP="001B46EC">
      <w:pPr>
        <w:pStyle w:val="a6"/>
        <w:rPr>
          <w:rStyle w:val="a7"/>
          <w:i w:val="0"/>
          <w:sz w:val="20"/>
          <w:szCs w:val="20"/>
        </w:rPr>
      </w:pPr>
    </w:p>
    <w:p w14:paraId="57A2CB08" w14:textId="77777777" w:rsidR="001B46EC" w:rsidRPr="00ED7C81" w:rsidRDefault="001B46EC" w:rsidP="001B46EC">
      <w:pPr>
        <w:pStyle w:val="a5"/>
        <w:numPr>
          <w:ilvl w:val="0"/>
          <w:numId w:val="2"/>
        </w:numPr>
        <w:tabs>
          <w:tab w:val="left" w:pos="426"/>
        </w:tabs>
        <w:ind w:left="0" w:firstLine="0"/>
        <w:jc w:val="both"/>
      </w:pPr>
      <w:r w:rsidRPr="00ED7C81">
        <w:t xml:space="preserve">Антипенко В. Ф., Тимченко Л. Д., </w:t>
      </w:r>
      <w:proofErr w:type="spellStart"/>
      <w:r w:rsidRPr="00ED7C81">
        <w:t>Бєглий</w:t>
      </w:r>
      <w:proofErr w:type="spellEnd"/>
      <w:r w:rsidRPr="00ED7C81">
        <w:t xml:space="preserve"> О. В., </w:t>
      </w:r>
      <w:proofErr w:type="spellStart"/>
      <w:r w:rsidRPr="00ED7C81">
        <w:t>Радзівілл</w:t>
      </w:r>
      <w:proofErr w:type="spellEnd"/>
      <w:r w:rsidRPr="00ED7C81">
        <w:t> О. А. Міжнародне публічне право: підручник: у 3 т. / під ред. В. Ф. Антипенка. Київ : НАУ, 2012. Т. 1. 420 с.</w:t>
      </w:r>
    </w:p>
    <w:p w14:paraId="1B53CB26" w14:textId="77777777" w:rsidR="001B46EC" w:rsidRPr="00ED7C81" w:rsidRDefault="001B46EC" w:rsidP="001B46EC">
      <w:pPr>
        <w:pStyle w:val="a5"/>
        <w:numPr>
          <w:ilvl w:val="0"/>
          <w:numId w:val="2"/>
        </w:numPr>
        <w:tabs>
          <w:tab w:val="left" w:pos="426"/>
        </w:tabs>
        <w:ind w:left="0" w:firstLine="0"/>
        <w:jc w:val="both"/>
      </w:pPr>
      <w:r w:rsidRPr="00ED7C81">
        <w:t xml:space="preserve">Антипенко В. Ф., Тимченко Л. Д., </w:t>
      </w:r>
      <w:proofErr w:type="spellStart"/>
      <w:r w:rsidRPr="00ED7C81">
        <w:t>Бєглий</w:t>
      </w:r>
      <w:proofErr w:type="spellEnd"/>
      <w:r w:rsidRPr="00ED7C81">
        <w:t xml:space="preserve"> О. В., </w:t>
      </w:r>
      <w:proofErr w:type="spellStart"/>
      <w:r w:rsidRPr="00ED7C81">
        <w:t>Радзівілл</w:t>
      </w:r>
      <w:proofErr w:type="spellEnd"/>
      <w:r w:rsidRPr="00ED7C81">
        <w:t> О. А. Міжнародне публічне право: підручник: у 3 т. / під ред. В. Ф. Антипенка. Київ : НАУ, 2012. Т. 2. 348 с.</w:t>
      </w:r>
    </w:p>
    <w:p w14:paraId="78A53117" w14:textId="77777777" w:rsidR="001B46EC" w:rsidRPr="00ED7C81" w:rsidRDefault="001B46EC" w:rsidP="001B46EC">
      <w:pPr>
        <w:pStyle w:val="a5"/>
        <w:numPr>
          <w:ilvl w:val="0"/>
          <w:numId w:val="2"/>
        </w:numPr>
        <w:tabs>
          <w:tab w:val="left" w:pos="426"/>
        </w:tabs>
        <w:ind w:left="0" w:firstLine="0"/>
        <w:jc w:val="both"/>
      </w:pPr>
      <w:r w:rsidRPr="00ED7C81">
        <w:t>Антонович М. М. Міжнародне право: навчальний посібник. Київ : Юрінком Інтер, 2011. 384 с.</w:t>
      </w:r>
    </w:p>
    <w:p w14:paraId="745939B6" w14:textId="77777777" w:rsidR="001B46EC" w:rsidRPr="00ED7C81" w:rsidRDefault="001B46EC" w:rsidP="001B46EC">
      <w:pPr>
        <w:pStyle w:val="a5"/>
        <w:numPr>
          <w:ilvl w:val="0"/>
          <w:numId w:val="2"/>
        </w:numPr>
        <w:tabs>
          <w:tab w:val="left" w:pos="426"/>
        </w:tabs>
        <w:ind w:left="0" w:firstLine="0"/>
        <w:jc w:val="both"/>
      </w:pPr>
      <w:proofErr w:type="spellStart"/>
      <w:r w:rsidRPr="00ED7C81">
        <w:t>Баймуратов</w:t>
      </w:r>
      <w:proofErr w:type="spellEnd"/>
      <w:r w:rsidRPr="00ED7C81">
        <w:t> М. О. Міжнародне публічне право: підручник. Київ : Фенікс; 2018. 762 с.</w:t>
      </w:r>
    </w:p>
    <w:p w14:paraId="1E07ECC9" w14:textId="77777777" w:rsidR="001B46EC" w:rsidRPr="00ED7C81" w:rsidRDefault="001B46EC" w:rsidP="001B46EC">
      <w:pPr>
        <w:pStyle w:val="a5"/>
        <w:numPr>
          <w:ilvl w:val="0"/>
          <w:numId w:val="2"/>
        </w:numPr>
        <w:tabs>
          <w:tab w:val="left" w:pos="426"/>
        </w:tabs>
        <w:ind w:left="0" w:firstLine="0"/>
        <w:jc w:val="both"/>
      </w:pPr>
      <w:proofErr w:type="spellStart"/>
      <w:r w:rsidRPr="00ED7C81">
        <w:t>Батрименко</w:t>
      </w:r>
      <w:proofErr w:type="spellEnd"/>
      <w:r w:rsidRPr="00ED7C81">
        <w:t> В. І. Міжнародне право: навчальний посібник. Київ : Київський національний торговельно-економічний університет, 2012. 323 с.</w:t>
      </w:r>
    </w:p>
    <w:p w14:paraId="3113A3A0" w14:textId="77777777" w:rsidR="001B46EC" w:rsidRPr="00ED7C81" w:rsidRDefault="001B46EC" w:rsidP="001B46EC">
      <w:pPr>
        <w:pStyle w:val="a5"/>
        <w:numPr>
          <w:ilvl w:val="0"/>
          <w:numId w:val="2"/>
        </w:numPr>
        <w:tabs>
          <w:tab w:val="left" w:pos="426"/>
        </w:tabs>
        <w:ind w:left="0" w:firstLine="0"/>
        <w:jc w:val="both"/>
      </w:pPr>
      <w:r w:rsidRPr="00ED7C81">
        <w:t>Буткевич О. В. Історія міжнародного права: підручник. Київ : Ліра-Ка, 2018. 408 с.</w:t>
      </w:r>
    </w:p>
    <w:p w14:paraId="59790B56" w14:textId="77777777" w:rsidR="001B46EC" w:rsidRPr="00ED7C81" w:rsidRDefault="001B46EC" w:rsidP="001B46EC">
      <w:pPr>
        <w:pStyle w:val="a5"/>
        <w:numPr>
          <w:ilvl w:val="0"/>
          <w:numId w:val="2"/>
        </w:numPr>
        <w:tabs>
          <w:tab w:val="left" w:pos="426"/>
        </w:tabs>
        <w:ind w:left="0" w:firstLine="0"/>
        <w:jc w:val="both"/>
      </w:pPr>
      <w:proofErr w:type="spellStart"/>
      <w:r w:rsidRPr="00ED7C81">
        <w:t>Войціховський</w:t>
      </w:r>
      <w:proofErr w:type="spellEnd"/>
      <w:r w:rsidRPr="00ED7C81">
        <w:t xml:space="preserve"> А.В. Міжнародне право: підручник. Харків : Харків. </w:t>
      </w:r>
      <w:proofErr w:type="spellStart"/>
      <w:r w:rsidRPr="00ED7C81">
        <w:t>нац</w:t>
      </w:r>
      <w:proofErr w:type="spellEnd"/>
      <w:r w:rsidRPr="00ED7C81">
        <w:t xml:space="preserve">. ун-т </w:t>
      </w:r>
      <w:proofErr w:type="spellStart"/>
      <w:r w:rsidRPr="00ED7C81">
        <w:t>внутр</w:t>
      </w:r>
      <w:proofErr w:type="spellEnd"/>
      <w:r w:rsidRPr="00ED7C81">
        <w:t>. справ, 2020. 544 с.</w:t>
      </w:r>
    </w:p>
    <w:p w14:paraId="13B4D6C2" w14:textId="77777777" w:rsidR="001B46EC" w:rsidRPr="00ED7C81" w:rsidRDefault="001B46EC" w:rsidP="001B46EC">
      <w:pPr>
        <w:pStyle w:val="a5"/>
        <w:numPr>
          <w:ilvl w:val="0"/>
          <w:numId w:val="2"/>
        </w:numPr>
        <w:tabs>
          <w:tab w:val="left" w:pos="426"/>
        </w:tabs>
        <w:ind w:left="0" w:firstLine="0"/>
        <w:jc w:val="both"/>
      </w:pPr>
      <w:r w:rsidRPr="00ED7C81">
        <w:t>Гавриленко О. А., Сироїд Т. Л., Новікова Л. В. Історія міжнародного права: хрестоматія-практикум. Харків : Видавництво ХНУ ім. В. Н. Каразіна, 2016. 676 с.</w:t>
      </w:r>
    </w:p>
    <w:p w14:paraId="1B9F9543" w14:textId="77777777" w:rsidR="001B46EC" w:rsidRPr="00ED7C81" w:rsidRDefault="001B46EC" w:rsidP="001B46EC">
      <w:pPr>
        <w:pStyle w:val="a5"/>
        <w:numPr>
          <w:ilvl w:val="0"/>
          <w:numId w:val="2"/>
        </w:numPr>
        <w:tabs>
          <w:tab w:val="left" w:pos="426"/>
        </w:tabs>
        <w:ind w:left="0" w:firstLine="0"/>
        <w:jc w:val="both"/>
      </w:pPr>
      <w:proofErr w:type="spellStart"/>
      <w:r w:rsidRPr="00ED7C81">
        <w:t>Гердеген</w:t>
      </w:r>
      <w:proofErr w:type="spellEnd"/>
      <w:r w:rsidRPr="00ED7C81">
        <w:t xml:space="preserve"> М. Міжнародне право / пер. з нім. Київ : К.І.С., 2011. 516 с.</w:t>
      </w:r>
    </w:p>
    <w:p w14:paraId="542DFB70" w14:textId="77777777" w:rsidR="001B46EC" w:rsidRPr="00ED7C81" w:rsidRDefault="001B46EC" w:rsidP="001B46EC">
      <w:pPr>
        <w:pStyle w:val="a5"/>
        <w:numPr>
          <w:ilvl w:val="0"/>
          <w:numId w:val="2"/>
        </w:numPr>
        <w:tabs>
          <w:tab w:val="left" w:pos="426"/>
        </w:tabs>
        <w:ind w:left="0" w:firstLine="0"/>
        <w:jc w:val="both"/>
      </w:pPr>
      <w:r w:rsidRPr="00ED7C81">
        <w:t xml:space="preserve">Мицик В. В., </w:t>
      </w:r>
      <w:proofErr w:type="spellStart"/>
      <w:r w:rsidRPr="00ED7C81">
        <w:t>Буроменський</w:t>
      </w:r>
      <w:proofErr w:type="spellEnd"/>
      <w:r w:rsidRPr="00ED7C81">
        <w:t> М. В., Буткевич О. В. Міжнародне публічне право: підручник / під. ред. В. В. Мицика. Харків : Право. Т. 1. Основи теорії. 2019. 416 с.</w:t>
      </w:r>
    </w:p>
    <w:p w14:paraId="0313D833" w14:textId="77777777" w:rsidR="001B46EC" w:rsidRPr="00ED7C81" w:rsidRDefault="001B46EC" w:rsidP="001B46EC">
      <w:pPr>
        <w:pStyle w:val="a5"/>
        <w:numPr>
          <w:ilvl w:val="0"/>
          <w:numId w:val="2"/>
        </w:numPr>
        <w:tabs>
          <w:tab w:val="left" w:pos="426"/>
        </w:tabs>
        <w:ind w:left="0" w:firstLine="0"/>
        <w:jc w:val="both"/>
      </w:pPr>
      <w:r w:rsidRPr="00ED7C81">
        <w:t xml:space="preserve">Мицик В. В., </w:t>
      </w:r>
      <w:proofErr w:type="spellStart"/>
      <w:r w:rsidRPr="00ED7C81">
        <w:t>Буроменський</w:t>
      </w:r>
      <w:proofErr w:type="spellEnd"/>
      <w:r w:rsidRPr="00ED7C81">
        <w:t xml:space="preserve"> М. В., </w:t>
      </w:r>
      <w:proofErr w:type="spellStart"/>
      <w:r w:rsidRPr="00ED7C81">
        <w:t>Гнатовський</w:t>
      </w:r>
      <w:proofErr w:type="spellEnd"/>
      <w:r w:rsidRPr="00ED7C81">
        <w:t> М. М. Міжнародне публічне право: підручник / під. ред. В. В. Мицика. Харків : Право. Т. 2. Основні галузі. 2018. 624 с.</w:t>
      </w:r>
    </w:p>
    <w:p w14:paraId="2B59CE35" w14:textId="77777777" w:rsidR="001B46EC" w:rsidRPr="00ED7C81" w:rsidRDefault="001B46EC" w:rsidP="001B46EC">
      <w:pPr>
        <w:pStyle w:val="a5"/>
        <w:numPr>
          <w:ilvl w:val="0"/>
          <w:numId w:val="2"/>
        </w:numPr>
        <w:tabs>
          <w:tab w:val="left" w:pos="426"/>
        </w:tabs>
        <w:ind w:left="0" w:firstLine="0"/>
        <w:jc w:val="both"/>
      </w:pPr>
      <w:proofErr w:type="spellStart"/>
      <w:r w:rsidRPr="00ED7C81">
        <w:t>Перепьолкін</w:t>
      </w:r>
      <w:proofErr w:type="spellEnd"/>
      <w:r w:rsidRPr="00ED7C81">
        <w:t xml:space="preserve"> С. М., Сироїд Т. Л., </w:t>
      </w:r>
      <w:proofErr w:type="spellStart"/>
      <w:r w:rsidRPr="00ED7C81">
        <w:t>Філяніна</w:t>
      </w:r>
      <w:proofErr w:type="spellEnd"/>
      <w:r w:rsidRPr="00ED7C81">
        <w:t xml:space="preserve"> Л. А. Міжнародне право: словник-довідник / під </w:t>
      </w:r>
      <w:proofErr w:type="spellStart"/>
      <w:r w:rsidRPr="00ED7C81">
        <w:t>заг</w:t>
      </w:r>
      <w:proofErr w:type="spellEnd"/>
      <w:r w:rsidRPr="00ED7C81">
        <w:t xml:space="preserve">. ред. Т. Л. Сироїд. Харків : </w:t>
      </w:r>
      <w:proofErr w:type="spellStart"/>
      <w:r w:rsidRPr="00ED7C81">
        <w:t>Юрайт</w:t>
      </w:r>
      <w:proofErr w:type="spellEnd"/>
      <w:r w:rsidRPr="00ED7C81">
        <w:t>, 2014. 408 с.</w:t>
      </w:r>
    </w:p>
    <w:p w14:paraId="2F488B25" w14:textId="77777777" w:rsidR="001B46EC" w:rsidRPr="00ED7C81" w:rsidRDefault="001B46EC" w:rsidP="001B46EC">
      <w:pPr>
        <w:pStyle w:val="a5"/>
        <w:numPr>
          <w:ilvl w:val="0"/>
          <w:numId w:val="2"/>
        </w:numPr>
        <w:tabs>
          <w:tab w:val="left" w:pos="426"/>
        </w:tabs>
        <w:ind w:left="0" w:firstLine="0"/>
        <w:jc w:val="both"/>
      </w:pPr>
      <w:proofErr w:type="spellStart"/>
      <w:r w:rsidRPr="00ED7C81">
        <w:t>Пронюк</w:t>
      </w:r>
      <w:proofErr w:type="spellEnd"/>
      <w:r w:rsidRPr="00ED7C81">
        <w:t xml:space="preserve"> Н. В. Сучасне міжнародне право: навчальний посібник. 2-е вид., змін. та </w:t>
      </w:r>
      <w:proofErr w:type="spellStart"/>
      <w:r w:rsidRPr="00ED7C81">
        <w:t>допов</w:t>
      </w:r>
      <w:proofErr w:type="spellEnd"/>
      <w:r w:rsidRPr="00ED7C81">
        <w:t>. Київ : КНТ, 2010. 344 с.</w:t>
      </w:r>
    </w:p>
    <w:p w14:paraId="0D0EC44A" w14:textId="77777777" w:rsidR="001B46EC" w:rsidRPr="00ED7C81" w:rsidRDefault="001B46EC" w:rsidP="001B46EC">
      <w:pPr>
        <w:pStyle w:val="a5"/>
        <w:numPr>
          <w:ilvl w:val="0"/>
          <w:numId w:val="2"/>
        </w:numPr>
        <w:tabs>
          <w:tab w:val="left" w:pos="426"/>
          <w:tab w:val="left" w:pos="709"/>
        </w:tabs>
        <w:ind w:left="0" w:firstLine="0"/>
        <w:jc w:val="both"/>
      </w:pPr>
      <w:proofErr w:type="spellStart"/>
      <w:r w:rsidRPr="00ED7C81">
        <w:t>Репецький</w:t>
      </w:r>
      <w:proofErr w:type="spellEnd"/>
      <w:r w:rsidRPr="00ED7C81">
        <w:t xml:space="preserve"> В. М. Дипломатичне і консульське право: підручник. 2-ге вид., перероб. і </w:t>
      </w:r>
      <w:proofErr w:type="spellStart"/>
      <w:r w:rsidRPr="00ED7C81">
        <w:t>доп</w:t>
      </w:r>
      <w:proofErr w:type="spellEnd"/>
      <w:r w:rsidRPr="00ED7C81">
        <w:t>. Київ : Знання, 2006. 372 с.</w:t>
      </w:r>
    </w:p>
    <w:p w14:paraId="0A8D070E" w14:textId="77777777" w:rsidR="001B46EC" w:rsidRPr="00ED7C81" w:rsidRDefault="001B46EC" w:rsidP="001B46EC">
      <w:pPr>
        <w:pStyle w:val="a5"/>
        <w:numPr>
          <w:ilvl w:val="0"/>
          <w:numId w:val="2"/>
        </w:numPr>
        <w:tabs>
          <w:tab w:val="left" w:pos="426"/>
        </w:tabs>
        <w:ind w:left="0" w:firstLine="0"/>
        <w:jc w:val="both"/>
      </w:pPr>
      <w:proofErr w:type="spellStart"/>
      <w:r w:rsidRPr="00ED7C81">
        <w:t>Репецький</w:t>
      </w:r>
      <w:proofErr w:type="spellEnd"/>
      <w:r w:rsidRPr="00ED7C81">
        <w:t xml:space="preserve"> В. М., </w:t>
      </w:r>
      <w:proofErr w:type="spellStart"/>
      <w:r w:rsidRPr="00ED7C81">
        <w:t>Лисик</w:t>
      </w:r>
      <w:proofErr w:type="spellEnd"/>
      <w:r w:rsidRPr="00ED7C81">
        <w:t xml:space="preserve"> В. М., </w:t>
      </w:r>
      <w:proofErr w:type="spellStart"/>
      <w:r w:rsidRPr="00ED7C81">
        <w:t>Микієвич</w:t>
      </w:r>
      <w:proofErr w:type="spellEnd"/>
      <w:r w:rsidRPr="00ED7C81">
        <w:t> М. М. Міжнародне публічне право: підручник / під ред. В. М. </w:t>
      </w:r>
      <w:proofErr w:type="spellStart"/>
      <w:r w:rsidRPr="00ED7C81">
        <w:t>Репецького</w:t>
      </w:r>
      <w:proofErr w:type="spellEnd"/>
      <w:r w:rsidRPr="00ED7C81">
        <w:t>. 2-ге вид., стер. Київ : Знання, 2012. 437 с.</w:t>
      </w:r>
    </w:p>
    <w:p w14:paraId="5F545217" w14:textId="77777777" w:rsidR="001B46EC" w:rsidRPr="00ED7C81" w:rsidRDefault="001B46EC" w:rsidP="001B46EC">
      <w:pPr>
        <w:pStyle w:val="a5"/>
        <w:numPr>
          <w:ilvl w:val="0"/>
          <w:numId w:val="2"/>
        </w:numPr>
        <w:tabs>
          <w:tab w:val="left" w:pos="426"/>
        </w:tabs>
        <w:ind w:left="0" w:firstLine="0"/>
        <w:jc w:val="both"/>
      </w:pPr>
      <w:r w:rsidRPr="00ED7C81">
        <w:t>Сироїд Т. Л. Міжнародне публічне право: підручник. Одеса : Фенікс, 2018. 744 с.</w:t>
      </w:r>
    </w:p>
    <w:p w14:paraId="40DE2A6D" w14:textId="77777777" w:rsidR="001B46EC" w:rsidRPr="00ED7C81" w:rsidRDefault="001B46EC" w:rsidP="001B46EC">
      <w:pPr>
        <w:pStyle w:val="a5"/>
        <w:numPr>
          <w:ilvl w:val="0"/>
          <w:numId w:val="2"/>
        </w:numPr>
        <w:tabs>
          <w:tab w:val="left" w:pos="426"/>
        </w:tabs>
        <w:ind w:left="0" w:firstLine="0"/>
        <w:jc w:val="both"/>
      </w:pPr>
      <w:r w:rsidRPr="00ED7C81">
        <w:t xml:space="preserve">Сироїд Т. Л., Гавриленко О. А., </w:t>
      </w:r>
      <w:proofErr w:type="spellStart"/>
      <w:r w:rsidRPr="00ED7C81">
        <w:t>Тітов</w:t>
      </w:r>
      <w:proofErr w:type="spellEnd"/>
      <w:r w:rsidRPr="00ED7C81">
        <w:t> Є. Б., Фоміна Л. О. Міжнародне публічне право. Міжнародний захист прав людини: посібник для підготовки до зовнішнього незалежного оцінювання / під ред. Т. Л. Сироїд. Харків : Право, 2018. 292 с.</w:t>
      </w:r>
    </w:p>
    <w:p w14:paraId="260E6AEB" w14:textId="77777777" w:rsidR="001B46EC" w:rsidRPr="00ED7C81" w:rsidRDefault="001B46EC" w:rsidP="001B46EC">
      <w:pPr>
        <w:pStyle w:val="a5"/>
        <w:numPr>
          <w:ilvl w:val="0"/>
          <w:numId w:val="2"/>
        </w:numPr>
        <w:tabs>
          <w:tab w:val="left" w:pos="426"/>
        </w:tabs>
        <w:ind w:left="0" w:firstLine="0"/>
        <w:jc w:val="both"/>
      </w:pPr>
      <w:r w:rsidRPr="00ED7C81">
        <w:t>Сироїд Т. Л., Фоміна Л. О. Міжнародний захист прав людини: навчальний посібник. Харків : Право, 2019. 310 с.</w:t>
      </w:r>
    </w:p>
    <w:p w14:paraId="1228929D" w14:textId="77777777" w:rsidR="001B46EC" w:rsidRPr="00ED7C81" w:rsidRDefault="001B46EC" w:rsidP="001B46EC">
      <w:pPr>
        <w:pStyle w:val="a5"/>
        <w:numPr>
          <w:ilvl w:val="0"/>
          <w:numId w:val="2"/>
        </w:numPr>
        <w:tabs>
          <w:tab w:val="left" w:pos="426"/>
        </w:tabs>
        <w:ind w:left="0" w:firstLine="0"/>
        <w:jc w:val="both"/>
      </w:pPr>
      <w:r w:rsidRPr="00ED7C81">
        <w:t>Тимченко Л. Д., Кононенко В. П. Міжнародне право: підручник. Київ : Знання, 2012. 631 с.</w:t>
      </w:r>
    </w:p>
    <w:p w14:paraId="398D5153" w14:textId="77777777" w:rsidR="001B46EC" w:rsidRPr="00ED7C81" w:rsidRDefault="001B46EC" w:rsidP="001B46EC">
      <w:pPr>
        <w:pStyle w:val="a5"/>
        <w:numPr>
          <w:ilvl w:val="0"/>
          <w:numId w:val="2"/>
        </w:numPr>
        <w:tabs>
          <w:tab w:val="left" w:pos="426"/>
        </w:tabs>
        <w:ind w:left="0" w:firstLine="0"/>
        <w:jc w:val="both"/>
      </w:pPr>
      <w:proofErr w:type="spellStart"/>
      <w:r w:rsidRPr="00ED7C81">
        <w:t>Цюрупа</w:t>
      </w:r>
      <w:proofErr w:type="spellEnd"/>
      <w:r w:rsidRPr="00ED7C81">
        <w:t> М. В. Міжнародне гуманітарне право: навчальний посібник. Київ : Кондор, 2008. 364 с.</w:t>
      </w:r>
    </w:p>
    <w:p w14:paraId="7D75B125" w14:textId="77777777" w:rsidR="001B46EC" w:rsidRPr="00ED7C81" w:rsidRDefault="001B46EC" w:rsidP="001B46EC">
      <w:pPr>
        <w:pStyle w:val="a5"/>
        <w:numPr>
          <w:ilvl w:val="0"/>
          <w:numId w:val="2"/>
        </w:numPr>
        <w:tabs>
          <w:tab w:val="left" w:pos="426"/>
          <w:tab w:val="left" w:pos="709"/>
        </w:tabs>
        <w:ind w:left="0" w:firstLine="0"/>
        <w:jc w:val="both"/>
      </w:pPr>
      <w:r w:rsidRPr="00ED7C81">
        <w:t xml:space="preserve">Черкес М. Ю. Міжнародне право: підручник. 6-те вид., виправ. і </w:t>
      </w:r>
      <w:proofErr w:type="spellStart"/>
      <w:r w:rsidRPr="00ED7C81">
        <w:t>допов</w:t>
      </w:r>
      <w:proofErr w:type="spellEnd"/>
      <w:r w:rsidRPr="00ED7C81">
        <w:t>. Київ : Знання, 2011. 397 с.</w:t>
      </w:r>
    </w:p>
    <w:p w14:paraId="2719CA09" w14:textId="77777777" w:rsidR="001B46EC" w:rsidRPr="00ED7C81" w:rsidRDefault="001B46EC" w:rsidP="001B46EC">
      <w:pPr>
        <w:tabs>
          <w:tab w:val="left" w:pos="1080"/>
        </w:tabs>
        <w:ind w:firstLine="567"/>
        <w:jc w:val="center"/>
        <w:rPr>
          <w:b/>
          <w:spacing w:val="-2"/>
        </w:rPr>
      </w:pPr>
      <w:r w:rsidRPr="00ED7C81">
        <w:rPr>
          <w:b/>
          <w:spacing w:val="-2"/>
        </w:rPr>
        <w:t>Допоміжна:</w:t>
      </w:r>
    </w:p>
    <w:p w14:paraId="23687CD5" w14:textId="77777777" w:rsidR="001B46EC" w:rsidRPr="00ED7C81" w:rsidRDefault="001B46EC" w:rsidP="001B46EC">
      <w:pPr>
        <w:pStyle w:val="a8"/>
        <w:numPr>
          <w:ilvl w:val="0"/>
          <w:numId w:val="3"/>
        </w:numPr>
        <w:tabs>
          <w:tab w:val="left" w:pos="426"/>
        </w:tabs>
        <w:spacing w:after="0"/>
        <w:ind w:left="142" w:firstLine="0"/>
        <w:jc w:val="both"/>
      </w:pPr>
      <w:proofErr w:type="spellStart"/>
      <w:r w:rsidRPr="00ED7C81">
        <w:t>Войціховський</w:t>
      </w:r>
      <w:proofErr w:type="spellEnd"/>
      <w:r w:rsidRPr="00ED7C81">
        <w:t xml:space="preserve"> А. В. Діяльність Європейського Союзу щодо протидії торгівлі людьми. </w:t>
      </w:r>
      <w:r w:rsidRPr="00ED7C81">
        <w:rPr>
          <w:i/>
        </w:rPr>
        <w:t>Право і безпека.</w:t>
      </w:r>
      <w:r w:rsidRPr="00ED7C81">
        <w:t xml:space="preserve"> Випуск № 2 (61). Харків : Видавництво Харківського національного університету внутрішніх справ, 2016. С. 18-24.</w:t>
      </w:r>
    </w:p>
    <w:p w14:paraId="7A89CEBE" w14:textId="77777777" w:rsidR="001B46EC" w:rsidRPr="00ED7C81" w:rsidRDefault="001B46EC" w:rsidP="001B46EC">
      <w:pPr>
        <w:pStyle w:val="a5"/>
        <w:numPr>
          <w:ilvl w:val="0"/>
          <w:numId w:val="3"/>
        </w:numPr>
        <w:tabs>
          <w:tab w:val="left" w:pos="426"/>
        </w:tabs>
        <w:ind w:left="142" w:firstLine="0"/>
        <w:jc w:val="both"/>
      </w:pPr>
      <w:proofErr w:type="spellStart"/>
      <w:r w:rsidRPr="00ED7C81">
        <w:t>Войціховський</w:t>
      </w:r>
      <w:proofErr w:type="spellEnd"/>
      <w:r w:rsidRPr="00ED7C81">
        <w:t xml:space="preserve"> А. В. Діяльність Ради Європи щодо протидії торгівлі людьми. </w:t>
      </w:r>
      <w:r w:rsidRPr="00ED7C81">
        <w:rPr>
          <w:i/>
        </w:rPr>
        <w:t>Вісник Харківського національного університету внутрішніх справ.</w:t>
      </w:r>
      <w:r w:rsidRPr="00ED7C81">
        <w:t xml:space="preserve"> Випуск 2 (73).  Харків : Видавництво Харківського національного університету внутрішніх справ. 2016. С. 45-54.</w:t>
      </w:r>
    </w:p>
    <w:p w14:paraId="13CD4749" w14:textId="77777777" w:rsidR="001B46EC" w:rsidRPr="00ED7C81" w:rsidRDefault="001B46EC" w:rsidP="001B46EC">
      <w:pPr>
        <w:pStyle w:val="a8"/>
        <w:numPr>
          <w:ilvl w:val="0"/>
          <w:numId w:val="3"/>
        </w:numPr>
        <w:tabs>
          <w:tab w:val="left" w:pos="426"/>
        </w:tabs>
        <w:spacing w:after="0"/>
        <w:ind w:left="142" w:firstLine="0"/>
        <w:jc w:val="both"/>
      </w:pPr>
      <w:proofErr w:type="spellStart"/>
      <w:r w:rsidRPr="00ED7C81">
        <w:t>Войціховський</w:t>
      </w:r>
      <w:proofErr w:type="spellEnd"/>
      <w:r w:rsidRPr="00ED7C81">
        <w:t xml:space="preserve"> А. В. Міжнародне співробітництво у боротьбі з торгівлею людьми. </w:t>
      </w:r>
      <w:r w:rsidRPr="00ED7C81">
        <w:rPr>
          <w:i/>
        </w:rPr>
        <w:t>Вісник Харківського національного університету імені В. Н. Каразіна. Серія : Право.</w:t>
      </w:r>
      <w:r w:rsidRPr="00ED7C81">
        <w:t xml:space="preserve"> № 1077. 2013. С. 148-152.</w:t>
      </w:r>
    </w:p>
    <w:p w14:paraId="45348387" w14:textId="77777777" w:rsidR="001B46EC" w:rsidRPr="00ED7C81" w:rsidRDefault="001B46EC" w:rsidP="001B46EC">
      <w:pPr>
        <w:pStyle w:val="a5"/>
        <w:numPr>
          <w:ilvl w:val="0"/>
          <w:numId w:val="3"/>
        </w:numPr>
        <w:tabs>
          <w:tab w:val="left" w:pos="426"/>
        </w:tabs>
        <w:ind w:left="142" w:firstLine="0"/>
        <w:jc w:val="both"/>
      </w:pPr>
      <w:proofErr w:type="spellStart"/>
      <w:r w:rsidRPr="00ED7C81">
        <w:t>Войціховський</w:t>
      </w:r>
      <w:proofErr w:type="spellEnd"/>
      <w:r w:rsidRPr="00ED7C81">
        <w:t xml:space="preserve"> А. В. Рішення Європейського суду з прав людини як критерій оцінки діяльності міліції України. </w:t>
      </w:r>
      <w:r w:rsidRPr="00ED7C81">
        <w:rPr>
          <w:i/>
        </w:rPr>
        <w:t>Правове забезпечення ефективного виконання рішень і застосування практики Європейського суду з прав людини: Збірник наукових статей Міжнародної науково-практичної конференції (Одеса, 15 вересня 2012 р.)</w:t>
      </w:r>
      <w:r w:rsidRPr="00ED7C81">
        <w:t xml:space="preserve"> / за </w:t>
      </w:r>
      <w:proofErr w:type="spellStart"/>
      <w:r w:rsidRPr="00ED7C81">
        <w:t>заг</w:t>
      </w:r>
      <w:proofErr w:type="spellEnd"/>
      <w:r w:rsidRPr="00ED7C81">
        <w:t xml:space="preserve">. ред. </w:t>
      </w:r>
      <w:proofErr w:type="spellStart"/>
      <w:r w:rsidRPr="00ED7C81">
        <w:t>д.ю.н</w:t>
      </w:r>
      <w:proofErr w:type="spellEnd"/>
      <w:r w:rsidRPr="00ED7C81">
        <w:t>., проф., академіка С. В. Ківалова; Національний університет «Одеська юридична академія». Одеса : Фенікс, 2012. С. 415-425.</w:t>
      </w:r>
    </w:p>
    <w:p w14:paraId="0AA69AE0" w14:textId="77777777" w:rsidR="001B46EC" w:rsidRPr="00ED7C81" w:rsidRDefault="001B46EC" w:rsidP="001B46EC">
      <w:pPr>
        <w:pStyle w:val="Default"/>
        <w:numPr>
          <w:ilvl w:val="0"/>
          <w:numId w:val="3"/>
        </w:numPr>
        <w:tabs>
          <w:tab w:val="left" w:pos="426"/>
          <w:tab w:val="left" w:pos="851"/>
          <w:tab w:val="left" w:pos="993"/>
        </w:tabs>
        <w:ind w:left="142" w:firstLine="0"/>
        <w:jc w:val="both"/>
        <w:rPr>
          <w:rFonts w:ascii="Times New Roman" w:hAnsi="Times New Roman" w:cs="Times New Roman"/>
          <w:color w:val="auto"/>
          <w:sz w:val="20"/>
          <w:szCs w:val="20"/>
          <w:lang w:val="uk-UA"/>
        </w:rPr>
      </w:pPr>
      <w:r w:rsidRPr="00ED7C81">
        <w:rPr>
          <w:rFonts w:ascii="Times New Roman" w:hAnsi="Times New Roman" w:cs="Times New Roman"/>
          <w:color w:val="auto"/>
          <w:sz w:val="20"/>
          <w:szCs w:val="20"/>
          <w:lang w:val="uk-UA"/>
        </w:rPr>
        <w:t>Задорожній О. В., Поєдинок О. Р. Від теорії міжнародного до практики захисту прав людини: монографія. Київ : Фенікс, 2018. 718 с.</w:t>
      </w:r>
    </w:p>
    <w:p w14:paraId="34904C22" w14:textId="77777777" w:rsidR="001B46EC" w:rsidRPr="00ED7C81" w:rsidRDefault="001B46EC" w:rsidP="001B46EC">
      <w:pPr>
        <w:pStyle w:val="a5"/>
        <w:numPr>
          <w:ilvl w:val="0"/>
          <w:numId w:val="3"/>
        </w:numPr>
        <w:tabs>
          <w:tab w:val="left" w:pos="426"/>
          <w:tab w:val="left" w:pos="993"/>
        </w:tabs>
        <w:ind w:left="142" w:firstLine="0"/>
        <w:jc w:val="both"/>
      </w:pPr>
      <w:r w:rsidRPr="00ED7C81">
        <w:rPr>
          <w:bCs/>
          <w:shd w:val="clear" w:color="auto" w:fill="FFFFFF"/>
        </w:rPr>
        <w:lastRenderedPageBreak/>
        <w:t xml:space="preserve">Руднєва О. М. </w:t>
      </w:r>
      <w:r w:rsidRPr="00ED7C81">
        <w:rPr>
          <w:shd w:val="clear" w:color="auto" w:fill="FFFFFF"/>
        </w:rPr>
        <w:t>Міжнародні стандарти прав людини та їх роль у розвитку правової системи України: монографія. Харків : ХНУВС, 2010. 351 с.</w:t>
      </w:r>
    </w:p>
    <w:p w14:paraId="1EC57624" w14:textId="77777777" w:rsidR="001B46EC" w:rsidRPr="00ED7C81" w:rsidRDefault="001B46EC" w:rsidP="001B46EC">
      <w:pPr>
        <w:pStyle w:val="a5"/>
        <w:numPr>
          <w:ilvl w:val="0"/>
          <w:numId w:val="3"/>
        </w:numPr>
        <w:tabs>
          <w:tab w:val="left" w:pos="426"/>
          <w:tab w:val="left" w:pos="993"/>
        </w:tabs>
        <w:ind w:left="142" w:firstLine="0"/>
        <w:jc w:val="both"/>
      </w:pPr>
      <w:r w:rsidRPr="00ED7C81">
        <w:t xml:space="preserve">Статут Організації Об’єднаних Націй : схвалений 26.06.1945 </w:t>
      </w:r>
      <w:r w:rsidRPr="00ED7C81">
        <w:rPr>
          <w:shd w:val="clear" w:color="auto" w:fill="FFFFFF"/>
        </w:rPr>
        <w:t xml:space="preserve">// База даних «Законодавство України» / Верховна Рада України. URL: </w:t>
      </w:r>
      <w:hyperlink r:id="rId5" w:history="1">
        <w:r w:rsidRPr="00ED7C81">
          <w:rPr>
            <w:rStyle w:val="aa"/>
          </w:rPr>
          <w:t>https://zakon.rada.gov.ua/laws/show/995_010</w:t>
        </w:r>
      </w:hyperlink>
      <w:r w:rsidRPr="00ED7C81">
        <w:rPr>
          <w:shd w:val="clear" w:color="auto" w:fill="FFFFFF"/>
        </w:rPr>
        <w:t>.</w:t>
      </w:r>
    </w:p>
    <w:p w14:paraId="185208FD" w14:textId="77777777" w:rsidR="001B46EC" w:rsidRPr="00ED7C81" w:rsidRDefault="001B46EC" w:rsidP="001B46EC">
      <w:pPr>
        <w:pStyle w:val="a5"/>
        <w:numPr>
          <w:ilvl w:val="0"/>
          <w:numId w:val="3"/>
        </w:numPr>
        <w:tabs>
          <w:tab w:val="left" w:pos="426"/>
          <w:tab w:val="left" w:pos="993"/>
        </w:tabs>
        <w:ind w:left="142" w:firstLine="0"/>
        <w:jc w:val="both"/>
      </w:pPr>
      <w:r w:rsidRPr="00ED7C81">
        <w:t xml:space="preserve">Загальна декларація прав людини : схвалена ООН 10.12.1948 </w:t>
      </w:r>
      <w:r w:rsidRPr="00ED7C81">
        <w:rPr>
          <w:shd w:val="clear" w:color="auto" w:fill="FFFFFF"/>
        </w:rPr>
        <w:t xml:space="preserve">// База даних «Законодавство України» / Верховна Рада України. URL: </w:t>
      </w:r>
      <w:hyperlink r:id="rId6" w:history="1">
        <w:r w:rsidRPr="00ED7C81">
          <w:rPr>
            <w:rStyle w:val="aa"/>
          </w:rPr>
          <w:t>https://zakon.rada.gov.ua/laws/show/995_015</w:t>
        </w:r>
      </w:hyperlink>
      <w:r w:rsidRPr="00ED7C81">
        <w:rPr>
          <w:shd w:val="clear" w:color="auto" w:fill="FFFFFF"/>
        </w:rPr>
        <w:t>.</w:t>
      </w:r>
    </w:p>
    <w:p w14:paraId="1E2F9772" w14:textId="77777777" w:rsidR="001B46EC" w:rsidRPr="00ED7C81" w:rsidRDefault="001B46EC" w:rsidP="001B46EC">
      <w:pPr>
        <w:pStyle w:val="a5"/>
        <w:numPr>
          <w:ilvl w:val="0"/>
          <w:numId w:val="3"/>
        </w:numPr>
        <w:tabs>
          <w:tab w:val="left" w:pos="426"/>
          <w:tab w:val="left" w:pos="993"/>
        </w:tabs>
        <w:ind w:left="142" w:firstLine="0"/>
        <w:jc w:val="both"/>
      </w:pPr>
      <w:r w:rsidRPr="00ED7C81">
        <w:t xml:space="preserve">Міжнародний пакт про політичні і громадянські права : схвалені ООН 16.12.1966 </w:t>
      </w:r>
      <w:r w:rsidRPr="00ED7C81">
        <w:rPr>
          <w:shd w:val="clear" w:color="auto" w:fill="FFFFFF"/>
        </w:rPr>
        <w:t xml:space="preserve">// База даних «Законодавство України» / Верховна Рада України. URL: </w:t>
      </w:r>
      <w:r w:rsidRPr="00ED7C81">
        <w:t>https://zakon.rada.gov.ua/laws/show/995_043</w:t>
      </w:r>
      <w:r w:rsidRPr="00ED7C81">
        <w:rPr>
          <w:shd w:val="clear" w:color="auto" w:fill="FFFFFF"/>
        </w:rPr>
        <w:t>.</w:t>
      </w:r>
    </w:p>
    <w:p w14:paraId="22D1B979" w14:textId="77777777" w:rsidR="001B46EC" w:rsidRPr="00ED7C81" w:rsidRDefault="001B46EC" w:rsidP="001B46EC">
      <w:pPr>
        <w:pStyle w:val="a5"/>
        <w:numPr>
          <w:ilvl w:val="0"/>
          <w:numId w:val="3"/>
        </w:numPr>
        <w:tabs>
          <w:tab w:val="left" w:pos="426"/>
          <w:tab w:val="left" w:pos="567"/>
        </w:tabs>
        <w:ind w:left="142" w:firstLine="0"/>
        <w:jc w:val="both"/>
      </w:pPr>
      <w:r w:rsidRPr="00ED7C81">
        <w:t xml:space="preserve">Міжнародний пакт про економічні, соціальні і культурні права : схвалені ООН 16.12.1966 </w:t>
      </w:r>
      <w:r w:rsidRPr="00ED7C81">
        <w:rPr>
          <w:shd w:val="clear" w:color="auto" w:fill="FFFFFF"/>
        </w:rPr>
        <w:t xml:space="preserve">// База даних «Законодавство України» / Верховна Рада України. URL: </w:t>
      </w:r>
      <w:r w:rsidRPr="00ED7C81">
        <w:t>https://zakon.rada.gov.ua/laws/show/995_042</w:t>
      </w:r>
      <w:r w:rsidRPr="00ED7C81">
        <w:rPr>
          <w:shd w:val="clear" w:color="auto" w:fill="FFFFFF"/>
        </w:rPr>
        <w:t>.</w:t>
      </w:r>
    </w:p>
    <w:p w14:paraId="62C50E41" w14:textId="77777777" w:rsidR="001B46EC" w:rsidRPr="00ED7C81" w:rsidRDefault="001B46EC" w:rsidP="001B46EC">
      <w:pPr>
        <w:pStyle w:val="a5"/>
        <w:widowControl/>
        <w:numPr>
          <w:ilvl w:val="0"/>
          <w:numId w:val="3"/>
        </w:numPr>
        <w:tabs>
          <w:tab w:val="left" w:pos="426"/>
          <w:tab w:val="left" w:pos="567"/>
        </w:tabs>
        <w:ind w:left="142" w:firstLine="0"/>
        <w:jc w:val="both"/>
        <w:rPr>
          <w:rStyle w:val="a7"/>
          <w:i w:val="0"/>
        </w:rPr>
      </w:pPr>
      <w:r w:rsidRPr="00ED7C81">
        <w:t xml:space="preserve">Конвенція про захист прав людини і основоположних свобод : схвалена Радою Європи 04.11.1950 </w:t>
      </w:r>
      <w:r w:rsidRPr="00ED7C81">
        <w:rPr>
          <w:shd w:val="clear" w:color="auto" w:fill="FFFFFF"/>
        </w:rPr>
        <w:t xml:space="preserve">// База даних «Законодавство України» / Верховна Рада України. URL: </w:t>
      </w:r>
      <w:r w:rsidRPr="00ED7C81">
        <w:t>https://zakon.rada.gov.ua/laws/show/995_004</w:t>
      </w:r>
      <w:r w:rsidRPr="00ED7C81">
        <w:rPr>
          <w:shd w:val="clear" w:color="auto" w:fill="FFFFFF"/>
        </w:rPr>
        <w:t>.</w:t>
      </w:r>
    </w:p>
    <w:p w14:paraId="3CC0AF67" w14:textId="77777777" w:rsidR="001B46EC" w:rsidRPr="00ED7C81" w:rsidRDefault="001B46EC" w:rsidP="001B46EC">
      <w:pPr>
        <w:spacing w:line="360" w:lineRule="auto"/>
        <w:ind w:left="426"/>
        <w:jc w:val="center"/>
        <w:rPr>
          <w:b/>
          <w:bCs/>
        </w:rPr>
      </w:pPr>
    </w:p>
    <w:p w14:paraId="4715C973" w14:textId="77777777" w:rsidR="001B46EC" w:rsidRPr="00ED7C81" w:rsidRDefault="001B46EC" w:rsidP="001B46EC">
      <w:pPr>
        <w:spacing w:line="360" w:lineRule="auto"/>
        <w:ind w:firstLine="426"/>
        <w:jc w:val="both"/>
      </w:pPr>
      <w:r w:rsidRPr="00ED7C81">
        <w:t xml:space="preserve">1. </w:t>
      </w:r>
      <w:r w:rsidRPr="00ED7C81">
        <w:rPr>
          <w:b/>
          <w:bCs/>
        </w:rPr>
        <w:t>Історія, поняття та особливості міжнародного права</w:t>
      </w:r>
      <w:r w:rsidRPr="00ED7C81">
        <w:t xml:space="preserve">   </w:t>
      </w:r>
      <w:r w:rsidRPr="00ED7C81">
        <w:tab/>
      </w:r>
      <w:r w:rsidRPr="00ED7C81">
        <w:tab/>
      </w:r>
      <w:r w:rsidRPr="00ED7C81">
        <w:tab/>
      </w:r>
      <w:r w:rsidRPr="00ED7C81">
        <w:tab/>
      </w:r>
      <w:r>
        <w:tab/>
      </w:r>
      <w:r>
        <w:tab/>
      </w:r>
      <w:r w:rsidRPr="00ED7C81">
        <w:t xml:space="preserve">Питання щодо сутності та визначення міжнародного права порушували кілька наукових  шкіл. У наш час міжнародне право має великий вплив на національне право через міжнародні договори, конвенції, пакти та загальні норми міжнародного права. Держави приймають, модифікують і в деяких випадках виключають міжнародно-правові норми. </w:t>
      </w:r>
      <w:r w:rsidRPr="00ED7C81">
        <w:tab/>
      </w:r>
      <w:r w:rsidRPr="00ED7C81">
        <w:tab/>
      </w:r>
      <w:r w:rsidRPr="00ED7C81">
        <w:tab/>
      </w:r>
      <w:r w:rsidRPr="00ED7C81">
        <w:tab/>
      </w:r>
      <w:r w:rsidRPr="00ED7C81">
        <w:tab/>
      </w:r>
      <w:r w:rsidRPr="00ED7C81">
        <w:tab/>
      </w:r>
      <w:r>
        <w:tab/>
      </w:r>
      <w:r>
        <w:tab/>
      </w:r>
      <w:r>
        <w:tab/>
      </w:r>
      <w:r w:rsidRPr="00ED7C81">
        <w:t xml:space="preserve">Писане міжнародне право налічує понад тисячі років. Найдавніші документи міжнародного права охороняються в паризькому Луврі в рамках виставки «Початок письма». Найважливіші спогади про людську цивілізацію пов’язані із Месопотамією. Стародавні пам'ятки відносяться до 30-25 століття до н.е. Наслідком прикордонної суперечки між </w:t>
      </w:r>
      <w:proofErr w:type="spellStart"/>
      <w:r w:rsidRPr="00ED7C81">
        <w:t>Уруком</w:t>
      </w:r>
      <w:proofErr w:type="spellEnd"/>
      <w:r w:rsidRPr="00ED7C81">
        <w:t xml:space="preserve"> і </w:t>
      </w:r>
      <w:proofErr w:type="spellStart"/>
      <w:r w:rsidRPr="00ED7C81">
        <w:t>Лагашем</w:t>
      </w:r>
      <w:proofErr w:type="spellEnd"/>
      <w:r w:rsidRPr="00ED7C81">
        <w:t xml:space="preserve"> став перший відомий міжнародний договір у формі конусоподібного документа, виготовленого з каменю, і договір не просто врегулював спір, але передбачав санкцію у разі порушення.</w:t>
      </w:r>
      <w:r w:rsidRPr="00ED7C81">
        <w:tab/>
      </w:r>
      <w:r w:rsidRPr="00ED7C81">
        <w:tab/>
      </w:r>
      <w:r w:rsidRPr="00ED7C81">
        <w:tab/>
      </w:r>
      <w:r w:rsidRPr="00ED7C81">
        <w:tab/>
      </w:r>
      <w:r w:rsidRPr="00ED7C81">
        <w:tab/>
      </w:r>
      <w:r w:rsidRPr="00ED7C81">
        <w:tab/>
      </w:r>
      <w:r w:rsidRPr="00ED7C81">
        <w:tab/>
      </w:r>
      <w:r w:rsidRPr="00ED7C81">
        <w:tab/>
      </w:r>
      <w:r w:rsidRPr="00ED7C81">
        <w:tab/>
        <w:t xml:space="preserve">Також серед основних пам'яток, що залишилися ще за хетських часів, приблизно 13 століття до н.е. Договір про </w:t>
      </w:r>
      <w:proofErr w:type="spellStart"/>
      <w:r w:rsidRPr="00ED7C81">
        <w:t>Кадеш</w:t>
      </w:r>
      <w:proofErr w:type="spellEnd"/>
      <w:r w:rsidRPr="00ED7C81">
        <w:t xml:space="preserve"> був прийнятий за допомогою посланців </w:t>
      </w:r>
      <w:proofErr w:type="spellStart"/>
      <w:r w:rsidRPr="00ED7C81">
        <w:t>Рамзеса</w:t>
      </w:r>
      <w:proofErr w:type="spellEnd"/>
      <w:r w:rsidRPr="00ED7C81">
        <w:t xml:space="preserve"> II, єгипетського фараона та імператора </w:t>
      </w:r>
      <w:proofErr w:type="spellStart"/>
      <w:r w:rsidRPr="00ED7C81">
        <w:t>Хаттусіліса</w:t>
      </w:r>
      <w:proofErr w:type="spellEnd"/>
      <w:r w:rsidRPr="00ED7C81">
        <w:t xml:space="preserve"> III. Врешті-решт вони уклали один з найдавніших мирних договорів в історії. </w:t>
      </w:r>
      <w:r w:rsidRPr="00ED7C81">
        <w:tab/>
      </w:r>
      <w:r w:rsidRPr="00ED7C81">
        <w:tab/>
        <w:t>Довгі та багаті культурні традиції стародавнього Ізраїлю, Індійського субконтиненту та Китаю також мали важливе значення для розвитку міжнародного права. Грецькі міста-держави створили важливі джерела для розвитку міжнародно-правової системи основними поняттями управління, політичних відносин та взаємодії незалежних підрозділів.</w:t>
      </w:r>
      <w:r w:rsidRPr="00ED7C81">
        <w:tab/>
      </w:r>
      <w:r w:rsidRPr="00ED7C81">
        <w:tab/>
      </w:r>
      <w:r w:rsidRPr="00ED7C81">
        <w:tab/>
      </w:r>
      <w:r w:rsidRPr="00ED7C81">
        <w:tab/>
      </w:r>
      <w:r w:rsidRPr="00ED7C81">
        <w:tab/>
      </w:r>
      <w:r>
        <w:tab/>
      </w:r>
      <w:r>
        <w:tab/>
      </w:r>
      <w:r>
        <w:tab/>
      </w:r>
      <w:r>
        <w:tab/>
      </w:r>
      <w:r>
        <w:tab/>
      </w:r>
      <w:r>
        <w:tab/>
      </w:r>
      <w:r w:rsidRPr="00ED7C81">
        <w:t xml:space="preserve">Міжнародне право існувало ще в Римській імперії. Крім традиційних договорів з євреями, сирійцями та спартанцями римляни визнавали неписане міжнародне право. «Римляни знали про </w:t>
      </w:r>
      <w:proofErr w:type="spellStart"/>
      <w:r w:rsidRPr="00ED7C81">
        <w:t>jus</w:t>
      </w:r>
      <w:proofErr w:type="spellEnd"/>
      <w:r w:rsidRPr="00ED7C81">
        <w:t xml:space="preserve"> </w:t>
      </w:r>
      <w:proofErr w:type="spellStart"/>
      <w:r w:rsidRPr="00ED7C81">
        <w:t>gentium</w:t>
      </w:r>
      <w:proofErr w:type="spellEnd"/>
      <w:r w:rsidRPr="00ED7C81">
        <w:t xml:space="preserve"> - право народів, закон націй, який у другому столітті Гай розглядав як закон, « загальний для всіх людей », універсальний закон, який римські суди могли застосовувати до іноземців. </w:t>
      </w:r>
      <w:r w:rsidRPr="00ED7C81">
        <w:tab/>
      </w:r>
      <w:r w:rsidRPr="00ED7C81">
        <w:tab/>
      </w:r>
      <w:r w:rsidRPr="00ED7C81">
        <w:tab/>
      </w:r>
      <w:r w:rsidRPr="00ED7C81">
        <w:tab/>
      </w:r>
      <w:r w:rsidRPr="00ED7C81">
        <w:tab/>
        <w:t xml:space="preserve">середні віки поняття природного права зливалося з релігійними принципами через писання єврейського філософа Мойсея </w:t>
      </w:r>
      <w:proofErr w:type="spellStart"/>
      <w:r w:rsidRPr="00ED7C81">
        <w:t>Маймоніда</w:t>
      </w:r>
      <w:proofErr w:type="spellEnd"/>
      <w:r w:rsidRPr="00ED7C81">
        <w:t xml:space="preserve"> (1135–1204) та богослова </w:t>
      </w:r>
      <w:proofErr w:type="spellStart"/>
      <w:r w:rsidRPr="00ED7C81">
        <w:t>св</w:t>
      </w:r>
      <w:proofErr w:type="spellEnd"/>
      <w:r w:rsidRPr="00ED7C81">
        <w:t>. Фоми Аквінського (1224 / 25–1274), це стало інтелектуальною основою нової дисципліни «права націй» що розглядається як та частина природного права, яка застосовується до відносин між суверенними державами.</w:t>
      </w:r>
      <w:r w:rsidRPr="00ED7C81">
        <w:tab/>
      </w:r>
      <w:r w:rsidRPr="00ED7C81">
        <w:tab/>
      </w:r>
      <w:r w:rsidRPr="00ED7C81">
        <w:tab/>
      </w:r>
      <w:r w:rsidRPr="00ED7C81">
        <w:tab/>
      </w:r>
      <w:r w:rsidRPr="00ED7C81">
        <w:tab/>
        <w:t xml:space="preserve">У середні віки найважливішими документами міжнародного права були мирні договори, союзи та династичні шлюби. Серед документів, які були прийняті в ці роки, слід виділити </w:t>
      </w:r>
      <w:proofErr w:type="spellStart"/>
      <w:r w:rsidRPr="00ED7C81">
        <w:t>Dictatus</w:t>
      </w:r>
      <w:proofErr w:type="spellEnd"/>
      <w:r w:rsidRPr="00ED7C81">
        <w:t xml:space="preserve"> </w:t>
      </w:r>
      <w:proofErr w:type="spellStart"/>
      <w:r w:rsidRPr="00ED7C81">
        <w:t>Papae</w:t>
      </w:r>
      <w:proofErr w:type="spellEnd"/>
      <w:r w:rsidRPr="00ED7C81">
        <w:t xml:space="preserve"> - «Те, що продиктував Папа Римський» (Папа Григорій VII 1075). Про незвичність римської церкви було сказано: «Що римська церква ніколи не помилялася; і це не помилятиметьс</w:t>
      </w:r>
      <w:r>
        <w:t>я вічно, Писання свідчить ".</w:t>
      </w:r>
      <w:r>
        <w:tab/>
      </w:r>
      <w:r>
        <w:tab/>
      </w:r>
      <w:r>
        <w:tab/>
      </w:r>
      <w:r w:rsidRPr="00ED7C81">
        <w:t xml:space="preserve">На полях бою в часи середньовіччя  ідея лицарства (сума ідеальних кваліфікацій лицаря, включаючи ввічливість, щедрість, доблесть та спритність у зброї) ця ідея  і дотримувалась і порушувалась у багатьох </w:t>
      </w:r>
      <w:r w:rsidRPr="00ED7C81">
        <w:lastRenderedPageBreak/>
        <w:t xml:space="preserve">випадках. Заснований перший міжнародний трибунал, для притягнення Пітера фон </w:t>
      </w:r>
      <w:proofErr w:type="spellStart"/>
      <w:r w:rsidRPr="00ED7C81">
        <w:t>Хагенбаха</w:t>
      </w:r>
      <w:proofErr w:type="spellEnd"/>
      <w:r w:rsidRPr="00ED7C81">
        <w:t xml:space="preserve"> до відповідальності, хто порушив правила війни.</w:t>
      </w:r>
      <w:r w:rsidRPr="00ED7C81">
        <w:tab/>
      </w:r>
      <w:r w:rsidRPr="00ED7C81">
        <w:tab/>
      </w:r>
      <w:r w:rsidRPr="00ED7C81">
        <w:tab/>
      </w:r>
      <w:r w:rsidRPr="00ED7C81">
        <w:tab/>
      </w:r>
      <w:r>
        <w:tab/>
      </w:r>
      <w:r>
        <w:tab/>
      </w:r>
      <w:r>
        <w:tab/>
      </w:r>
      <w:r w:rsidRPr="00ED7C81">
        <w:t xml:space="preserve">Ганзейський союз (союз </w:t>
      </w:r>
      <w:proofErr w:type="spellStart"/>
      <w:r w:rsidRPr="00ED7C81">
        <w:t>Ганзи</w:t>
      </w:r>
      <w:proofErr w:type="spellEnd"/>
      <w:r w:rsidRPr="00ED7C81">
        <w:t>) - це союз торгівлі товарами, який встановив і підтримував торговельну монополію вздовж узбережжя Північної Європи, від Балтійського до Північного моря, в період пізнього середньовіччя та раннього нового часу (13-17 століття н. ).</w:t>
      </w:r>
      <w:r w:rsidRPr="00ED7C81">
        <w:tab/>
      </w:r>
      <w:r w:rsidRPr="00ED7C81">
        <w:tab/>
      </w:r>
      <w:r w:rsidRPr="00ED7C81">
        <w:tab/>
      </w:r>
      <w:r w:rsidRPr="00ED7C81">
        <w:tab/>
      </w:r>
      <w:r w:rsidRPr="00ED7C81">
        <w:tab/>
      </w:r>
      <w:r w:rsidRPr="00ED7C81">
        <w:tab/>
        <w:t xml:space="preserve">Міжнародне морське судноплавство та звичаєве право були узагальнені в письмовій формі: в Каталонському </w:t>
      </w:r>
      <w:proofErr w:type="spellStart"/>
      <w:r w:rsidRPr="00ED7C81">
        <w:t>консолаті</w:t>
      </w:r>
      <w:proofErr w:type="spellEnd"/>
      <w:r w:rsidRPr="00ED7C81">
        <w:t xml:space="preserve"> </w:t>
      </w:r>
      <w:proofErr w:type="spellStart"/>
      <w:r w:rsidRPr="00ED7C81">
        <w:t>дель</w:t>
      </w:r>
      <w:proofErr w:type="spellEnd"/>
      <w:r w:rsidRPr="00ED7C81">
        <w:t xml:space="preserve"> Мар (збірник середземноморських морських звичаїв та постанов каталонською мовою, 1474 р.).</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proofErr w:type="spellStart"/>
      <w:r w:rsidRPr="00ED7C81">
        <w:t>Тордесільяський</w:t>
      </w:r>
      <w:proofErr w:type="spellEnd"/>
      <w:r w:rsidRPr="00ED7C81">
        <w:t xml:space="preserve"> договір (7 червня 1494 р.) - це угода між Іспанією та Португалією, укладена Папою Олександром IV. Договір спрямований на врегулювання конфліктів щодо земель, що нещодавно були відкриті або досліджені Христофором Колумбом та іншими мандрівниками кінця 15 століття.</w:t>
      </w:r>
      <w:r w:rsidRPr="00ED7C81">
        <w:tab/>
      </w:r>
      <w:r w:rsidRPr="00ED7C81">
        <w:tab/>
      </w:r>
      <w:r w:rsidRPr="00ED7C81">
        <w:tab/>
      </w:r>
      <w:r w:rsidRPr="00ED7C81">
        <w:rPr>
          <w:iCs/>
        </w:rPr>
        <w:t>Історія сучасного міжнародного права</w:t>
      </w:r>
      <w:r w:rsidRPr="00ED7C81">
        <w:rPr>
          <w:iCs/>
        </w:rPr>
        <w:tab/>
      </w:r>
      <w:r w:rsidRPr="00ED7C81">
        <w:rPr>
          <w:iCs/>
        </w:rPr>
        <w:tab/>
      </w:r>
      <w:r w:rsidRPr="00ED7C81">
        <w:rPr>
          <w:iCs/>
        </w:rPr>
        <w:tab/>
      </w:r>
      <w:r w:rsidRPr="00ED7C81">
        <w:rPr>
          <w:iCs/>
        </w:rPr>
        <w:tab/>
      </w:r>
      <w:r w:rsidRPr="00ED7C81">
        <w:rPr>
          <w:iCs/>
        </w:rPr>
        <w:tab/>
      </w:r>
      <w:r w:rsidRPr="00ED7C81">
        <w:rPr>
          <w:iCs/>
        </w:rPr>
        <w:tab/>
      </w:r>
      <w:r w:rsidRPr="00ED7C81">
        <w:rPr>
          <w:iCs/>
        </w:rPr>
        <w:tab/>
      </w:r>
      <w:r w:rsidRPr="00ED7C81">
        <w:t>Географічні відкриття мали значний вплив на розвиток європейських держав, а також на міжнародне право. Можливість колонізації та світової торгівлі сформувала картину західноєвропейських країн; тим часом країни Центральної та Східної Європи відставали.</w:t>
      </w:r>
      <w:r w:rsidRPr="00ED7C81">
        <w:tab/>
      </w:r>
      <w:r w:rsidRPr="00ED7C81">
        <w:tab/>
      </w:r>
      <w:r w:rsidRPr="00ED7C81">
        <w:tab/>
      </w:r>
      <w:r w:rsidRPr="00ED7C81">
        <w:tab/>
      </w:r>
      <w:r w:rsidRPr="00ED7C81">
        <w:tab/>
      </w:r>
      <w:r w:rsidRPr="00ED7C81">
        <w:tab/>
      </w:r>
      <w:proofErr w:type="spellStart"/>
      <w:r w:rsidRPr="00ED7C81">
        <w:t>Альбертіко</w:t>
      </w:r>
      <w:proofErr w:type="spellEnd"/>
      <w:r w:rsidRPr="00ED7C81">
        <w:t xml:space="preserve"> </w:t>
      </w:r>
      <w:proofErr w:type="spellStart"/>
      <w:r w:rsidRPr="00ED7C81">
        <w:t>Джентілі</w:t>
      </w:r>
      <w:proofErr w:type="spellEnd"/>
      <w:r w:rsidRPr="00ED7C81">
        <w:t xml:space="preserve"> (1552-1608), італійський вчений мав великий вплив на міжнародне право. У своїй головній книзі «Де юре Беллі», опублікованій у 1598 р., Він виклав всебічну дискусію про право війни та право договорів. </w:t>
      </w:r>
      <w:proofErr w:type="spellStart"/>
      <w:r w:rsidRPr="00ED7C81">
        <w:t>Джентілі</w:t>
      </w:r>
      <w:proofErr w:type="spellEnd"/>
      <w:r w:rsidRPr="00ED7C81">
        <w:t xml:space="preserve"> став професором в Оксфорді, якого називали засновником світської школи думок у міжнародному праві.</w:t>
      </w:r>
      <w:r w:rsidRPr="00ED7C81">
        <w:tab/>
      </w:r>
      <w:r w:rsidRPr="00ED7C81">
        <w:tab/>
      </w:r>
      <w:r w:rsidRPr="00ED7C81">
        <w:tab/>
      </w:r>
      <w:r w:rsidRPr="00ED7C81">
        <w:tab/>
      </w:r>
      <w:r w:rsidRPr="00ED7C81">
        <w:tab/>
      </w:r>
      <w:r w:rsidRPr="00ED7C81">
        <w:tab/>
      </w:r>
      <w:r w:rsidRPr="00ED7C81">
        <w:tab/>
      </w:r>
      <w:r w:rsidRPr="00ED7C81">
        <w:tab/>
      </w:r>
      <w:r>
        <w:tab/>
      </w:r>
      <w:r>
        <w:tab/>
      </w:r>
      <w:proofErr w:type="spellStart"/>
      <w:r w:rsidRPr="00ED7C81">
        <w:t>Гуго</w:t>
      </w:r>
      <w:proofErr w:type="spellEnd"/>
      <w:r w:rsidRPr="00ED7C81">
        <w:t xml:space="preserve"> Гроцій народився в 1583 році в Нідерландах, а пізніше його стали називати батьком міжнародного права. Він також опанував історію, теологію, математику та право. Його основна праця "Де Юре Беллі </w:t>
      </w:r>
      <w:proofErr w:type="spellStart"/>
      <w:r w:rsidRPr="00ED7C81">
        <w:t>Ак</w:t>
      </w:r>
      <w:proofErr w:type="spellEnd"/>
      <w:r w:rsidRPr="00ED7C81">
        <w:t xml:space="preserve"> </w:t>
      </w:r>
      <w:proofErr w:type="spellStart"/>
      <w:r w:rsidRPr="00ED7C81">
        <w:t>Пачіс</w:t>
      </w:r>
      <w:proofErr w:type="spellEnd"/>
      <w:r w:rsidRPr="00ED7C81">
        <w:t xml:space="preserve">" була написана між 1623 і 1624 роками. Гроцій перекваліфікував теоретичне розмежування між справедливим і несправедливим законом і вважав справедливість необхідною. Його робота над морським правом була довготривалою.  Він проголосив свободу морів і виступив проти концепції закритого моря. </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 xml:space="preserve">Можна виділити дві основні різні школи. </w:t>
      </w:r>
      <w:r w:rsidRPr="00ED7C81">
        <w:tab/>
      </w:r>
      <w:r w:rsidRPr="00ED7C81">
        <w:tab/>
      </w:r>
      <w:r w:rsidRPr="00ED7C81">
        <w:tab/>
      </w:r>
      <w:r w:rsidRPr="00ED7C81">
        <w:tab/>
      </w:r>
      <w:r w:rsidRPr="00ED7C81">
        <w:tab/>
      </w:r>
      <w:r w:rsidRPr="00ED7C81">
        <w:tab/>
      </w:r>
      <w:r>
        <w:tab/>
      </w:r>
      <w:r w:rsidRPr="00ED7C81">
        <w:t xml:space="preserve">По-перше, натуралістична школа (Самуель </w:t>
      </w:r>
      <w:proofErr w:type="spellStart"/>
      <w:r w:rsidRPr="00ED7C81">
        <w:t>Пуфендорф</w:t>
      </w:r>
      <w:proofErr w:type="spellEnd"/>
      <w:r w:rsidRPr="00ED7C81">
        <w:t xml:space="preserve"> (1632-1694)), яка повністю ототожнювала міжнародне право із законом природи. </w:t>
      </w:r>
      <w:r w:rsidRPr="00ED7C81">
        <w:tab/>
      </w:r>
      <w:r w:rsidRPr="00ED7C81">
        <w:tab/>
      </w:r>
      <w:r w:rsidRPr="00ED7C81">
        <w:tab/>
      </w:r>
      <w:r w:rsidRPr="00ED7C81">
        <w:tab/>
      </w:r>
      <w:r>
        <w:tab/>
      </w:r>
      <w:r>
        <w:tab/>
      </w:r>
      <w:r>
        <w:tab/>
      </w:r>
      <w:r>
        <w:tab/>
      </w:r>
      <w:r>
        <w:tab/>
      </w:r>
      <w:r>
        <w:tab/>
      </w:r>
      <w:r w:rsidRPr="00ED7C81">
        <w:t xml:space="preserve">З іншого боку, іншу школу називають позитивізмом (Річард </w:t>
      </w:r>
      <w:proofErr w:type="spellStart"/>
      <w:r w:rsidRPr="00ED7C81">
        <w:t>Цуше</w:t>
      </w:r>
      <w:proofErr w:type="spellEnd"/>
      <w:r w:rsidRPr="00ED7C81">
        <w:t xml:space="preserve"> (1590-1660) і </w:t>
      </w:r>
      <w:proofErr w:type="spellStart"/>
      <w:r w:rsidRPr="00ED7C81">
        <w:t>Бінкершук</w:t>
      </w:r>
      <w:proofErr w:type="spellEnd"/>
      <w:r w:rsidRPr="00ED7C81">
        <w:t xml:space="preserve"> (1673-1743)), який розрізняв міжнародне право і право природи і мав більш практичну концепцію. Позитивізм розвинувся як сучасна національно-державна система після виходу договору </w:t>
      </w:r>
      <w:proofErr w:type="spellStart"/>
      <w:r w:rsidRPr="00ED7C81">
        <w:t>Вестфалії</w:t>
      </w:r>
      <w:proofErr w:type="spellEnd"/>
      <w:r w:rsidRPr="00ED7C81">
        <w:t xml:space="preserve"> в 1648 р. </w:t>
      </w:r>
      <w:r w:rsidRPr="00ED7C81">
        <w:tab/>
      </w:r>
      <w:r w:rsidRPr="00ED7C81">
        <w:tab/>
      </w:r>
      <w:r>
        <w:tab/>
      </w:r>
      <w:r w:rsidRPr="00ED7C81">
        <w:t xml:space="preserve">І позитивізм, і натуралізм з'явилися у праці </w:t>
      </w:r>
      <w:proofErr w:type="spellStart"/>
      <w:r w:rsidRPr="00ED7C81">
        <w:t>Ваттеля</w:t>
      </w:r>
      <w:proofErr w:type="spellEnd"/>
      <w:r w:rsidRPr="00ED7C81">
        <w:t xml:space="preserve"> (1717-1767), який був швейцарським юристом. Його основна праця - "</w:t>
      </w:r>
      <w:proofErr w:type="spellStart"/>
      <w:r w:rsidRPr="00ED7C81">
        <w:t>Droit</w:t>
      </w:r>
      <w:proofErr w:type="spellEnd"/>
      <w:r w:rsidRPr="00ED7C81">
        <w:t xml:space="preserve"> </w:t>
      </w:r>
      <w:proofErr w:type="spellStart"/>
      <w:r w:rsidRPr="00ED7C81">
        <w:t>des</w:t>
      </w:r>
      <w:proofErr w:type="spellEnd"/>
      <w:r w:rsidRPr="00ED7C81">
        <w:t xml:space="preserve"> </w:t>
      </w:r>
      <w:proofErr w:type="spellStart"/>
      <w:r w:rsidRPr="00ED7C81">
        <w:t>Genst</w:t>
      </w:r>
      <w:proofErr w:type="spellEnd"/>
      <w:r w:rsidRPr="00ED7C81">
        <w:t>", де він ввів доктрину рівності держав у міжнародне право.</w:t>
      </w:r>
      <w:r w:rsidRPr="00ED7C81">
        <w:tab/>
      </w:r>
      <w:r w:rsidRPr="00ED7C81">
        <w:tab/>
      </w:r>
      <w:r w:rsidRPr="00ED7C81">
        <w:tab/>
        <w:t xml:space="preserve">Вищезгаданий </w:t>
      </w:r>
      <w:proofErr w:type="spellStart"/>
      <w:r w:rsidRPr="00ED7C81">
        <w:t>Вестфальський</w:t>
      </w:r>
      <w:proofErr w:type="spellEnd"/>
      <w:r w:rsidRPr="00ED7C81">
        <w:t xml:space="preserve"> договір був одним з головних документів міжнародного права в історії раннього Нового часу. Район </w:t>
      </w:r>
      <w:proofErr w:type="spellStart"/>
      <w:r w:rsidRPr="00ED7C81">
        <w:t>Вестфалії</w:t>
      </w:r>
      <w:proofErr w:type="spellEnd"/>
      <w:r w:rsidRPr="00ED7C81">
        <w:t xml:space="preserve"> на північному заході Німеччини, а також назва договору, який завершив знамениту Тридцятилітню війну. </w:t>
      </w:r>
      <w:r w:rsidRPr="00ED7C81">
        <w:tab/>
      </w:r>
      <w:r w:rsidRPr="00ED7C81">
        <w:tab/>
      </w:r>
      <w:r w:rsidRPr="00ED7C81">
        <w:tab/>
      </w:r>
      <w:r w:rsidRPr="00ED7C81">
        <w:tab/>
      </w:r>
      <w:r w:rsidRPr="00ED7C81">
        <w:tab/>
      </w:r>
      <w:r w:rsidRPr="00ED7C81">
        <w:tab/>
      </w:r>
      <w:r w:rsidRPr="00ED7C81">
        <w:tab/>
      </w:r>
      <w:r w:rsidRPr="00ED7C81">
        <w:tab/>
      </w:r>
      <w:r w:rsidRPr="00ED7C81">
        <w:tab/>
        <w:t xml:space="preserve">Сам Договір не просто завершив руйнівну війну в Європі, але також передбачає такі важливі принципи міжнародного права, як основа сучасного державного устрою та формулювання концепції територіального суверенітету. </w:t>
      </w:r>
      <w:proofErr w:type="spellStart"/>
      <w:r w:rsidRPr="00ED7C81">
        <w:t>Вестфальський</w:t>
      </w:r>
      <w:proofErr w:type="spellEnd"/>
      <w:r w:rsidRPr="00ED7C81">
        <w:t xml:space="preserve"> мир підтвердив </w:t>
      </w:r>
      <w:proofErr w:type="spellStart"/>
      <w:r w:rsidRPr="00ED7C81">
        <w:t>Аугсбурзький</w:t>
      </w:r>
      <w:proofErr w:type="spellEnd"/>
      <w:r w:rsidRPr="00ED7C81">
        <w:t xml:space="preserve"> мир (1555 р.), Який надав </w:t>
      </w:r>
      <w:proofErr w:type="spellStart"/>
      <w:r w:rsidRPr="00ED7C81">
        <w:t>лютеранцям</w:t>
      </w:r>
      <w:proofErr w:type="spellEnd"/>
      <w:r w:rsidRPr="00ED7C81">
        <w:t xml:space="preserve"> релігійну терпимість в імперії.</w:t>
      </w:r>
      <w:r w:rsidRPr="00ED7C81">
        <w:tab/>
      </w:r>
      <w:r w:rsidRPr="00ED7C81">
        <w:tab/>
      </w:r>
      <w:r w:rsidRPr="00ED7C81">
        <w:tab/>
      </w:r>
      <w:r w:rsidRPr="00ED7C81">
        <w:tab/>
      </w:r>
      <w:r w:rsidRPr="00ED7C81">
        <w:tab/>
      </w:r>
      <w:r w:rsidRPr="00ED7C81">
        <w:tab/>
      </w:r>
      <w:r w:rsidRPr="00ED7C81">
        <w:tab/>
      </w:r>
      <w:r>
        <w:tab/>
      </w:r>
      <w:r w:rsidRPr="00ED7C81">
        <w:t xml:space="preserve">Мирна договір у </w:t>
      </w:r>
      <w:proofErr w:type="spellStart"/>
      <w:r w:rsidRPr="00ED7C81">
        <w:t>Вестфалії</w:t>
      </w:r>
      <w:proofErr w:type="spellEnd"/>
      <w:r w:rsidRPr="00ED7C81">
        <w:t xml:space="preserve"> був лише початком виходу міжнародних відносин на новий рівень, що призвело до Віденського конгресу, ще однієї головної події міжнародних відносин. </w:t>
      </w:r>
      <w:r w:rsidRPr="00ED7C81">
        <w:tab/>
      </w:r>
      <w:r w:rsidRPr="00ED7C81">
        <w:tab/>
      </w:r>
      <w:r w:rsidRPr="00ED7C81">
        <w:tab/>
      </w:r>
      <w:r w:rsidRPr="00ED7C81">
        <w:lastRenderedPageBreak/>
        <w:tab/>
        <w:t xml:space="preserve">Після більш ніж двох десятиліть війни після Французької революції головною подією Віденського конгресу було встановлення нового політичного та правового порядку в Європі. </w:t>
      </w:r>
      <w:r w:rsidRPr="00ED7C81">
        <w:tab/>
      </w:r>
      <w:r w:rsidRPr="00ED7C81">
        <w:tab/>
      </w:r>
      <w:r w:rsidRPr="00ED7C81">
        <w:tab/>
      </w:r>
      <w:r w:rsidRPr="00ED7C81">
        <w:tab/>
      </w:r>
      <w:r w:rsidRPr="00ED7C81">
        <w:tab/>
        <w:t xml:space="preserve">Доктрину Монро проголосив президент Джеймс Монро у своєму посланні до Конгресу в 1823 році (2 грудня). Заявляючи, що Старий і Новий світ мають різні системи і повинні залишатися окремими сферами. Монро висловив чотири основні зауваження: США не будуть втручатися у внутрішні справи та війни між європейськими державами; США визнали і не будуть втручатися в існуючі колонії в </w:t>
      </w:r>
      <w:proofErr w:type="spellStart"/>
      <w:r w:rsidRPr="00ED7C81">
        <w:t>Заходній</w:t>
      </w:r>
      <w:proofErr w:type="spellEnd"/>
      <w:r w:rsidRPr="00ED7C81">
        <w:t xml:space="preserve"> Півкулі; Західна півкуля є закритою для майбутньої колонізації; та четверта - будь-яка спроба європейської держави придушити або контролювати будь-яку націю в Західній півкулі буде розглядатися як ворожий акт проти США. США мали постійний територіальний ріст через договори купівлі-продажу, які вперше були укладені з Наполеоном (1803, Луїзіана), у 1867 з Росією (Аляска). Деякі регіони увійшли до складу штатів після воєн, напр. Нью-Мексико, Техас, Каліфорнія та Флорида. </w:t>
      </w:r>
      <w:r w:rsidRPr="00ED7C81">
        <w:tab/>
      </w:r>
      <w:r w:rsidRPr="00ED7C81">
        <w:tab/>
      </w:r>
      <w:r w:rsidRPr="00ED7C81">
        <w:tab/>
      </w:r>
      <w:r w:rsidRPr="00ED7C81">
        <w:tab/>
      </w:r>
      <w:r w:rsidRPr="00ED7C81">
        <w:tab/>
      </w:r>
      <w:r w:rsidRPr="00ED7C81">
        <w:tab/>
      </w:r>
      <w:r w:rsidRPr="00ED7C81">
        <w:tab/>
        <w:t xml:space="preserve">Розвиток військових технологій та зростаюча руйнівна сила зброї спричиняють багаторазову небезпеку у разі збройних конфліктів. Після битви під </w:t>
      </w:r>
      <w:proofErr w:type="spellStart"/>
      <w:r w:rsidRPr="00ED7C81">
        <w:t>Сольферіно</w:t>
      </w:r>
      <w:proofErr w:type="spellEnd"/>
      <w:r w:rsidRPr="00ED7C81">
        <w:t xml:space="preserve"> австрійці втратили 14 000 чоловік убитими та пораненими та понад 8 000 зниклих безвісти або полоненими; франко-</w:t>
      </w:r>
      <w:proofErr w:type="spellStart"/>
      <w:r w:rsidRPr="00ED7C81">
        <w:t>п'ємонтці</w:t>
      </w:r>
      <w:proofErr w:type="spellEnd"/>
      <w:r w:rsidRPr="00ED7C81">
        <w:t xml:space="preserve"> втратили 15000 вбитими та пораненими та більше 2000 зниклих безвісти або в'язнів. Ці значні жертви сприяли рішенню Наполеона III домогтися перемир'я з Австрією, що фактично закінчило другу в</w:t>
      </w:r>
      <w:r>
        <w:t xml:space="preserve">ійну за незалежність Італії. </w:t>
      </w:r>
      <w:r>
        <w:tab/>
      </w:r>
      <w:r w:rsidRPr="00ED7C81">
        <w:t xml:space="preserve">Кровопролиття також надихнуло Анрі </w:t>
      </w:r>
      <w:proofErr w:type="spellStart"/>
      <w:r w:rsidRPr="00ED7C81">
        <w:t>Дюнана</w:t>
      </w:r>
      <w:proofErr w:type="spellEnd"/>
      <w:r w:rsidRPr="00ED7C81">
        <w:t xml:space="preserve"> очолити рух за створення Міжнародного Червоного Хреста. </w:t>
      </w:r>
      <w:r w:rsidRPr="00ED7C81">
        <w:tab/>
        <w:t>Це був час, коли гуманізація конфліктів стала реальною концепцією для міжнародного співтовариства, і в якості першого кроку була прийнята в 1864 році Женевська конвенція. Гаазькі мирні конференції в 1899 році і в 1907 році безповоротно вплинули міжнародне право та врегулювали волю держав вирішувати суперечки мирним шляхом, крім того, були створені міжнародні суди. З іншого боку в 20-му століття вся земна куля мала зіткнутися з найбільш руйнівними війнами людства.</w:t>
      </w:r>
      <w:r w:rsidRPr="00ED7C81">
        <w:tab/>
      </w:r>
      <w:r w:rsidRPr="00ED7C81">
        <w:tab/>
      </w:r>
      <w:r w:rsidRPr="00ED7C81">
        <w:tab/>
      </w:r>
      <w:r w:rsidRPr="00ED7C81">
        <w:tab/>
        <w:t xml:space="preserve">Розвиток воєнних технологій та зростаюча руйнівна сила зброї спричиняють багаторазову небезпеку у разі збройних конфліктів. Кровопролиття надихнуло Анрі </w:t>
      </w:r>
      <w:proofErr w:type="spellStart"/>
      <w:r w:rsidRPr="00ED7C81">
        <w:t>Дюнан</w:t>
      </w:r>
      <w:proofErr w:type="spellEnd"/>
      <w:r w:rsidRPr="00ED7C81">
        <w:t xml:space="preserve"> очолити рух за створення Міжнародного Червоного Хреста це був час, коли гуманізація конфліктів стала реальною концепцією для міжнародного співтовариства, і в якості першого кроку Женевська конвенція була прийнята в 1864 р. Гаазькі мирні конференції в 1899 р. і в 1907 р. безповоротно вплинули на міжнародне право та врегулювали волю держав вирішувати суперечки мирним шляхом, крім того, були створені міжнародні суди. </w:t>
      </w:r>
      <w:r w:rsidRPr="00ED7C81">
        <w:tab/>
      </w:r>
      <w:r w:rsidRPr="00ED7C81">
        <w:tab/>
      </w:r>
      <w:r w:rsidRPr="00ED7C81">
        <w:tab/>
        <w:t xml:space="preserve">Перша світова війна не просто підірвала концепцію динамічної та оптимістичної Європи та століття миру, але й поклала край самовпевненості європейських наддержав та концепції європейської цивілізації. </w:t>
      </w:r>
      <w:r w:rsidRPr="00ED7C81">
        <w:tab/>
      </w:r>
      <w:r w:rsidRPr="00ED7C81">
        <w:tab/>
        <w:t xml:space="preserve">Виступаючи перед Конгресом США 8 січня 1918 р., Президент </w:t>
      </w:r>
      <w:proofErr w:type="spellStart"/>
      <w:r w:rsidRPr="00ED7C81">
        <w:t>Вудро</w:t>
      </w:r>
      <w:proofErr w:type="spellEnd"/>
      <w:r w:rsidRPr="00ED7C81">
        <w:t xml:space="preserve"> Вільсон перерахував останній з чотирнадцяти пунктів, який закликав до "загальної асоціації націй ..., сформованої відповідно до конкретних принципів з метою надання взаємних гарантій політичної незалежності та територіальної цілісності як великим, так і малим державам". З точки зору історії  - створення Ліги Націй є значним кроком у розвитку та оцінці міжнародних відносин. Ліга Націй була першою міжнародною організацією, де держави намагалися створити структуру для запобігання війни та збереження миру в країнах. </w:t>
      </w:r>
      <w:r w:rsidRPr="00ED7C81">
        <w:tab/>
      </w:r>
      <w:r w:rsidRPr="00ED7C81">
        <w:tab/>
      </w:r>
      <w:r w:rsidRPr="00ED7C81">
        <w:tab/>
      </w:r>
      <w:r w:rsidRPr="00ED7C81">
        <w:tab/>
        <w:t>Друга світова війна стала величезною травмою для міжнародного співтовариства, і в 1946 р. Ліга була змінена Організацією Об'єднаних Націй (ООН).</w:t>
      </w:r>
    </w:p>
    <w:p w14:paraId="29DE221C" w14:textId="77777777" w:rsidR="001B46EC" w:rsidRPr="00ED7C81" w:rsidRDefault="001B46EC" w:rsidP="001B46EC">
      <w:pPr>
        <w:spacing w:line="360" w:lineRule="auto"/>
        <w:ind w:firstLine="426"/>
        <w:jc w:val="both"/>
      </w:pPr>
      <w:r w:rsidRPr="00ED7C81">
        <w:t xml:space="preserve">За останні сім десятиліть, після закінчення Другої Великої війни, міжнародна спільнота змогла запобігти початку нової світової війни. З іншого боку, регіональні та внутрішні конфлікти стали новими формами агресії, які існуючі норми та практики не готові розглядати чи вирішувати. Держави </w:t>
      </w:r>
      <w:proofErr w:type="spellStart"/>
      <w:r w:rsidRPr="00ED7C81">
        <w:t>зтикаються</w:t>
      </w:r>
      <w:proofErr w:type="spellEnd"/>
      <w:r w:rsidRPr="00ED7C81">
        <w:t xml:space="preserve"> з новими формами злочинів, такими як транснаціональна організована злочинність, злочинність проти дикої </w:t>
      </w:r>
      <w:r w:rsidRPr="00ED7C81">
        <w:lastRenderedPageBreak/>
        <w:t>природи, тероризм та інші. ООН є найважливішою міжнародною організацією, яка може зобов'язати держави. Міжнародне право має розвиватися відповідно до нових викликів 21 століття. Наприклад, режим законодавства про охорону навколишнього природного середовища формувався в основному за останні пару десятиліть. Все більше стає міжнародних організацій, кількість міжурядових організацій (МПО) зросла, а громадянська сфера (неурядові організації, НУО) відіграє велику представницьку роль.</w:t>
      </w:r>
      <w:r w:rsidRPr="00ED7C81">
        <w:tab/>
      </w:r>
      <w:r w:rsidRPr="00ED7C81">
        <w:tab/>
      </w:r>
      <w:r w:rsidRPr="00ED7C81">
        <w:tab/>
        <w:t xml:space="preserve">В сучасному світі вченими запропоновано понад тисячу різноманітних визначень міжнародного права, але їм так і не вдалося дійти згоди навіть з найбільш принципових питань. </w:t>
      </w:r>
      <w:r w:rsidRPr="00ED7C81">
        <w:tab/>
      </w:r>
      <w:r w:rsidRPr="00ED7C81">
        <w:tab/>
      </w:r>
      <w:r w:rsidRPr="00ED7C81">
        <w:tab/>
      </w:r>
      <w:r w:rsidRPr="00ED7C81">
        <w:tab/>
      </w:r>
      <w:r w:rsidRPr="00ED7C81">
        <w:tab/>
        <w:t>Отже, як один із варіантів можна сформулювати таке визначення: міжнародне право – це система юридичних норм, які регулюють міжнародні відносини з метою забезпечення миру, прав людини, співробітництва, це рішення і правові засоби їх застосування, прийняті повноважними суб'єктами для реалізації спільних інтересів.</w:t>
      </w:r>
      <w:r>
        <w:tab/>
      </w:r>
      <w:r>
        <w:tab/>
      </w:r>
      <w:r>
        <w:tab/>
      </w:r>
      <w:r>
        <w:tab/>
      </w:r>
      <w:r>
        <w:tab/>
      </w:r>
      <w:r>
        <w:tab/>
      </w:r>
      <w:r>
        <w:tab/>
      </w:r>
      <w:r>
        <w:tab/>
      </w:r>
      <w:r>
        <w:tab/>
      </w:r>
      <w:r>
        <w:tab/>
      </w:r>
      <w:r w:rsidRPr="00ED7C81">
        <w:t xml:space="preserve">Характерні риси міжнародно-правової системи в порівнянні з внутрішньодержавною системою права: </w:t>
      </w:r>
      <w:r w:rsidRPr="00ED7C81">
        <w:tab/>
      </w:r>
      <w:r w:rsidRPr="00ED7C81">
        <w:tab/>
      </w:r>
      <w:r w:rsidRPr="00ED7C81">
        <w:tab/>
      </w:r>
      <w:r w:rsidRPr="00ED7C81">
        <w:tab/>
      </w:r>
      <w:r w:rsidRPr="00ED7C81">
        <w:tab/>
      </w:r>
      <w:r w:rsidRPr="00ED7C81">
        <w:tab/>
      </w:r>
      <w:r w:rsidRPr="00ED7C81">
        <w:tab/>
      </w:r>
      <w:r>
        <w:tab/>
      </w:r>
      <w:r>
        <w:tab/>
      </w:r>
      <w:r w:rsidRPr="00ED7C81">
        <w:tab/>
      </w:r>
      <w:r>
        <w:tab/>
      </w:r>
      <w:r>
        <w:tab/>
      </w:r>
      <w:r>
        <w:tab/>
      </w:r>
      <w:r>
        <w:tab/>
      </w:r>
      <w:r w:rsidRPr="00ED7C81">
        <w:t xml:space="preserve">1. Особливий спосіб створення норм: у міжнародному праві – самими суб'єктами права (насамперед державами), у внутрішньодержавному праві – законодавчими, виконавчими, а в деяких правових системах – і судовими органами; </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 xml:space="preserve">2. Особливі суб'єкти права: в міжнародному праві – держави, міждержавні організації, народи і нації, що борються за незалежність (держави у стані утворення), </w:t>
      </w:r>
      <w:proofErr w:type="spellStart"/>
      <w:r w:rsidRPr="00ED7C81">
        <w:t>державоподібні</w:t>
      </w:r>
      <w:proofErr w:type="spellEnd"/>
      <w:r w:rsidRPr="00ED7C81">
        <w:t xml:space="preserve"> утворення і лише частково і в суттєво обмеженому обсязі фізичні особи; у внутрішньодержавних правових системах – як правило, фізичні та юридичні особи, органи державної влади й місцевого самоврядування, політичні партії, громадські організації, інші соціальні об'єднання; </w:t>
      </w:r>
      <w:r w:rsidRPr="00ED7C81">
        <w:tab/>
      </w:r>
      <w:r w:rsidRPr="00ED7C81">
        <w:tab/>
      </w:r>
      <w:r w:rsidRPr="00ED7C81">
        <w:tab/>
      </w:r>
      <w:r w:rsidRPr="00ED7C81">
        <w:tab/>
      </w:r>
      <w:r w:rsidRPr="00ED7C81">
        <w:tab/>
      </w:r>
      <w:r w:rsidRPr="00ED7C81">
        <w:tab/>
      </w:r>
      <w:r w:rsidRPr="00ED7C81">
        <w:tab/>
      </w:r>
      <w:r w:rsidRPr="00ED7C81">
        <w:tab/>
        <w:t xml:space="preserve">3. Особливі предмети правового регулювання: в міжнародному праві – відносини між суб'єктами міжнародного права; у внутрішньодержавному праві – відносини між суб'єктами національної системи права, які перебувають у межах юрисдикції конкретної держави; </w:t>
      </w:r>
      <w:r w:rsidRPr="00ED7C81">
        <w:tab/>
      </w:r>
      <w:r w:rsidRPr="00ED7C81">
        <w:tab/>
      </w:r>
      <w:r w:rsidRPr="00ED7C81">
        <w:tab/>
      </w:r>
      <w:r w:rsidRPr="00ED7C81">
        <w:tab/>
      </w:r>
      <w:r w:rsidRPr="00ED7C81">
        <w:tab/>
      </w:r>
      <w:r w:rsidRPr="00ED7C81">
        <w:tab/>
      </w:r>
      <w:r w:rsidRPr="00ED7C81">
        <w:tab/>
        <w:t xml:space="preserve">4. Особливі об'єкти права: в міжнародному праві – міжнародні відносини, які складаються з приводу певних матеріальних і нематеріальних благ; у національному  праві внутрішньодержавні відносини, які складаються з приводу тих самих благ і благ, що перебувають цілком у юрисдикції конкретної держави; </w:t>
      </w:r>
      <w:r w:rsidRPr="00ED7C81">
        <w:tab/>
      </w:r>
      <w:r w:rsidRPr="00ED7C81">
        <w:tab/>
        <w:t xml:space="preserve">5. Особлива соціальна сутність права: норми міжнародного права мають загальнодемократичний характер, норми внутрішньодержавного права завжди збігаються з сутністю держави </w:t>
      </w:r>
      <w:proofErr w:type="spellStart"/>
      <w:r w:rsidRPr="00ED7C81">
        <w:t>правотворця</w:t>
      </w:r>
      <w:proofErr w:type="spellEnd"/>
      <w:r w:rsidRPr="00ED7C81">
        <w:t xml:space="preserve"> (соціалістичні, буржуазні тощо); </w:t>
      </w:r>
      <w:r w:rsidRPr="00ED7C81">
        <w:tab/>
      </w:r>
      <w:r>
        <w:tab/>
      </w:r>
      <w:r>
        <w:tab/>
      </w:r>
      <w:r>
        <w:tab/>
      </w:r>
      <w:r>
        <w:tab/>
      </w:r>
      <w:r>
        <w:tab/>
      </w:r>
      <w:r>
        <w:tab/>
      </w:r>
      <w:r>
        <w:tab/>
      </w:r>
      <w:r>
        <w:tab/>
      </w:r>
      <w:r>
        <w:tab/>
      </w:r>
      <w:r w:rsidRPr="00ED7C81">
        <w:t xml:space="preserve">6. Особливий характер побудови системи права: міжнародне право – координаційна система права; внутрішньодержавні системи – </w:t>
      </w:r>
      <w:proofErr w:type="spellStart"/>
      <w:r w:rsidRPr="00ED7C81">
        <w:t>субординаційні</w:t>
      </w:r>
      <w:proofErr w:type="spellEnd"/>
      <w:r w:rsidRPr="00ED7C81">
        <w:t xml:space="preserve">; </w:t>
      </w:r>
      <w:r w:rsidRPr="00ED7C81">
        <w:tab/>
      </w:r>
      <w:r>
        <w:tab/>
      </w:r>
      <w:r>
        <w:tab/>
      </w:r>
      <w:r>
        <w:tab/>
      </w:r>
      <w:r>
        <w:tab/>
      </w:r>
      <w:r>
        <w:tab/>
      </w:r>
      <w:r>
        <w:tab/>
      </w:r>
      <w:r>
        <w:tab/>
      </w:r>
      <w:r>
        <w:tab/>
      </w:r>
      <w:r w:rsidRPr="00ED7C81">
        <w:t xml:space="preserve">7. Особливі джерела права: в міжнародному праві – міжнародний договір, міжнародний звичай, рішення міжнародних міждержавних організацій і деякі інші; у внутрішньодержавному праві – закони та підзаконні акти; </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8. Особливий порядок застосування примусу для дотримання норм міжнародного права: у міжнародному праві примус здійснюється самими суб'єктами права на індивідуальній чи колективній основі, на основі діючих принципів і норм у межах, зазначених чинними міжнародними договорами і звичаями; у внутрішньодержавному праві примус здійснюється тільки державними органами в межах повноважень, окреслених національним правом.</w:t>
      </w:r>
    </w:p>
    <w:p w14:paraId="49CF6423" w14:textId="77777777" w:rsidR="001B46EC" w:rsidRPr="00ED7C81" w:rsidRDefault="001B46EC" w:rsidP="001B46EC">
      <w:pPr>
        <w:spacing w:line="360" w:lineRule="auto"/>
        <w:ind w:firstLine="426"/>
        <w:jc w:val="both"/>
        <w:rPr>
          <w:b/>
          <w:bCs/>
        </w:rPr>
      </w:pPr>
      <w:r w:rsidRPr="00ED7C81">
        <w:rPr>
          <w:b/>
          <w:bCs/>
        </w:rPr>
        <w:t>2. Предмет міжнародного права</w:t>
      </w:r>
    </w:p>
    <w:p w14:paraId="344175FF" w14:textId="77777777" w:rsidR="001B46EC" w:rsidRPr="00ED7C81" w:rsidRDefault="001B46EC" w:rsidP="001B46EC">
      <w:pPr>
        <w:spacing w:line="360" w:lineRule="auto"/>
        <w:ind w:firstLine="426"/>
        <w:jc w:val="both"/>
      </w:pPr>
      <w:r w:rsidRPr="00ED7C81">
        <w:t xml:space="preserve">Предмет регулювання міжнародного права, так само як і права внутрішнього, становить певний </w:t>
      </w:r>
      <w:r w:rsidRPr="00ED7C81">
        <w:lastRenderedPageBreak/>
        <w:t xml:space="preserve">комплекс суспільних відносин. Ці відносини складаються між суб’єктами міжнародного права: державами, міжнародними організаціями та деякими іншими. Головною рисою міжнародних правовідносин є те, що вони за своїм характером і змістом виходять за межі компетенції та юрисдикції окремої держави. </w:t>
      </w:r>
      <w:r w:rsidRPr="00ED7C81">
        <w:tab/>
      </w:r>
      <w:r w:rsidRPr="00ED7C81">
        <w:tab/>
      </w:r>
      <w:r w:rsidRPr="00ED7C81">
        <w:tab/>
        <w:t>Такі відносини стають об’єктом спільної компетенції і юрисдикції кількох держав або м</w:t>
      </w:r>
      <w:r>
        <w:t xml:space="preserve">іжнародної спільноти в цілому. </w:t>
      </w:r>
      <w:r w:rsidRPr="00ED7C81">
        <w:t xml:space="preserve">Предмет міжнародного права складають такі основні групи суспільних відносин: </w:t>
      </w:r>
      <w:r w:rsidRPr="00ED7C81">
        <w:tab/>
      </w:r>
      <w:r w:rsidRPr="00ED7C81">
        <w:tab/>
        <w:t xml:space="preserve">1) правовідносини, що виникають з приводу загальнолюдських цінностей та інтересів, які невіддільні від співробітництва всіх держав і потребують узгоджених рішень. Це стосується, зокрема, міжнародної безпеки, глобальних екологічних проблем, правового режиму космічного простору тощо; </w:t>
      </w:r>
      <w:r w:rsidRPr="00ED7C81">
        <w:tab/>
      </w:r>
      <w:r w:rsidRPr="00ED7C81">
        <w:tab/>
        <w:t xml:space="preserve">2) правовідносини, що хоча і не складають загальнолюдського інтересу, але можуть бути вирішені лише на основі спільних зусиль двох або кількох держав (наприклад, визначення державних кордонів, встановлення дипломатичних стосунків); </w:t>
      </w:r>
      <w:r w:rsidRPr="00ED7C81">
        <w:tab/>
      </w:r>
      <w:r w:rsidRPr="00ED7C81">
        <w:tab/>
      </w:r>
      <w:r w:rsidRPr="00ED7C81">
        <w:tab/>
      </w:r>
      <w:r w:rsidRPr="00ED7C81">
        <w:tab/>
      </w:r>
      <w:r w:rsidRPr="00ED7C81">
        <w:tab/>
      </w:r>
      <w:r w:rsidRPr="00ED7C81">
        <w:tab/>
      </w:r>
      <w:r w:rsidRPr="00ED7C81">
        <w:tab/>
      </w:r>
      <w:r w:rsidRPr="00ED7C81">
        <w:tab/>
      </w:r>
      <w:r w:rsidRPr="00ED7C81">
        <w:tab/>
        <w:t xml:space="preserve">3) правовідносини, які, для забезпечення їх більш ефективної реалізації, повністю чи частково переводяться із сфери виключної внутрішньої компетенції держав до компетенції міжнародної. </w:t>
      </w:r>
      <w:r w:rsidRPr="00ED7C81">
        <w:tab/>
      </w:r>
      <w:r w:rsidRPr="00ED7C81">
        <w:tab/>
      </w:r>
      <w:r w:rsidRPr="00ED7C81">
        <w:tab/>
        <w:t xml:space="preserve">Так, права людини як вища та універсальна цінність не відносяться сучасним міжнародним правом до виняткової компетенції держави. Якщо держава порушує визнані міжнародною спільнотою права для неї це має негативні наслідки, наприклад, виключення з міжнародної організації, економічна блокада тощо. </w:t>
      </w:r>
      <w:r w:rsidRPr="00ED7C81">
        <w:tab/>
      </w:r>
      <w:r w:rsidRPr="00ED7C81">
        <w:tab/>
        <w:t xml:space="preserve">Таким чином, предметом міжнародно-правового регулювання є такі відносини: міжнародні економічні відносини; міжнародні культурні відносини; • міжнародні політичні відносини; міжнародні соціальні відносини тощо. </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 xml:space="preserve">Міжнародні відносини, врегульовані нормами міжнародного права, являють собою міжнародні правовідносини, що включають такі види: - відносини між державами - двосторонні та багатосторонні, тобто такі, що охоплюють міжнародне співтовариство в цілому; </w:t>
      </w:r>
      <w:r w:rsidRPr="00ED7C81">
        <w:tab/>
        <w:t xml:space="preserve"> відносини між державами та міжнародними міжурядовими - відносини поміж міжнародними міжурядовими організаціями; - відносини між державами та іншими суб'єктами міжнародного права і </w:t>
      </w:r>
      <w:proofErr w:type="spellStart"/>
      <w:r w:rsidRPr="00ED7C81">
        <w:t>т.д</w:t>
      </w:r>
      <w:proofErr w:type="spellEnd"/>
    </w:p>
    <w:p w14:paraId="4E5884F6" w14:textId="77777777" w:rsidR="001B46EC" w:rsidRPr="00ED7C81" w:rsidRDefault="001B46EC" w:rsidP="001B46EC">
      <w:pPr>
        <w:spacing w:line="360" w:lineRule="auto"/>
        <w:ind w:firstLine="426"/>
        <w:jc w:val="both"/>
      </w:pPr>
      <w:r w:rsidRPr="00ED7C81">
        <w:rPr>
          <w:b/>
          <w:bCs/>
        </w:rPr>
        <w:t>3. Міжнародне право як особлива правова система</w:t>
      </w:r>
      <w:r w:rsidRPr="00ED7C81">
        <w:rPr>
          <w:b/>
          <w:bCs/>
        </w:rPr>
        <w:tab/>
      </w:r>
      <w:r w:rsidRPr="00ED7C81">
        <w:tab/>
      </w:r>
      <w:r w:rsidRPr="00ED7C81">
        <w:tab/>
      </w:r>
      <w:r w:rsidRPr="00ED7C81">
        <w:tab/>
      </w:r>
      <w:r w:rsidRPr="00ED7C81">
        <w:tab/>
      </w:r>
      <w:r>
        <w:tab/>
      </w:r>
      <w:r>
        <w:tab/>
      </w:r>
      <w:proofErr w:type="spellStart"/>
      <w:r w:rsidRPr="00ED7C81">
        <w:t>Система</w:t>
      </w:r>
      <w:proofErr w:type="spellEnd"/>
      <w:r w:rsidRPr="00ED7C81">
        <w:t xml:space="preserve"> міжнародного права – це внутрішньо єдина, цілісна сукупність взаємопов'язаних галузей міжнародного права, що мають свої принципи і поділяються на підгалузі, інститути і норми.</w:t>
      </w:r>
      <w:r w:rsidRPr="00ED7C81">
        <w:tab/>
      </w:r>
      <w:r w:rsidRPr="00ED7C81">
        <w:tab/>
      </w:r>
      <w:r w:rsidRPr="00ED7C81">
        <w:tab/>
        <w:t>Сучасні міжнародні відносини склалися на основі схожої правосвідомості народів, без якої не може бути ні міжнародного договору, ні міжнародного звичаю. На цій основі в результаті міжнародного спілкування державами (та іншими суб'єктами міжнародного права) створюються шляхом погодження їхніх міжнародно-правових позицій з урахуванням балансу інтересів при підписанні договорів між собою юридичні норми, які у сукупності із звичаєвими нормами регулюють певні відносини і разом становлять сучасне міжнародне право як особливу систему права.</w:t>
      </w:r>
      <w:r w:rsidRPr="00ED7C81">
        <w:tab/>
      </w:r>
      <w:r w:rsidRPr="00ED7C81">
        <w:tab/>
      </w:r>
      <w:r w:rsidRPr="00ED7C81">
        <w:tab/>
      </w:r>
      <w:r>
        <w:tab/>
      </w:r>
      <w:r>
        <w:tab/>
      </w:r>
      <w:r>
        <w:tab/>
      </w:r>
      <w:r>
        <w:tab/>
      </w:r>
      <w:r>
        <w:tab/>
      </w:r>
      <w:r w:rsidRPr="00ED7C81">
        <w:t>Характерними рисами міжнародного права як особливої системи права можна вважати наступні:</w:t>
      </w:r>
      <w:r w:rsidRPr="00ED7C81">
        <w:tab/>
      </w:r>
      <w:r w:rsidRPr="00ED7C81">
        <w:tab/>
        <w:t xml:space="preserve">По-перше, додержання норм міжнародного права після їх створення забезпечується за потреби державним примусом, здійснюваним безпосередньо або опосередковано. Це </w:t>
      </w:r>
      <w:proofErr w:type="spellStart"/>
      <w:r w:rsidRPr="00ED7C81">
        <w:t>правомірно</w:t>
      </w:r>
      <w:proofErr w:type="spellEnd"/>
      <w:r w:rsidRPr="00ED7C81">
        <w:t>, оскільки договірний процес між суб'єктами міжнародного права закріплює взаємні права та обов'язки.</w:t>
      </w:r>
      <w:r w:rsidRPr="00ED7C81">
        <w:tab/>
      </w:r>
      <w:r w:rsidRPr="00ED7C81">
        <w:tab/>
      </w:r>
      <w:r w:rsidRPr="00ED7C81">
        <w:tab/>
        <w:t>По-друге, міжнародне право слугує своєрідним масштабом можливої і належної поведінки держав у міжнародних відносинах. У свою чергу в національному праві кожної держави, у тому числі й України, є норми, які регулюють діяльність державних органів у міжнародних відносинах. Наприклад Закон України "Про міжнародні договори України" 2004 р. регламентує повноваження і порядок підготовки, підписання Україною міжнародних договорів, порядок їх ратифікації й виконання і т. ін.</w:t>
      </w:r>
      <w:r w:rsidRPr="00ED7C81">
        <w:tab/>
      </w:r>
      <w:r w:rsidRPr="00ED7C81">
        <w:tab/>
      </w:r>
      <w:r w:rsidRPr="00ED7C81">
        <w:tab/>
      </w:r>
      <w:r>
        <w:lastRenderedPageBreak/>
        <w:tab/>
      </w:r>
      <w:r w:rsidRPr="00ED7C81">
        <w:t xml:space="preserve">По-третє, для міжнародного права як особливої системи права характерним є те, що воно має свій специфічний предмет регулювання. Як зазначалося, таким предметом регулювання для міжнародного права є відносини між суб'єктами міжнародного права.  </w:t>
      </w:r>
      <w:r w:rsidRPr="00ED7C81">
        <w:tab/>
      </w:r>
      <w:r w:rsidRPr="00ED7C81">
        <w:tab/>
      </w:r>
      <w:r w:rsidRPr="00ED7C81">
        <w:tab/>
      </w:r>
      <w:r w:rsidRPr="00ED7C81">
        <w:tab/>
      </w:r>
      <w:r w:rsidRPr="00ED7C81">
        <w:tab/>
      </w:r>
      <w:r w:rsidRPr="00ED7C81">
        <w:tab/>
      </w:r>
      <w:r>
        <w:tab/>
      </w:r>
      <w:r w:rsidRPr="00ED7C81">
        <w:t xml:space="preserve">По-четверте, суб'єктами міжнародного права, на відміну від внутрішньодержавного права, є головним чином суверенні держави, міжнародні організації, </w:t>
      </w:r>
      <w:proofErr w:type="spellStart"/>
      <w:r w:rsidRPr="00ED7C81">
        <w:t>державоподібні</w:t>
      </w:r>
      <w:proofErr w:type="spellEnd"/>
      <w:r w:rsidRPr="00ED7C81">
        <w:t xml:space="preserve"> утворення тощо. </w:t>
      </w:r>
      <w:r w:rsidRPr="00ED7C81">
        <w:tab/>
      </w:r>
      <w:r w:rsidRPr="00ED7C81">
        <w:tab/>
      </w:r>
      <w:r w:rsidRPr="00ED7C81">
        <w:tab/>
        <w:t xml:space="preserve">По-п'яте, для міжнародного права характерний свій, лише йому притаманний, спосіб творення норм. Його основою є узгодження між собою позицій суб'єктів міжнародного права, що дає змогу досягати угод і створювати норми міжнародного права. </w:t>
      </w:r>
      <w:r w:rsidRPr="00ED7C81">
        <w:tab/>
      </w:r>
      <w:r w:rsidRPr="00ED7C81">
        <w:tab/>
      </w:r>
      <w:r w:rsidRPr="00ED7C81">
        <w:tab/>
      </w:r>
      <w:r w:rsidRPr="00ED7C81">
        <w:tab/>
      </w:r>
      <w:r w:rsidRPr="00ED7C81">
        <w:tab/>
      </w:r>
      <w:r w:rsidRPr="00ED7C81">
        <w:tab/>
      </w:r>
      <w:r w:rsidRPr="00ED7C81">
        <w:tab/>
      </w:r>
      <w:r w:rsidRPr="00ED7C81">
        <w:tab/>
      </w:r>
      <w:r>
        <w:tab/>
      </w:r>
      <w:r w:rsidRPr="00ED7C81">
        <w:t xml:space="preserve">Процес узгодження позицій держав є основою демократичної спрямованості міжнародно-правових норм, які іноді можуть відрізнятися від соціальної сутності цих держав. Зазначеними характерними рисами міжнародне право докорінно відрізняється від національних систем права тих чи інших держав. </w:t>
      </w:r>
      <w:r w:rsidRPr="00ED7C81">
        <w:tab/>
      </w:r>
      <w:r w:rsidRPr="00ED7C81">
        <w:tab/>
      </w:r>
      <w:r w:rsidRPr="00ED7C81">
        <w:tab/>
        <w:t>Це підтверджується при здійсненні порівняльного аналізу національного і міжнародного права. Основні відмінності їх стосуються способу утворення норм, суб'єктів права, предмету регулювання, соціальної сутності і способів функціонування права тощо.</w:t>
      </w:r>
    </w:p>
    <w:p w14:paraId="34F1BC97" w14:textId="77777777" w:rsidR="001B46EC" w:rsidRPr="00ED7C81" w:rsidRDefault="001B46EC" w:rsidP="001B46EC">
      <w:pPr>
        <w:spacing w:line="360" w:lineRule="auto"/>
        <w:ind w:firstLine="426"/>
        <w:jc w:val="both"/>
      </w:pPr>
      <w:r w:rsidRPr="00ED7C81">
        <w:rPr>
          <w:b/>
          <w:bCs/>
        </w:rPr>
        <w:t xml:space="preserve">4.   Об’єкт та функції міжнародного права </w:t>
      </w:r>
      <w:r w:rsidRPr="00ED7C81">
        <w:rPr>
          <w:b/>
          <w:bCs/>
        </w:rPr>
        <w:tab/>
      </w:r>
      <w:r w:rsidRPr="00ED7C81">
        <w:rPr>
          <w:b/>
          <w:bCs/>
        </w:rPr>
        <w:tab/>
      </w:r>
      <w:r w:rsidRPr="00ED7C81">
        <w:tab/>
      </w:r>
      <w:r w:rsidRPr="00ED7C81">
        <w:tab/>
      </w:r>
      <w:r w:rsidRPr="00ED7C81">
        <w:tab/>
      </w:r>
      <w:r w:rsidRPr="00ED7C81">
        <w:tab/>
      </w:r>
      <w:r>
        <w:tab/>
      </w:r>
      <w:r w:rsidRPr="00ED7C81">
        <w:t xml:space="preserve">Для розуміння суті міжнародного публічного права дуже важливим є питання про його об'єкт. Не слід плутати це поняття а об'єктом права і правовідносин, що належать до внутрішньої компетенції держави. Для міжнародного права мають значення лише ті явища, з приводу яких суверенними державами та іншими суб'єктами встановлюються міжнародні відносини. </w:t>
      </w:r>
      <w:r w:rsidRPr="00ED7C81">
        <w:tab/>
      </w:r>
      <w:r w:rsidRPr="00ED7C81">
        <w:tab/>
      </w:r>
      <w:r w:rsidRPr="00ED7C81">
        <w:tab/>
      </w:r>
      <w:r w:rsidRPr="00ED7C81">
        <w:tab/>
      </w:r>
      <w:r w:rsidRPr="00ED7C81">
        <w:tab/>
      </w:r>
      <w:r w:rsidRPr="00ED7C81">
        <w:tab/>
      </w:r>
      <w:r w:rsidRPr="00ED7C81">
        <w:tab/>
      </w:r>
      <w:r w:rsidRPr="00ED7C81">
        <w:tab/>
        <w:t>Об'єктом міжнародного права є все те, з приводу чого суб'єкти міжнародного права вступають у правовідносини на основі принципів і норм міжнародного права.</w:t>
      </w:r>
      <w:r w:rsidRPr="00ED7C81">
        <w:tab/>
      </w:r>
      <w:r w:rsidRPr="00ED7C81">
        <w:tab/>
      </w:r>
      <w:r w:rsidRPr="00ED7C81">
        <w:tab/>
      </w:r>
      <w:r w:rsidRPr="00ED7C81">
        <w:tab/>
      </w:r>
      <w:r w:rsidRPr="00ED7C81">
        <w:tab/>
      </w:r>
      <w:r w:rsidRPr="00ED7C81">
        <w:tab/>
      </w:r>
      <w:r w:rsidRPr="00ED7C81">
        <w:tab/>
        <w:t>Таким об'єктом можуть бути: • матеріальні та нематеріальні блага, • дія або утримання від дії. При цьому під матеріальними і нематеріальними благами, невіддільними від них інтересами держав маються на увазі, наприклад, загальний мир і безпека народів, взаємовигідне економічне та інше співробітництво, культурний розвиток народів. Цей перелік не є вичерпним. Функції міжнародного права - це основні напрями його впливу на відносини, які виступають предметом міжнародно-правового регулювання.</w:t>
      </w:r>
      <w:r w:rsidRPr="00ED7C81">
        <w:tab/>
      </w:r>
      <w:r w:rsidRPr="00ED7C81">
        <w:tab/>
        <w:t>Сучасне міжнародне право виконує такі основні юридичні функції:</w:t>
      </w:r>
      <w:r w:rsidRPr="00ED7C81">
        <w:tab/>
      </w:r>
      <w:r w:rsidRPr="00ED7C81">
        <w:tab/>
      </w:r>
      <w:r>
        <w:tab/>
      </w:r>
      <w:r>
        <w:tab/>
      </w:r>
      <w:r>
        <w:tab/>
      </w:r>
      <w:r w:rsidRPr="00ED7C81">
        <w:t>· координаційна;</w:t>
      </w:r>
      <w:r w:rsidRPr="00ED7C81">
        <w:tab/>
        <w:t>· охоронна;</w:t>
      </w:r>
      <w:r w:rsidRPr="00ED7C81">
        <w:tab/>
        <w:t>· забезпечувальна.</w:t>
      </w:r>
      <w:r w:rsidRPr="00ED7C81">
        <w:tab/>
      </w:r>
      <w:r w:rsidRPr="00ED7C81">
        <w:tab/>
      </w:r>
      <w:r w:rsidRPr="00ED7C81">
        <w:tab/>
      </w:r>
      <w:r w:rsidRPr="00ED7C81">
        <w:tab/>
      </w:r>
      <w:r w:rsidRPr="00ED7C81">
        <w:tab/>
        <w:t xml:space="preserve">Крім юридичних, міжнародне право виконує також і соціально-політичні функції, зокрема, інтегруючу, стабілізуючу, інформаційну, ідеологічну, виховну тощо. </w:t>
      </w:r>
      <w:r w:rsidRPr="00ED7C81">
        <w:tab/>
      </w:r>
      <w:r w:rsidRPr="00ED7C81">
        <w:tab/>
      </w:r>
      <w:r w:rsidRPr="00ED7C81">
        <w:tab/>
      </w:r>
      <w:r w:rsidRPr="00ED7C81">
        <w:tab/>
      </w:r>
      <w:r w:rsidRPr="00ED7C81">
        <w:tab/>
      </w:r>
      <w:r w:rsidRPr="00ED7C81">
        <w:tab/>
        <w:t xml:space="preserve">Можна розглядати функції сучасного міжнародного права з п’яти основних позицій: </w:t>
      </w:r>
      <w:r w:rsidRPr="00ED7C81">
        <w:tab/>
      </w:r>
      <w:r w:rsidRPr="00ED7C81">
        <w:tab/>
      </w:r>
      <w:r w:rsidRPr="00ED7C81">
        <w:tab/>
        <w:t xml:space="preserve">1) соціальні функції міжнародного права (стабілізація, зміцнення й забезпечення відносин між суб’єктами міжнародного права); 2) власне юридичні функції (визначення прав та обов’язків суб’єктів міжнародного права стосовно один одного, встановлення статусу різних категорій суб’єктів, їх правосуб’єктності, зміцнення міжнародного права, міжнародної законності, міжнародного правопорядку та ін.); </w:t>
      </w:r>
      <w:r w:rsidRPr="00ED7C81">
        <w:tab/>
        <w:t xml:space="preserve">3) функції взаємодії з іншими управлінськими системами, що діють у міжнародній сфері (внутрішньодержавним правом, політикою, мораллю, релігією, етикою тощо); 4) функції програмування розвитку міжнародних відносин та міжнародного права (програмування їхнього розвитку на перспективу, прогнозування параметрів поведінки суб’єктів міжнародного права, передбачення варіантів напрямів розвитку інших систем, з якими взаємодіє міжнародне право, тощо); 5) функції інформаційного порядку (забезпечення знаннями про зміст міжнародно-правових актів, вплив на формування міжнародно-правової свідомості та культури тощо).   </w:t>
      </w:r>
      <w:r w:rsidRPr="00ED7C81">
        <w:tab/>
      </w:r>
      <w:r w:rsidRPr="00ED7C81">
        <w:tab/>
      </w:r>
      <w:r w:rsidRPr="00ED7C81">
        <w:tab/>
      </w:r>
    </w:p>
    <w:p w14:paraId="38DCC3EC" w14:textId="77777777" w:rsidR="001B46EC" w:rsidRPr="00ED7C81" w:rsidRDefault="001B46EC" w:rsidP="001B46EC">
      <w:pPr>
        <w:spacing w:line="360" w:lineRule="auto"/>
        <w:ind w:firstLine="426"/>
        <w:jc w:val="both"/>
      </w:pPr>
      <w:r w:rsidRPr="00ED7C81">
        <w:rPr>
          <w:b/>
          <w:bCs/>
        </w:rPr>
        <w:lastRenderedPageBreak/>
        <w:t>5. Система міжнародного права, його галузі та інститути</w:t>
      </w:r>
      <w:r w:rsidRPr="00ED7C81">
        <w:t xml:space="preserve"> </w:t>
      </w:r>
      <w:r w:rsidRPr="00ED7C81">
        <w:tab/>
      </w:r>
      <w:r w:rsidRPr="00ED7C81">
        <w:tab/>
      </w:r>
      <w:r w:rsidRPr="00ED7C81">
        <w:tab/>
      </w:r>
      <w:r>
        <w:tab/>
      </w:r>
      <w:r>
        <w:tab/>
      </w:r>
      <w:r>
        <w:tab/>
      </w:r>
      <w:r>
        <w:tab/>
      </w:r>
      <w:r w:rsidRPr="00ED7C81">
        <w:t>Система міжнародного права – це внутрішньо єдина, цілісна сукупність взаємопов'язаних галузей міжнародного права, що мають свої принципи і поділяються на підгалузі, інститути і норми.</w:t>
      </w:r>
      <w:r w:rsidRPr="00ED7C81">
        <w:tab/>
      </w:r>
      <w:r w:rsidRPr="00ED7C81">
        <w:tab/>
      </w:r>
      <w:r w:rsidRPr="00ED7C81">
        <w:tab/>
        <w:t>Загальносистемні інститути міжнародного права — це особлива сукупність норм, покликаних забезпечувати стійкість системи права. У системі міжнародного права вони є тим ядром, навколо якого формуються галузі міжнародного права. До таких інститутів належать інститут міжнародної правосуб'єктності, інститут міжнародної правотворчості, інститут застосування норм міжнародного права, інститут міжнародно-правової відповідальності, інститут розв'язання міжнародних спорів тощо.</w:t>
      </w:r>
      <w:r w:rsidRPr="00ED7C81">
        <w:rPr>
          <w:color w:val="000000"/>
          <w:lang w:eastAsia="ru-RU"/>
        </w:rPr>
        <w:t xml:space="preserve"> Право зарубіжних країн. Порівняльне право. Міжнародне право.  Право зарубіжних країн: Право іншої країни.  </w:t>
      </w:r>
      <w:r w:rsidRPr="00ED7C81">
        <w:rPr>
          <w:color w:val="000000"/>
          <w:lang w:eastAsia="ru-RU"/>
        </w:rPr>
        <w:tab/>
      </w:r>
      <w:r w:rsidRPr="00ED7C81">
        <w:rPr>
          <w:color w:val="000000"/>
          <w:lang w:eastAsia="ru-RU"/>
        </w:rPr>
        <w:tab/>
        <w:t xml:space="preserve">- Внутрішнє законодавство однієї нації є іноземним законом для іншого. </w:t>
      </w:r>
      <w:r w:rsidRPr="00ED7C81">
        <w:rPr>
          <w:color w:val="000000"/>
          <w:lang w:eastAsia="ru-RU"/>
        </w:rPr>
        <w:tab/>
        <w:t>- Якщо говорити з точки зору України, то закони Китаю, Франції та Нігерії - це «Право зарубіжних країн».</w:t>
      </w:r>
      <w:r w:rsidRPr="00ED7C81">
        <w:rPr>
          <w:color w:val="000000"/>
          <w:lang w:eastAsia="ru-RU"/>
        </w:rPr>
        <w:tab/>
        <w:t>Оскільки ця лекція призначена</w:t>
      </w:r>
      <w:r>
        <w:rPr>
          <w:color w:val="000000"/>
          <w:lang w:eastAsia="ru-RU"/>
        </w:rPr>
        <w:t xml:space="preserve"> </w:t>
      </w:r>
      <w:r w:rsidRPr="00ED7C81">
        <w:rPr>
          <w:color w:val="000000"/>
          <w:lang w:eastAsia="ru-RU"/>
        </w:rPr>
        <w:t xml:space="preserve">для студентів в Україні, то поняття "Права зарубіжних країн " буде використано для посилання на законодавство країн та інших іноземних утворень за межами України. </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t>Порівняльне право:</w:t>
      </w:r>
      <w:r w:rsidRPr="00ED7C81">
        <w:t xml:space="preserve"> </w:t>
      </w:r>
      <w:r w:rsidRPr="00ED7C81">
        <w:rPr>
          <w:color w:val="000000"/>
          <w:lang w:eastAsia="ru-RU"/>
        </w:rPr>
        <w:t>Наукове дослідження подібності та відмінності між правовими системами. Порівняння між системою цивільного права Квебеку та системою загального права Онтаріо було б у сфері порівняльного права. Як це не парадоксально, але "порівняльне право" може бути глибоким зануренням у єдину сукупність законів. Якщо це наукове дослідження правової системи, це вважається порівняльним правом. Порівняльне право за необхідністю починається з іноземного права (або право федеративних держав), оскільки порівнюються фактичні закони юрисдикцій.</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t>Міжнародне право поділяється на</w:t>
      </w:r>
      <w:r>
        <w:rPr>
          <w:color w:val="000000"/>
          <w:lang w:eastAsia="ru-RU"/>
        </w:rPr>
        <w:t xml:space="preserve"> </w:t>
      </w:r>
      <w:r w:rsidRPr="00ED7C81">
        <w:rPr>
          <w:color w:val="000000"/>
          <w:lang w:eastAsia="ru-RU"/>
        </w:rPr>
        <w:t>публічне та приватне</w:t>
      </w:r>
      <w:r>
        <w:rPr>
          <w:color w:val="000000"/>
          <w:lang w:eastAsia="ru-RU"/>
        </w:rPr>
        <w:t>.</w:t>
      </w:r>
      <w:r w:rsidRPr="00ED7C81">
        <w:rPr>
          <w:color w:val="000000"/>
          <w:lang w:eastAsia="ru-RU"/>
        </w:rPr>
        <w:t xml:space="preserve"> </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Pr>
          <w:color w:val="000000"/>
          <w:lang w:eastAsia="ru-RU"/>
        </w:rPr>
        <w:tab/>
      </w:r>
      <w:r>
        <w:rPr>
          <w:color w:val="000000"/>
          <w:lang w:eastAsia="ru-RU"/>
        </w:rPr>
        <w:tab/>
      </w:r>
      <w:r w:rsidRPr="00ED7C81">
        <w:rPr>
          <w:color w:val="000000"/>
          <w:lang w:eastAsia="ru-RU"/>
        </w:rPr>
        <w:t>Міжнародне публічне право: правова система, що регулює відносини між країнами та іншими учасниками міжнародних відносин, включаючи міжнародні організації та приватних осіб. Також відомий як "закон націй".</w:t>
      </w:r>
      <w:r w:rsidRPr="00ED7C81">
        <w:rPr>
          <w:color w:val="000000"/>
          <w:lang w:eastAsia="ru-RU"/>
        </w:rPr>
        <w:tab/>
      </w:r>
      <w:r w:rsidRPr="00ED7C81">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sidRPr="00ED7C81">
        <w:t>Міжнародне право включає основні, класичні поняття права в національних правових системах (тобто статутне, майнове право, деліктне право тощо). Воно також включає матеріальне право, процесуальне право, належну процедуру та засоби правового захисту.</w:t>
      </w:r>
      <w:r w:rsidRPr="00ED7C81">
        <w:tab/>
      </w:r>
      <w:r w:rsidRPr="00ED7C81">
        <w:tab/>
      </w:r>
      <w:r w:rsidRPr="00ED7C81">
        <w:tab/>
      </w:r>
      <w:r w:rsidRPr="00ED7C81">
        <w:tab/>
      </w:r>
      <w:r w:rsidRPr="00ED7C81">
        <w:tab/>
      </w:r>
      <w:r w:rsidRPr="00ED7C81">
        <w:tab/>
        <w:t>Підгалузі:</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Міжнародне економічне право;</w:t>
      </w:r>
      <w:r w:rsidRPr="00ED7C81">
        <w:tab/>
      </w:r>
      <w:r w:rsidRPr="00ED7C81">
        <w:tab/>
      </w:r>
      <w:r w:rsidRPr="00ED7C81">
        <w:tab/>
      </w:r>
      <w:r w:rsidRPr="00ED7C81">
        <w:tab/>
      </w:r>
      <w:r w:rsidRPr="00ED7C81">
        <w:tab/>
      </w:r>
      <w:r w:rsidRPr="00ED7C81">
        <w:tab/>
      </w:r>
      <w:r w:rsidRPr="00ED7C81">
        <w:tab/>
      </w:r>
      <w:r w:rsidRPr="00ED7C81">
        <w:tab/>
        <w:t>Міжнародне право безпеки;</w:t>
      </w:r>
      <w:r w:rsidRPr="00ED7C81">
        <w:tab/>
      </w:r>
      <w:r w:rsidRPr="00ED7C81">
        <w:tab/>
      </w:r>
      <w:r w:rsidRPr="00ED7C81">
        <w:tab/>
      </w:r>
      <w:r w:rsidRPr="00ED7C81">
        <w:tab/>
      </w:r>
      <w:r w:rsidRPr="00ED7C81">
        <w:tab/>
      </w:r>
      <w:r w:rsidRPr="00ED7C81">
        <w:tab/>
      </w:r>
      <w:r w:rsidRPr="00ED7C81">
        <w:tab/>
      </w:r>
      <w:r w:rsidRPr="00ED7C81">
        <w:tab/>
      </w:r>
      <w:r w:rsidRPr="00ED7C81">
        <w:tab/>
        <w:t>Міжнародне кримінальне право;</w:t>
      </w:r>
      <w:r w:rsidRPr="00ED7C81">
        <w:tab/>
      </w:r>
      <w:r w:rsidRPr="00ED7C81">
        <w:tab/>
      </w:r>
      <w:r w:rsidRPr="00ED7C81">
        <w:tab/>
      </w:r>
      <w:r w:rsidRPr="00ED7C81">
        <w:tab/>
      </w:r>
      <w:r w:rsidRPr="00ED7C81">
        <w:tab/>
      </w:r>
      <w:r w:rsidRPr="00ED7C81">
        <w:tab/>
      </w:r>
      <w:r w:rsidRPr="00ED7C81">
        <w:tab/>
      </w:r>
      <w:r w:rsidRPr="00ED7C81">
        <w:tab/>
        <w:t>Міжнародне екологічне право;</w:t>
      </w:r>
      <w:r w:rsidRPr="00ED7C81">
        <w:tab/>
      </w:r>
      <w:r w:rsidRPr="00ED7C81">
        <w:tab/>
      </w:r>
      <w:r w:rsidRPr="00ED7C81">
        <w:tab/>
      </w:r>
      <w:r w:rsidRPr="00ED7C81">
        <w:tab/>
      </w:r>
      <w:r w:rsidRPr="00ED7C81">
        <w:tab/>
      </w:r>
      <w:r w:rsidRPr="00ED7C81">
        <w:tab/>
      </w:r>
      <w:r w:rsidRPr="00ED7C81">
        <w:tab/>
      </w:r>
      <w:r w:rsidRPr="00ED7C81">
        <w:tab/>
        <w:t>Дипломатичне право;</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Міжнародне гуманітарне право - закон війни;</w:t>
      </w:r>
      <w:r w:rsidRPr="00ED7C81">
        <w:tab/>
      </w:r>
      <w:r w:rsidRPr="00ED7C81">
        <w:tab/>
      </w:r>
      <w:r w:rsidRPr="00ED7C81">
        <w:tab/>
      </w:r>
      <w:r w:rsidRPr="00ED7C81">
        <w:tab/>
      </w:r>
      <w:r w:rsidRPr="00ED7C81">
        <w:tab/>
      </w:r>
      <w:r w:rsidRPr="00ED7C81">
        <w:tab/>
        <w:t>Міжнародне право прав людини.</w:t>
      </w:r>
      <w:r w:rsidRPr="00ED7C81">
        <w:tab/>
      </w:r>
      <w:r w:rsidRPr="00ED7C81">
        <w:tab/>
      </w:r>
      <w:r w:rsidRPr="00ED7C81">
        <w:tab/>
      </w:r>
      <w:r w:rsidRPr="00ED7C81">
        <w:tab/>
      </w:r>
      <w:r w:rsidRPr="00ED7C81">
        <w:tab/>
      </w:r>
      <w:r w:rsidRPr="00ED7C81">
        <w:tab/>
      </w:r>
      <w:r w:rsidRPr="00ED7C81">
        <w:tab/>
      </w:r>
      <w:r w:rsidRPr="00ED7C81">
        <w:tab/>
      </w:r>
      <w:r>
        <w:tab/>
      </w:r>
      <w:r w:rsidRPr="00ED7C81">
        <w:t xml:space="preserve">К. </w:t>
      </w:r>
      <w:proofErr w:type="spellStart"/>
      <w:r w:rsidRPr="00ED7C81">
        <w:t>Сандровський</w:t>
      </w:r>
      <w:proofErr w:type="spellEnd"/>
      <w:r w:rsidRPr="00ED7C81">
        <w:t xml:space="preserve"> включає такі підгалузі: дипломатичне право, консульське право, право  спеціальних  місій  та  дипломатичне  право  міжнародних організацій.</w:t>
      </w:r>
      <w:r w:rsidRPr="00ED7C81">
        <w:tab/>
      </w:r>
      <w:r w:rsidRPr="00ED7C81">
        <w:tab/>
      </w:r>
      <w:r>
        <w:tab/>
      </w:r>
      <w:r>
        <w:tab/>
      </w:r>
      <w:r>
        <w:tab/>
      </w:r>
      <w:r>
        <w:tab/>
      </w:r>
      <w:r w:rsidRPr="00ED7C81">
        <w:rPr>
          <w:color w:val="000000"/>
          <w:lang w:eastAsia="ru-RU"/>
        </w:rPr>
        <w:t>- Договори, міжнародні угоди та міжурядові організації, такі як Організація Об'єднаних Націй, - все це приклади міжнародного публічного права.</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Pr>
          <w:color w:val="000000"/>
          <w:lang w:eastAsia="ru-RU"/>
        </w:rPr>
        <w:tab/>
      </w:r>
      <w:r>
        <w:rPr>
          <w:color w:val="000000"/>
          <w:lang w:eastAsia="ru-RU"/>
        </w:rPr>
        <w:tab/>
      </w:r>
      <w:r w:rsidRPr="00ED7C81">
        <w:rPr>
          <w:color w:val="000000"/>
          <w:lang w:eastAsia="ru-RU"/>
        </w:rPr>
        <w:t>- Залучає закони поза створенням єдиної юрисдикції.</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Pr>
          <w:color w:val="000000"/>
          <w:lang w:eastAsia="ru-RU"/>
        </w:rPr>
        <w:tab/>
      </w:r>
      <w:r>
        <w:rPr>
          <w:color w:val="000000"/>
          <w:lang w:eastAsia="ru-RU"/>
        </w:rPr>
        <w:tab/>
      </w:r>
      <w:r w:rsidRPr="00ED7C81">
        <w:rPr>
          <w:color w:val="000000"/>
          <w:lang w:eastAsia="ru-RU"/>
        </w:rPr>
        <w:t>Міжнародне приватне право: колізія законів, що застосовується до юрисдикцій, що перетинають національні кордони.</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sidRPr="00ED7C81">
        <w:rPr>
          <w:color w:val="000000"/>
          <w:lang w:eastAsia="ru-RU"/>
        </w:rPr>
        <w:t xml:space="preserve">- Включає закони багатьох юрисдикцій, наприклад, українське договірне право та турецьке </w:t>
      </w:r>
      <w:r w:rsidRPr="00ED7C81">
        <w:rPr>
          <w:color w:val="000000"/>
          <w:lang w:eastAsia="ru-RU"/>
        </w:rPr>
        <w:lastRenderedPageBreak/>
        <w:t>договірне право, або панамське законодавство про охорону інтересів та індійське законодавство, та те, як ці закони взаємодіють між собою.</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t>-Часто застосовується в комерційній та господарській юридичній практиці.</w:t>
      </w:r>
      <w:r w:rsidRPr="00ED7C81">
        <w:rPr>
          <w:color w:val="000000"/>
          <w:lang w:eastAsia="ru-RU"/>
        </w:rPr>
        <w:tab/>
      </w:r>
      <w:r>
        <w:rPr>
          <w:color w:val="000000"/>
          <w:lang w:eastAsia="ru-RU"/>
        </w:rPr>
        <w:tab/>
      </w:r>
      <w:r w:rsidRPr="00ED7C81">
        <w:rPr>
          <w:color w:val="000000"/>
          <w:lang w:eastAsia="ru-RU"/>
        </w:rPr>
        <w:t>Міжурядові організації: Організація, що складається в основному з суверенних держав або інших міжурядових організацій, створена договором або іншою угодою, яка діє як статут, що створює групу.</w:t>
      </w:r>
      <w:r w:rsidRPr="00ED7C81">
        <w:rPr>
          <w:color w:val="000000"/>
          <w:lang w:eastAsia="ru-RU"/>
        </w:rPr>
        <w:tab/>
      </w:r>
      <w:r w:rsidRPr="00ED7C81">
        <w:rPr>
          <w:color w:val="000000"/>
          <w:lang w:eastAsia="ru-RU"/>
        </w:rPr>
        <w:tab/>
        <w:t>• Приклади включають ООН, Європейський Союз, ОПЕК, НАТО та Світовий банк.</w:t>
      </w:r>
      <w:r w:rsidRPr="00ED7C81">
        <w:rPr>
          <w:color w:val="000000"/>
          <w:lang w:eastAsia="ru-RU"/>
        </w:rPr>
        <w:tab/>
      </w:r>
      <w:r w:rsidRPr="00ED7C81">
        <w:rPr>
          <w:color w:val="000000"/>
          <w:lang w:eastAsia="ru-RU"/>
        </w:rPr>
        <w:tab/>
      </w:r>
      <w:r w:rsidRPr="00ED7C81">
        <w:rPr>
          <w:color w:val="000000"/>
          <w:lang w:eastAsia="ru-RU"/>
        </w:rPr>
        <w:tab/>
        <w:t>• Хоча договори та угоди, що створюють міжнародні організації, ґрунтуються на принципах міжнародного публічного права, деякі МО вкорінені в наднаціональному праві, включаючи керівні трибунали ЄС та ООН.</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t xml:space="preserve">Наднаціональне право: форма міжнародного права, при якій суверенні держави підпорядковуються судовим рішенням загального трибуналу. </w:t>
      </w:r>
      <w:r w:rsidRPr="00ED7C81">
        <w:rPr>
          <w:color w:val="000000"/>
          <w:lang w:eastAsia="ru-RU"/>
        </w:rPr>
        <w:tab/>
      </w:r>
      <w:r w:rsidRPr="00ED7C81">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sidRPr="00ED7C81">
        <w:rPr>
          <w:color w:val="000000"/>
          <w:lang w:eastAsia="ru-RU"/>
        </w:rPr>
        <w:t>- У міжнародному публічному праві суверенні держави ведуть переговори між собою, тоді як наднаціональне законодавство включає суд поза межами влади будь-якої держави.</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t>- Основними наднаціональними трибуналами є Європейський суд Європейського Союзу, Рада Безпеки ООН та інші організації ООН, такі як Міжнародний суд.</w:t>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sidRPr="00ED7C81">
        <w:rPr>
          <w:color w:val="000000"/>
          <w:lang w:eastAsia="ru-RU"/>
        </w:rPr>
        <w:t xml:space="preserve">- Сам Європейський Союз вважається наднаціональним політичним утворенням. </w:t>
      </w:r>
      <w:r w:rsidRPr="00ED7C81">
        <w:rPr>
          <w:color w:val="000000"/>
          <w:lang w:eastAsia="ru-RU"/>
        </w:rPr>
        <w:tab/>
      </w:r>
      <w:r w:rsidRPr="00ED7C81">
        <w:rPr>
          <w:color w:val="000000"/>
          <w:lang w:eastAsia="ru-RU"/>
        </w:rPr>
        <w:tab/>
      </w:r>
      <w:r w:rsidRPr="00ED7C81">
        <w:rPr>
          <w:color w:val="000000"/>
          <w:lang w:eastAsia="ru-RU"/>
        </w:rPr>
        <w:tab/>
      </w:r>
      <w:r w:rsidRPr="00ED7C81">
        <w:rPr>
          <w:color w:val="000000"/>
          <w:lang w:eastAsia="ru-RU"/>
        </w:rPr>
        <w:tab/>
      </w:r>
      <w:proofErr w:type="spellStart"/>
      <w:r w:rsidRPr="00ED7C81">
        <w:rPr>
          <w:color w:val="000000"/>
          <w:lang w:eastAsia="ru-RU"/>
        </w:rPr>
        <w:t>Доконституційні</w:t>
      </w:r>
      <w:proofErr w:type="spellEnd"/>
      <w:r w:rsidRPr="00ED7C81">
        <w:rPr>
          <w:color w:val="000000"/>
          <w:lang w:eastAsia="ru-RU"/>
        </w:rPr>
        <w:t xml:space="preserve"> статті Америки Федерації були наднаціональною угодою між тринадцятьма незалежними державами-штатами, які підпорядковувались (теоретично) органу загального керівного органу.</w:t>
      </w:r>
      <w:r w:rsidRPr="00ED7C81">
        <w:rPr>
          <w:color w:val="000000"/>
          <w:lang w:eastAsia="ru-RU"/>
        </w:rPr>
        <w:tab/>
      </w:r>
      <w:r w:rsidRPr="00ED7C81">
        <w:t xml:space="preserve">Транснаціональне право: загальний термін для всього законодавства, яке регулює дії чи події, що виходять за межі національних кордонів, включаючи, але не обмежуючись, публічним та міжнародним приватним правом. </w:t>
      </w:r>
      <w:r w:rsidRPr="00ED7C81">
        <w:tab/>
      </w:r>
      <w:r w:rsidRPr="00ED7C81">
        <w:tab/>
      </w:r>
      <w:r w:rsidRPr="00ED7C81">
        <w:tab/>
      </w:r>
      <w:r>
        <w:tab/>
      </w:r>
      <w:r>
        <w:tab/>
      </w:r>
      <w:r>
        <w:tab/>
      </w:r>
      <w:r>
        <w:tab/>
      </w:r>
      <w:r>
        <w:tab/>
      </w:r>
      <w:r>
        <w:tab/>
      </w:r>
      <w:r>
        <w:tab/>
      </w:r>
      <w:r>
        <w:tab/>
      </w:r>
      <w:r>
        <w:tab/>
      </w:r>
      <w:r w:rsidRPr="00ED7C81">
        <w:t xml:space="preserve">- Цей термін був введений професором Філіпом </w:t>
      </w:r>
      <w:proofErr w:type="spellStart"/>
      <w:r w:rsidRPr="00ED7C81">
        <w:t>Джессупом</w:t>
      </w:r>
      <w:proofErr w:type="spellEnd"/>
      <w:r w:rsidRPr="00ED7C81">
        <w:t xml:space="preserve"> для протидії неадекватності </w:t>
      </w:r>
      <w:proofErr w:type="spellStart"/>
      <w:r w:rsidRPr="00ED7C81">
        <w:t>терміна</w:t>
      </w:r>
      <w:proofErr w:type="spellEnd"/>
      <w:r w:rsidRPr="00ED7C81">
        <w:t xml:space="preserve"> "міжнародне право", який пов'язаний з міжнародним публічним правом, коли нації / держави взаємодіють з іншими націями / державами. </w:t>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r>
      <w:r w:rsidRPr="00ED7C81">
        <w:tab/>
        <w:t>- Транснаціональне право - це не фактична сукупність законів, а правова концепція (як Порівняльне право).</w:t>
      </w:r>
      <w:r w:rsidRPr="00ED7C81">
        <w:tab/>
      </w:r>
      <w:r w:rsidRPr="00ED7C81">
        <w:tab/>
      </w:r>
      <w:r w:rsidRPr="00ED7C81">
        <w:tab/>
      </w:r>
      <w:r w:rsidRPr="00ED7C81">
        <w:tab/>
      </w:r>
      <w:r w:rsidRPr="00ED7C81">
        <w:tab/>
      </w:r>
      <w:r w:rsidRPr="00ED7C81">
        <w:tab/>
      </w:r>
      <w:r w:rsidRPr="00ED7C81">
        <w:tab/>
      </w:r>
      <w:r w:rsidRPr="00ED7C81">
        <w:tab/>
      </w:r>
      <w:r w:rsidRPr="00ED7C81">
        <w:tab/>
      </w:r>
      <w:r>
        <w:tab/>
      </w:r>
      <w:r>
        <w:tab/>
      </w:r>
      <w:r>
        <w:tab/>
      </w:r>
      <w:r>
        <w:tab/>
      </w:r>
      <w:r>
        <w:tab/>
      </w:r>
      <w:r w:rsidRPr="00ED7C81">
        <w:t xml:space="preserve">- Подібним терміном є FCIL, або "Іноземне, порівняльне та міжнародне право", який описує загальну сферу правових понять за межами вітчизняних правових доктрин.   </w:t>
      </w:r>
    </w:p>
    <w:p w14:paraId="08551120" w14:textId="77777777" w:rsidR="001B46EC" w:rsidRPr="00ED7C81" w:rsidRDefault="001B46EC" w:rsidP="001B46EC">
      <w:pPr>
        <w:shd w:val="clear" w:color="auto" w:fill="FFFFFF"/>
        <w:spacing w:before="100" w:beforeAutospacing="1" w:after="100" w:afterAutospacing="1" w:line="360" w:lineRule="auto"/>
        <w:ind w:firstLine="426"/>
        <w:jc w:val="both"/>
      </w:pPr>
      <w:r w:rsidRPr="00ED7C81">
        <w:rPr>
          <w:b/>
          <w:bCs/>
        </w:rPr>
        <w:t>6. Взаємовплив і взаємодія міжнародного та  внутрішньодержавного права</w:t>
      </w:r>
      <w:r w:rsidRPr="00ED7C81">
        <w:rPr>
          <w:b/>
          <w:bCs/>
        </w:rPr>
        <w:tab/>
      </w:r>
      <w:r w:rsidRPr="00ED7C81">
        <w:tab/>
      </w:r>
      <w:r w:rsidRPr="00ED7C81">
        <w:tab/>
      </w:r>
      <w:r w:rsidRPr="00ED7C81">
        <w:tab/>
        <w:t>Роль держави в сучасному світі є складною. Відповідно до теорії держави та права кожна держава суверенна і рівна.  Насправді, з феноменальним зростанням комунікацій та свідомості та постійним нагадуванням про глобальне суперництво, навіть наймогутніші держави не можуть бути цілком суверенними. Взаємозалежність та тісний характер сучасного міжнародного комерційного та політичного суспільства гарантує, що практично будь-які дії держави можуть мати глибокі наслідки для системи в цілому та рішень, що розглядаються іншими державами. Це призвело до посилення взаємопроникнення міжнародного права та внутрішнього законодавства в ряді галузей, таких як права людини, екологічне та міжнародне інвестиційне право, де принаймні одна і та ж тема підлягає регулюванню як на внутрішньому, так і на міжнародному рівні (і регіональному рівні у випадку з Європейським Союзом).</w:t>
      </w:r>
      <w:r w:rsidRPr="00ED7C81">
        <w:tab/>
      </w:r>
      <w:r w:rsidRPr="00ED7C81">
        <w:tab/>
      </w:r>
      <w:r w:rsidRPr="00ED7C81">
        <w:tab/>
        <w:t>Внутрішньодержавне законодавство регулює саме внутрішні аспекти державного управління та займається питаннями як між фізичними, так і між юридичними особами та адміністративним апаратом управління, тоді як міжнародне право зосереджується насамперед на відносинах між державами.</w:t>
      </w:r>
      <w:r w:rsidRPr="00ED7C81">
        <w:tab/>
        <w:t xml:space="preserve">А </w:t>
      </w:r>
      <w:r w:rsidRPr="00ED7C81">
        <w:lastRenderedPageBreak/>
        <w:t xml:space="preserve">міжнародне право складається не тільки з міжнародних договорів, але й зі звичаєвих норм, резолюцій міжнародних організацій, інших джерел тощо. У кожній державі це питання вирішується по-своєму. Тому на практиці всі демократичні держави закріплюють принцип пріоритету міжнародного права в своїх Конституціях (наприклад, ст. 10 конституції Італії, п.1 ст. 96 конституції Іспанії тощо). </w:t>
      </w:r>
      <w:r w:rsidRPr="00ED7C81">
        <w:tab/>
      </w:r>
      <w:r w:rsidRPr="00ED7C81">
        <w:tab/>
      </w:r>
      <w:r w:rsidRPr="00ED7C81">
        <w:tab/>
      </w:r>
      <w:r w:rsidRPr="00ED7C81">
        <w:tab/>
        <w:t>З аналізу чинного українського законодавства (ст. 9 Конституції України, ЗУ «Про міжнародні договори України») можна дійти певних висновків: а) Україна визнає пріоритет загальновизнаних норм міжнародного права над нормами внутрішньодержавного права; б) якщо належно укладеним міжнародним договором України встановлені інші правила, ніж ті, котрі встановлені законодавством України, то застосовуються норми міжнародного договору. Слід підкреслити, що це правило міститься в багатьох законах України, прийнятих в останні роки; в) нарешті, міжнародні договори, згода на обов'язковість яких надана Верховною Радою України, стають частиною її внутрішнього («національного») законодавства.</w:t>
      </w:r>
      <w:r w:rsidRPr="00ED7C81">
        <w:tab/>
      </w:r>
      <w:r w:rsidRPr="00ED7C81">
        <w:tab/>
        <w:t xml:space="preserve">Визнання у ст. 9 Конституції норм міжнародного договору частиною на </w:t>
      </w:r>
      <w:proofErr w:type="spellStart"/>
      <w:r w:rsidRPr="00ED7C81">
        <w:t>ціонального</w:t>
      </w:r>
      <w:proofErr w:type="spellEnd"/>
      <w:r w:rsidRPr="00ED7C81">
        <w:t xml:space="preserve"> законодавства означає, що норма міжнародного договору прирівняна до того </w:t>
      </w:r>
      <w:proofErr w:type="spellStart"/>
      <w:r w:rsidRPr="00ED7C81">
        <w:t>акта</w:t>
      </w:r>
      <w:proofErr w:type="spellEnd"/>
      <w:r w:rsidRPr="00ED7C81">
        <w:t xml:space="preserve"> внутрішнього права, котрим її введено у склад національного законодавства. Отже, якщо її введено указом Президента, вона має юридичну силу указу Президента; якщо постановою уряду, — юридичну силу урядової постанови. Вочевидь, що й у першому, й у другому разі вона не може суперечити закону України, котрий має вищу юридичну силу щодо всіх інших нормативних актів України, крім Конституції. Але з точки зору міжнародного права, зокрема Віденської конвенції про право міжнародних договорів, сила міжнародного договору не може бути залежною від способу введення у внутрішнє законодавство. Якщо ж виходити зі змісту ст. 9 Конституції України, лише ратифіковані Верховною Радою договори стають частиною національного законодавства. А це суперечить принципу </w:t>
      </w:r>
      <w:proofErr w:type="spellStart"/>
      <w:r w:rsidRPr="00ED7C81">
        <w:t>раctа</w:t>
      </w:r>
      <w:proofErr w:type="spellEnd"/>
      <w:r w:rsidRPr="00ED7C81">
        <w:t xml:space="preserve"> </w:t>
      </w:r>
      <w:proofErr w:type="spellStart"/>
      <w:r w:rsidRPr="00ED7C81">
        <w:t>sunt</w:t>
      </w:r>
      <w:proofErr w:type="spellEnd"/>
      <w:r w:rsidRPr="00ED7C81">
        <w:t xml:space="preserve"> </w:t>
      </w:r>
      <w:proofErr w:type="spellStart"/>
      <w:r w:rsidRPr="00ED7C81">
        <w:t>servanda</w:t>
      </w:r>
      <w:proofErr w:type="spellEnd"/>
      <w:r w:rsidRPr="00ED7C81">
        <w:t>.</w:t>
      </w:r>
      <w:r w:rsidRPr="00ED7C81">
        <w:tab/>
      </w:r>
      <w:r w:rsidRPr="00ED7C81">
        <w:tab/>
      </w:r>
      <w:r w:rsidRPr="00ED7C81">
        <w:tab/>
      </w:r>
      <w:r w:rsidRPr="00ED7C81">
        <w:tab/>
      </w:r>
      <w:r w:rsidRPr="00ED7C81">
        <w:tab/>
      </w:r>
      <w:r w:rsidRPr="00ED7C81">
        <w:tab/>
      </w:r>
      <w:r w:rsidRPr="00ED7C81">
        <w:tab/>
      </w:r>
      <w:r w:rsidRPr="00ED7C81">
        <w:tab/>
      </w:r>
      <w:r w:rsidRPr="00ED7C81">
        <w:tab/>
        <w:t>У п. 4 Постанови Пленуму Верховного Суду України від 1 жовтня 1996 р. «Про застосування Конституції України під час здійснення правосуддя», відповідно до якої суд не може застосовувати закон, який регулює правовідносини, котрі розглядаються, інакше, ніж це вказано у міжнародному договорі. З іншого боку, міжнародні договори застосовуються тоді, коли вони не суперечать Конституції України. Отже, норми міжнародного договору, які стають внутрішнім законодавством України, мають пріоритет перед її законами, що не відповідає Конституції України. Ця колізія і досі вимагає вирішення.</w:t>
      </w:r>
      <w:r w:rsidRPr="00ED7C81">
        <w:tab/>
      </w:r>
      <w:r w:rsidRPr="00ED7C81">
        <w:tab/>
      </w:r>
      <w:r w:rsidRPr="00ED7C81">
        <w:tab/>
        <w:t>Проте, окрім проблеми співвідношення, існує також проблема взаємодії. Взаємодія міжнародного і внутрішньодержавного (національного) права обумовлена таким об’єктивним — стосовно до правових категорій — фактором, як взаємозв’язок зовнішньої і внутрішньої політики.</w:t>
      </w:r>
      <w:r w:rsidRPr="00ED7C81">
        <w:tab/>
      </w:r>
      <w:r w:rsidRPr="00ED7C81">
        <w:tab/>
      </w:r>
      <w:r w:rsidRPr="00ED7C81">
        <w:tab/>
      </w:r>
      <w:r w:rsidRPr="00ED7C81">
        <w:tab/>
        <w:t xml:space="preserve">Суттєве значення для підтримання і удосконалення такої взаємодії має та обставина, що держави виступають в нормотворчих процесах як творці одночасно внутрішньодержавних (національно-правових) і міжнародно-правових норм, що втілюють в першому випадку їх власні, а в другому — взаємоузгоджені інтереси. Відповідно народжуються державні закони (а так само й інші нормативні акти) і міждержавні договори (інші джерела міжнародного права). </w:t>
      </w:r>
      <w:r w:rsidRPr="00ED7C81">
        <w:tab/>
      </w:r>
      <w:r w:rsidRPr="00ED7C81">
        <w:tab/>
      </w:r>
      <w:r w:rsidRPr="00ED7C81">
        <w:tab/>
      </w:r>
      <w:r w:rsidRPr="00ED7C81">
        <w:tab/>
      </w:r>
      <w:r w:rsidRPr="00ED7C81">
        <w:tab/>
      </w:r>
      <w:r w:rsidRPr="00ED7C81">
        <w:tab/>
      </w:r>
      <w:r w:rsidRPr="00ED7C81">
        <w:tab/>
      </w:r>
      <w:r w:rsidRPr="00ED7C81">
        <w:tab/>
      </w:r>
      <w:r w:rsidRPr="00ED7C81">
        <w:tab/>
        <w:t xml:space="preserve">Щодо тлумачення співвідношення міжнародного і внутрішньодержавного права в історичному світлі прийнято виокремлювати два основних напрями — моністичне, що віддає перевагу одній з двох правових систем, і дуалістичне, в межах якого були прихильники як рівної віддаленості правових систем одна від одної, так і їх взаємодії при збереженні самостійності кожної з них. </w:t>
      </w:r>
      <w:r w:rsidRPr="00ED7C81">
        <w:tab/>
      </w:r>
      <w:r w:rsidRPr="00ED7C81">
        <w:tab/>
      </w:r>
      <w:r w:rsidRPr="00ED7C81">
        <w:tab/>
      </w:r>
      <w:r w:rsidRPr="00ED7C81">
        <w:tab/>
      </w:r>
      <w:r w:rsidRPr="00ED7C81">
        <w:tab/>
        <w:t xml:space="preserve">Принцип добросовісного виконання міжнародних зобов’язань — один з основних принципів міжнародного права — </w:t>
      </w:r>
      <w:proofErr w:type="spellStart"/>
      <w:r w:rsidRPr="00ED7C81">
        <w:t>през</w:t>
      </w:r>
      <w:r>
        <w:t>у</w:t>
      </w:r>
      <w:r w:rsidRPr="00ED7C81">
        <w:t>мує</w:t>
      </w:r>
      <w:proofErr w:type="spellEnd"/>
      <w:r w:rsidRPr="00ED7C81">
        <w:t xml:space="preserve"> узгодження з цими зобов’язаннями національних законів та застосовуваних державою в сфері своєї внутрішньої компетенції заходів. Позиція міжнародного </w:t>
      </w:r>
      <w:r w:rsidRPr="00ED7C81">
        <w:lastRenderedPageBreak/>
        <w:t>співтовариства виражена в універсальному договорі — Віденській конвенції про право міжнародних договорів — в ст. 27, що твердить: «держава-учасник певного договору не може посилатися на положення свого внутрішнього права в якості виправдання для невиконання ним договору. Цю норму, вочевидь, можна тлумачити і в сенсі неприпустимості посилання на відсутність у внутрішньому (національному) праві відповідних положень.</w:t>
      </w:r>
      <w:r w:rsidRPr="00ED7C81">
        <w:tab/>
      </w:r>
      <w:r w:rsidRPr="00ED7C81">
        <w:tab/>
      </w:r>
      <w:r w:rsidRPr="00ED7C81">
        <w:tab/>
      </w:r>
      <w:r w:rsidRPr="00ED7C81">
        <w:tab/>
      </w:r>
      <w:r w:rsidRPr="00ED7C81">
        <w:tab/>
      </w:r>
      <w:r w:rsidRPr="00ED7C81">
        <w:tab/>
      </w:r>
      <w:r>
        <w:tab/>
      </w:r>
      <w:r>
        <w:tab/>
      </w:r>
      <w:r>
        <w:tab/>
      </w:r>
      <w:r>
        <w:tab/>
      </w:r>
      <w:r>
        <w:tab/>
      </w:r>
      <w:r w:rsidRPr="00ED7C81">
        <w:t>Форми реалізації міжнародно-правових норм у внутрішньому праві держав можна класифікувати за трьома варіантами безпосереднього застосування:</w:t>
      </w:r>
      <w:r w:rsidRPr="00ED7C81">
        <w:tab/>
      </w:r>
      <w:r w:rsidRPr="00ED7C81">
        <w:tab/>
      </w:r>
      <w:r w:rsidRPr="00ED7C81">
        <w:tab/>
      </w:r>
      <w:r w:rsidRPr="00ED7C81">
        <w:tab/>
      </w:r>
      <w:r w:rsidRPr="00ED7C81">
        <w:tab/>
      </w:r>
      <w:r w:rsidRPr="00ED7C81">
        <w:tab/>
      </w:r>
      <w:r w:rsidRPr="00ED7C81">
        <w:tab/>
      </w:r>
      <w:r w:rsidRPr="00ED7C81">
        <w:tab/>
        <w:t xml:space="preserve">1) самостійне застосування норм міжнародних договорів — без прямої участі норм національного законодавства, але не поза сферою їх дії; </w:t>
      </w:r>
      <w:r w:rsidRPr="00ED7C81">
        <w:tab/>
      </w:r>
      <w:r w:rsidRPr="00ED7C81">
        <w:tab/>
      </w:r>
      <w:r w:rsidRPr="00ED7C81">
        <w:tab/>
      </w:r>
      <w:r>
        <w:tab/>
      </w:r>
      <w:r>
        <w:tab/>
      </w:r>
      <w:r>
        <w:tab/>
      </w:r>
      <w:r>
        <w:tab/>
      </w:r>
      <w:r>
        <w:tab/>
      </w:r>
      <w:r w:rsidRPr="00ED7C81">
        <w:t xml:space="preserve">2) спільне застосування норм міжнародних договорів і «споріднених» їм норм національного законодавства; </w:t>
      </w:r>
      <w:r w:rsidRPr="00ED7C81">
        <w:tab/>
      </w:r>
      <w:r w:rsidRPr="00ED7C81">
        <w:tab/>
      </w:r>
      <w:r w:rsidRPr="00ED7C81">
        <w:tab/>
      </w:r>
      <w:r w:rsidRPr="00ED7C81">
        <w:tab/>
      </w:r>
      <w:r w:rsidRPr="00ED7C81">
        <w:tab/>
      </w:r>
      <w:r w:rsidRPr="00ED7C81">
        <w:tab/>
      </w:r>
      <w:r w:rsidRPr="00ED7C81">
        <w:tab/>
      </w:r>
      <w:r w:rsidRPr="00ED7C81">
        <w:tab/>
      </w:r>
      <w:r>
        <w:tab/>
      </w:r>
      <w:r>
        <w:tab/>
      </w:r>
      <w:r>
        <w:tab/>
      </w:r>
      <w:r>
        <w:tab/>
      </w:r>
      <w:r w:rsidRPr="00ED7C81">
        <w:t>3) пріоритетне застосування норм міжнародних договорів замість норм національного законодавства при їх взаємній невідповідності, тобто в колізійних ситуаціях.</w:t>
      </w:r>
      <w:r w:rsidRPr="00ED7C81">
        <w:tab/>
      </w:r>
      <w:r w:rsidRPr="00ED7C81">
        <w:tab/>
      </w:r>
      <w:r w:rsidRPr="00ED7C81">
        <w:tab/>
      </w:r>
      <w:r w:rsidRPr="00ED7C81">
        <w:tab/>
      </w:r>
      <w:r w:rsidRPr="00ED7C81">
        <w:tab/>
        <w:t xml:space="preserve">Однак такі вирази верховенства міжнародного права над внутрішнім законодавство на </w:t>
      </w:r>
      <w:proofErr w:type="spellStart"/>
      <w:r w:rsidRPr="00ED7C81">
        <w:t>міжнароднй</w:t>
      </w:r>
      <w:proofErr w:type="spellEnd"/>
      <w:r w:rsidRPr="00ED7C81">
        <w:t xml:space="preserve"> арені не означає, що положення внутрішнього законодавства є або неактуальними, або непотрібними. Навпаки, роль внутрішніх правових норм є </w:t>
      </w:r>
      <w:proofErr w:type="spellStart"/>
      <w:r w:rsidRPr="00ED7C81">
        <w:t>життєво</w:t>
      </w:r>
      <w:proofErr w:type="spellEnd"/>
      <w:r w:rsidRPr="00ED7C81">
        <w:t xml:space="preserve"> важливою для функціонування міжнародно-правової машини. Одним із способів зрозуміти та виявити правову позицію держави щодо різноманітних тем, важливих для міжнародного права, є вивчення внутрішньодержавного законодавства.</w:t>
      </w:r>
      <w:r w:rsidRPr="00ED7C81">
        <w:tab/>
      </w:r>
      <w:r w:rsidRPr="00ED7C81">
        <w:tab/>
      </w:r>
      <w:r>
        <w:tab/>
      </w:r>
      <w:r w:rsidRPr="00ED7C81">
        <w:t xml:space="preserve">Країна висловить свою думку щодо таких </w:t>
      </w:r>
      <w:proofErr w:type="spellStart"/>
      <w:r w:rsidRPr="00ED7C81">
        <w:t>життєво</w:t>
      </w:r>
      <w:proofErr w:type="spellEnd"/>
      <w:r w:rsidRPr="00ED7C81">
        <w:t>-важливих міжнародних питань, як обсяг її територіального моря, або юрисдикція, на яку вона претендує, або умови для набуття громадянства за допомогою внутрішнього законодавства. Таким чином, досить часто під час вирішення справи, що розглядається, міжнародний суд відчує необхідність вивчити відповідні частини внутрішньодержавного законодавства.</w:t>
      </w:r>
      <w:r w:rsidRPr="00ED7C81">
        <w:tab/>
      </w:r>
      <w:r w:rsidRPr="00ED7C81">
        <w:tab/>
      </w:r>
      <w:r w:rsidRPr="00ED7C81">
        <w:tab/>
      </w:r>
      <w:r w:rsidRPr="00ED7C81">
        <w:tab/>
      </w:r>
      <w:r>
        <w:tab/>
      </w:r>
      <w:r>
        <w:tab/>
      </w:r>
      <w:r>
        <w:tab/>
      </w:r>
      <w:r>
        <w:tab/>
      </w:r>
      <w:r>
        <w:tab/>
      </w:r>
      <w:r>
        <w:tab/>
      </w:r>
      <w:r>
        <w:tab/>
      </w:r>
      <w:r>
        <w:tab/>
      </w:r>
      <w:r>
        <w:tab/>
      </w:r>
      <w:r w:rsidRPr="00ED7C81">
        <w:t>На додаток до ролі муніципального законодавства у розкритті правової позиції держави з питань, що мають міжнародне значення, норми муніципального права можуть бути використані як доказ дотримання чи невиконання міжнародних зобов'язань.</w:t>
      </w:r>
      <w:r w:rsidRPr="00ED7C81">
        <w:tab/>
      </w:r>
    </w:p>
    <w:p w14:paraId="427EAAAD" w14:textId="77777777" w:rsidR="00753FA5" w:rsidRDefault="00753FA5"/>
    <w:sectPr w:rsidR="00753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EBC"/>
    <w:multiLevelType w:val="multilevel"/>
    <w:tmpl w:val="966644B2"/>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3A564599"/>
    <w:multiLevelType w:val="multilevel"/>
    <w:tmpl w:val="AD4227A4"/>
    <w:styleLink w:val="1ai"/>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none"/>
      <w:lvlText w:val="2"/>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none"/>
      <w:lvlText w:val="3"/>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25D0383"/>
    <w:multiLevelType w:val="hybridMultilevel"/>
    <w:tmpl w:val="ADF2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95B48"/>
    <w:multiLevelType w:val="multilevel"/>
    <w:tmpl w:val="966644B2"/>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6EC"/>
    <w:rsid w:val="00123736"/>
    <w:rsid w:val="001B46EC"/>
    <w:rsid w:val="005D7151"/>
    <w:rsid w:val="00753FA5"/>
    <w:rsid w:val="007B3EC4"/>
    <w:rsid w:val="00FE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35D"/>
  <w15:docId w15:val="{53A84AF5-FB7B-418E-B81A-E0C0504B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6EC"/>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1B46EC"/>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Звичайний (веб) Знак"/>
    <w:link w:val="a3"/>
    <w:uiPriority w:val="99"/>
    <w:rsid w:val="001B46EC"/>
    <w:rPr>
      <w:rFonts w:ascii="Verdana" w:eastAsia="Times New Roman" w:hAnsi="Verdana" w:cs="Arial"/>
      <w:color w:val="260751"/>
      <w:sz w:val="20"/>
      <w:szCs w:val="20"/>
      <w:lang w:eastAsia="ru-RU"/>
    </w:rPr>
  </w:style>
  <w:style w:type="paragraph" w:styleId="a5">
    <w:name w:val="List Paragraph"/>
    <w:basedOn w:val="a"/>
    <w:uiPriority w:val="34"/>
    <w:qFormat/>
    <w:rsid w:val="001B46EC"/>
    <w:pPr>
      <w:ind w:left="720"/>
      <w:contextualSpacing/>
    </w:pPr>
  </w:style>
  <w:style w:type="paragraph" w:customStyle="1" w:styleId="a6">
    <w:name w:val="Подроздел + +"/>
    <w:basedOn w:val="a"/>
    <w:autoRedefine/>
    <w:rsid w:val="001B46EC"/>
    <w:pPr>
      <w:widowControl/>
      <w:tabs>
        <w:tab w:val="left" w:pos="0"/>
        <w:tab w:val="left" w:pos="993"/>
        <w:tab w:val="left" w:pos="1560"/>
      </w:tabs>
      <w:autoSpaceDE/>
      <w:autoSpaceDN/>
      <w:adjustRightInd/>
      <w:contextualSpacing/>
      <w:jc w:val="center"/>
    </w:pPr>
    <w:rPr>
      <w:b/>
      <w:iCs/>
      <w:sz w:val="28"/>
      <w:szCs w:val="28"/>
      <w:lang w:eastAsia="ru-RU"/>
    </w:rPr>
  </w:style>
  <w:style w:type="character" w:styleId="a7">
    <w:name w:val="Emphasis"/>
    <w:qFormat/>
    <w:rsid w:val="001B46EC"/>
    <w:rPr>
      <w:i/>
      <w:iCs/>
    </w:rPr>
  </w:style>
  <w:style w:type="paragraph" w:styleId="a8">
    <w:name w:val="Body Text"/>
    <w:basedOn w:val="a"/>
    <w:link w:val="a9"/>
    <w:unhideWhenUsed/>
    <w:rsid w:val="001B46EC"/>
    <w:pPr>
      <w:widowControl/>
      <w:autoSpaceDE/>
      <w:autoSpaceDN/>
      <w:adjustRightInd/>
      <w:spacing w:after="120"/>
    </w:pPr>
    <w:rPr>
      <w:lang w:eastAsia="ru-RU"/>
    </w:rPr>
  </w:style>
  <w:style w:type="character" w:customStyle="1" w:styleId="a9">
    <w:name w:val="Основний текст Знак"/>
    <w:basedOn w:val="a0"/>
    <w:link w:val="a8"/>
    <w:rsid w:val="001B46EC"/>
    <w:rPr>
      <w:rFonts w:ascii="Times New Roman" w:eastAsia="Times New Roman" w:hAnsi="Times New Roman" w:cs="Times New Roman"/>
      <w:sz w:val="20"/>
      <w:szCs w:val="20"/>
      <w:lang w:val="uk-UA" w:eastAsia="ru-RU"/>
    </w:rPr>
  </w:style>
  <w:style w:type="paragraph" w:customStyle="1" w:styleId="Default">
    <w:name w:val="Default"/>
    <w:rsid w:val="001B46EC"/>
    <w:pPr>
      <w:autoSpaceDE w:val="0"/>
      <w:autoSpaceDN w:val="0"/>
      <w:adjustRightInd w:val="0"/>
      <w:spacing w:after="0" w:line="240" w:lineRule="auto"/>
    </w:pPr>
    <w:rPr>
      <w:rFonts w:ascii="Arial" w:eastAsia="Calibri" w:hAnsi="Arial" w:cs="Arial"/>
      <w:color w:val="000000"/>
      <w:sz w:val="24"/>
      <w:szCs w:val="24"/>
      <w:lang w:val="en-US"/>
    </w:rPr>
  </w:style>
  <w:style w:type="character" w:styleId="aa">
    <w:name w:val="Hyperlink"/>
    <w:uiPriority w:val="99"/>
    <w:unhideWhenUsed/>
    <w:rsid w:val="001B46EC"/>
    <w:rPr>
      <w:color w:val="0000FF"/>
      <w:u w:val="single"/>
    </w:rPr>
  </w:style>
  <w:style w:type="numbering" w:styleId="1ai">
    <w:name w:val="Outline List 1"/>
    <w:basedOn w:val="a2"/>
    <w:rsid w:val="00FE236D"/>
    <w:pPr>
      <w:numPr>
        <w:numId w:val="4"/>
      </w:numPr>
    </w:pPr>
  </w:style>
  <w:style w:type="paragraph" w:customStyle="1" w:styleId="ab">
    <w:basedOn w:val="a"/>
    <w:next w:val="a3"/>
    <w:link w:val="ac"/>
    <w:unhideWhenUsed/>
    <w:rsid w:val="00FE236D"/>
    <w:pPr>
      <w:widowControl/>
      <w:autoSpaceDE/>
      <w:autoSpaceDN/>
      <w:adjustRightInd/>
      <w:spacing w:before="100" w:beforeAutospacing="1" w:after="100" w:afterAutospacing="1"/>
    </w:pPr>
    <w:rPr>
      <w:rFonts w:ascii="Verdana" w:eastAsiaTheme="minorHAnsi" w:hAnsi="Verdana" w:cs="Arial"/>
      <w:color w:val="260751"/>
      <w:sz w:val="22"/>
      <w:szCs w:val="22"/>
      <w:lang w:val="ru-RU" w:eastAsia="en-US"/>
    </w:rPr>
  </w:style>
  <w:style w:type="character" w:customStyle="1" w:styleId="ac">
    <w:name w:val="Обычный (веб) Знак"/>
    <w:link w:val="ab"/>
    <w:rsid w:val="00FE236D"/>
    <w:rPr>
      <w:rFonts w:ascii="Verdana" w:hAnsi="Verdana" w:cs="Arial"/>
      <w:color w:val="260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8876">
      <w:bodyDiv w:val="1"/>
      <w:marLeft w:val="0"/>
      <w:marRight w:val="0"/>
      <w:marTop w:val="0"/>
      <w:marBottom w:val="0"/>
      <w:divBdr>
        <w:top w:val="none" w:sz="0" w:space="0" w:color="auto"/>
        <w:left w:val="none" w:sz="0" w:space="0" w:color="auto"/>
        <w:bottom w:val="none" w:sz="0" w:space="0" w:color="auto"/>
        <w:right w:val="none" w:sz="0" w:space="0" w:color="auto"/>
      </w:divBdr>
    </w:div>
    <w:div w:id="13142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5_015" TargetMode="External"/><Relationship Id="rId5" Type="http://schemas.openxmlformats.org/officeDocument/2006/relationships/hyperlink" Target="https://zakon.rada.gov.ua/laws/show/995_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25877</Words>
  <Characters>14750</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Гончаренко Мар’яна</cp:lastModifiedBy>
  <cp:revision>5</cp:revision>
  <dcterms:created xsi:type="dcterms:W3CDTF">2021-04-25T16:58:00Z</dcterms:created>
  <dcterms:modified xsi:type="dcterms:W3CDTF">2023-09-26T11:55:00Z</dcterms:modified>
</cp:coreProperties>
</file>