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709" w:rsidRPr="00E30AC8" w:rsidRDefault="00481709" w:rsidP="00481709">
      <w:pPr>
        <w:spacing w:after="0" w:line="240" w:lineRule="auto"/>
        <w:ind w:left="360"/>
        <w:jc w:val="center"/>
        <w:rPr>
          <w:rFonts w:ascii="Times New Roman" w:hAnsi="Times New Roman" w:cs="Arial"/>
          <w:b/>
          <w:sz w:val="28"/>
          <w:szCs w:val="28"/>
          <w:lang w:val="uk-UA" w:eastAsia="ru-RU"/>
        </w:rPr>
      </w:pPr>
      <w:r w:rsidRPr="00E30AC8">
        <w:rPr>
          <w:rFonts w:ascii="Times New Roman" w:hAnsi="Times New Roman" w:cs="Arial"/>
          <w:b/>
          <w:sz w:val="28"/>
          <w:szCs w:val="28"/>
          <w:lang w:val="uk-UA" w:eastAsia="ru-RU"/>
        </w:rPr>
        <w:t>МІНІСТЕРСТВО ВНУТРІШНІХ СПРАВ УКРАЇНИ</w:t>
      </w:r>
    </w:p>
    <w:p w:rsidR="00481709" w:rsidRPr="00E30AC8" w:rsidRDefault="00481709" w:rsidP="00481709">
      <w:pPr>
        <w:spacing w:after="0" w:line="240" w:lineRule="auto"/>
        <w:jc w:val="center"/>
        <w:rPr>
          <w:rFonts w:ascii="Times New Roman" w:hAnsi="Times New Roman" w:cs="Arial"/>
          <w:b/>
          <w:sz w:val="28"/>
          <w:szCs w:val="28"/>
          <w:lang w:val="uk-UA" w:eastAsia="ru-RU"/>
        </w:rPr>
      </w:pPr>
    </w:p>
    <w:p w:rsidR="00481709" w:rsidRPr="00E30AC8" w:rsidRDefault="00481709" w:rsidP="00481709">
      <w:pPr>
        <w:spacing w:after="0" w:line="240" w:lineRule="auto"/>
        <w:ind w:left="360"/>
        <w:jc w:val="center"/>
        <w:rPr>
          <w:rFonts w:ascii="Times New Roman" w:hAnsi="Times New Roman" w:cs="Arial"/>
          <w:b/>
          <w:sz w:val="28"/>
          <w:szCs w:val="28"/>
          <w:lang w:val="uk-UA" w:eastAsia="ru-RU"/>
        </w:rPr>
      </w:pPr>
      <w:r w:rsidRPr="00E30AC8">
        <w:rPr>
          <w:rFonts w:ascii="Times New Roman" w:hAnsi="Times New Roman" w:cs="Arial"/>
          <w:b/>
          <w:sz w:val="28"/>
          <w:szCs w:val="28"/>
          <w:lang w:val="uk-UA" w:eastAsia="ru-RU"/>
        </w:rPr>
        <w:t>Харківський національний університет внутрішніх справ</w:t>
      </w:r>
    </w:p>
    <w:p w:rsidR="00481709" w:rsidRPr="00E30AC8" w:rsidRDefault="00481709" w:rsidP="00481709">
      <w:pPr>
        <w:spacing w:after="0" w:line="240" w:lineRule="auto"/>
        <w:jc w:val="center"/>
        <w:rPr>
          <w:rFonts w:ascii="Times New Roman" w:hAnsi="Times New Roman" w:cs="Arial"/>
          <w:b/>
          <w:sz w:val="28"/>
          <w:szCs w:val="28"/>
          <w:lang w:val="uk-UA" w:eastAsia="ru-RU"/>
        </w:rPr>
      </w:pPr>
    </w:p>
    <w:p w:rsidR="00481709" w:rsidRPr="00E30AC8" w:rsidRDefault="00481709" w:rsidP="00481709">
      <w:pPr>
        <w:spacing w:after="0" w:line="240" w:lineRule="auto"/>
        <w:jc w:val="center"/>
        <w:rPr>
          <w:rFonts w:ascii="Times New Roman" w:hAnsi="Times New Roman" w:cs="Arial"/>
          <w:b/>
          <w:sz w:val="28"/>
          <w:szCs w:val="28"/>
          <w:lang w:val="uk-UA" w:eastAsia="ru-RU"/>
        </w:rPr>
      </w:pPr>
    </w:p>
    <w:p w:rsidR="00481709" w:rsidRPr="00E30AC8" w:rsidRDefault="00481709" w:rsidP="00481709">
      <w:pPr>
        <w:spacing w:after="0" w:line="240" w:lineRule="auto"/>
        <w:ind w:left="360"/>
        <w:jc w:val="center"/>
        <w:rPr>
          <w:rFonts w:ascii="Times New Roman" w:hAnsi="Times New Roman" w:cs="Arial"/>
          <w:b/>
          <w:sz w:val="28"/>
          <w:szCs w:val="28"/>
          <w:lang w:val="uk-UA" w:eastAsia="ru-RU"/>
        </w:rPr>
      </w:pPr>
      <w:r w:rsidRPr="00E30AC8">
        <w:rPr>
          <w:rFonts w:ascii="Times New Roman" w:hAnsi="Times New Roman" w:cs="Arial"/>
          <w:b/>
          <w:sz w:val="28"/>
          <w:szCs w:val="28"/>
          <w:lang w:val="uk-UA" w:eastAsia="ru-RU"/>
        </w:rPr>
        <w:t>Сумська філія</w:t>
      </w:r>
    </w:p>
    <w:p w:rsidR="00481709" w:rsidRPr="00E30AC8" w:rsidRDefault="00481709" w:rsidP="00481709">
      <w:pPr>
        <w:spacing w:after="0" w:line="240" w:lineRule="auto"/>
        <w:rPr>
          <w:rFonts w:ascii="Times New Roman" w:hAnsi="Times New Roman" w:cs="Arial"/>
          <w:sz w:val="16"/>
          <w:szCs w:val="16"/>
          <w:lang w:val="uk-UA" w:eastAsia="ru-RU"/>
        </w:rPr>
      </w:pPr>
    </w:p>
    <w:p w:rsidR="00481709" w:rsidRPr="00E30AC8" w:rsidRDefault="00481709" w:rsidP="00481709">
      <w:pPr>
        <w:spacing w:after="0" w:line="240" w:lineRule="auto"/>
        <w:rPr>
          <w:rFonts w:ascii="Times New Roman" w:hAnsi="Times New Roman" w:cs="Arial"/>
          <w:sz w:val="16"/>
          <w:szCs w:val="16"/>
          <w:lang w:val="uk-UA" w:eastAsia="ru-RU"/>
        </w:rPr>
      </w:pPr>
    </w:p>
    <w:p w:rsidR="00481709" w:rsidRPr="00E30AC8" w:rsidRDefault="00481709" w:rsidP="00481709">
      <w:pPr>
        <w:spacing w:after="0" w:line="240" w:lineRule="auto"/>
        <w:ind w:left="360"/>
        <w:jc w:val="center"/>
        <w:rPr>
          <w:rFonts w:ascii="Times New Roman" w:hAnsi="Times New Roman" w:cs="Arial"/>
          <w:b/>
          <w:sz w:val="28"/>
          <w:szCs w:val="28"/>
          <w:lang w:val="uk-UA" w:eastAsia="ru-RU"/>
        </w:rPr>
      </w:pPr>
      <w:r w:rsidRPr="00E30AC8">
        <w:rPr>
          <w:rFonts w:ascii="Times New Roman" w:hAnsi="Times New Roman" w:cs="Arial"/>
          <w:b/>
          <w:sz w:val="28"/>
          <w:szCs w:val="28"/>
          <w:lang w:val="uk-UA" w:eastAsia="ru-RU"/>
        </w:rPr>
        <w:t>Кафедра юридичних дисциплін</w:t>
      </w:r>
    </w:p>
    <w:p w:rsidR="00481709" w:rsidRPr="00E30AC8" w:rsidRDefault="00481709" w:rsidP="00481709">
      <w:pPr>
        <w:spacing w:after="0" w:line="240" w:lineRule="auto"/>
        <w:jc w:val="center"/>
        <w:rPr>
          <w:rFonts w:ascii="Times New Roman" w:hAnsi="Times New Roman" w:cs="Arial"/>
          <w:sz w:val="16"/>
          <w:szCs w:val="16"/>
          <w:lang w:val="uk-UA" w:eastAsia="ru-RU"/>
        </w:rPr>
      </w:pPr>
    </w:p>
    <w:p w:rsidR="00481709" w:rsidRPr="00E30AC8" w:rsidRDefault="00481709" w:rsidP="00481709">
      <w:pPr>
        <w:spacing w:after="0" w:line="240" w:lineRule="auto"/>
        <w:jc w:val="center"/>
        <w:rPr>
          <w:rFonts w:ascii="Times New Roman" w:hAnsi="Times New Roman" w:cs="Arial"/>
          <w:sz w:val="16"/>
          <w:szCs w:val="16"/>
          <w:lang w:val="uk-UA" w:eastAsia="ru-RU"/>
        </w:rPr>
      </w:pPr>
    </w:p>
    <w:p w:rsidR="00481709" w:rsidRPr="00E30AC8" w:rsidRDefault="00481709" w:rsidP="00481709">
      <w:pPr>
        <w:spacing w:after="0" w:line="240" w:lineRule="auto"/>
        <w:jc w:val="center"/>
        <w:rPr>
          <w:rFonts w:ascii="Times New Roman" w:hAnsi="Times New Roman" w:cs="Arial"/>
          <w:sz w:val="28"/>
          <w:szCs w:val="28"/>
          <w:lang w:val="uk-UA" w:eastAsia="ru-RU"/>
        </w:rPr>
      </w:pPr>
    </w:p>
    <w:p w:rsidR="00481709" w:rsidRPr="00E30AC8" w:rsidRDefault="00481709" w:rsidP="00481709">
      <w:pPr>
        <w:spacing w:after="0" w:line="240" w:lineRule="auto"/>
        <w:jc w:val="center"/>
        <w:rPr>
          <w:rFonts w:ascii="Times New Roman" w:hAnsi="Times New Roman" w:cs="Arial"/>
          <w:sz w:val="28"/>
          <w:szCs w:val="28"/>
          <w:lang w:val="uk-UA" w:eastAsia="ru-RU"/>
        </w:rPr>
      </w:pPr>
    </w:p>
    <w:p w:rsidR="00481709" w:rsidRDefault="00481709" w:rsidP="00481709">
      <w:pPr>
        <w:spacing w:after="0" w:line="240" w:lineRule="auto"/>
        <w:jc w:val="center"/>
        <w:rPr>
          <w:rFonts w:ascii="Times New Roman" w:hAnsi="Times New Roman" w:cs="Arial"/>
          <w:sz w:val="28"/>
          <w:szCs w:val="28"/>
          <w:lang w:val="uk-UA" w:eastAsia="ru-RU"/>
        </w:rPr>
      </w:pPr>
    </w:p>
    <w:p w:rsidR="00481709" w:rsidRDefault="00481709" w:rsidP="00481709">
      <w:pPr>
        <w:spacing w:after="0" w:line="240" w:lineRule="auto"/>
        <w:jc w:val="center"/>
        <w:rPr>
          <w:rFonts w:ascii="Times New Roman" w:hAnsi="Times New Roman" w:cs="Arial"/>
          <w:sz w:val="28"/>
          <w:szCs w:val="28"/>
          <w:lang w:val="uk-UA" w:eastAsia="ru-RU"/>
        </w:rPr>
      </w:pPr>
    </w:p>
    <w:p w:rsidR="00481709" w:rsidRDefault="00481709" w:rsidP="00481709">
      <w:pPr>
        <w:spacing w:after="0" w:line="240" w:lineRule="auto"/>
        <w:jc w:val="center"/>
        <w:rPr>
          <w:rFonts w:ascii="Times New Roman" w:hAnsi="Times New Roman" w:cs="Arial"/>
          <w:sz w:val="28"/>
          <w:szCs w:val="28"/>
          <w:lang w:val="uk-UA" w:eastAsia="ru-RU"/>
        </w:rPr>
      </w:pPr>
    </w:p>
    <w:p w:rsidR="00481709" w:rsidRPr="00E30AC8" w:rsidRDefault="00481709" w:rsidP="00481709">
      <w:pPr>
        <w:spacing w:after="0" w:line="240" w:lineRule="auto"/>
        <w:jc w:val="center"/>
        <w:rPr>
          <w:rFonts w:ascii="Times New Roman" w:hAnsi="Times New Roman" w:cs="Arial"/>
          <w:sz w:val="28"/>
          <w:szCs w:val="28"/>
          <w:lang w:val="uk-UA" w:eastAsia="ru-RU"/>
        </w:rPr>
      </w:pPr>
    </w:p>
    <w:p w:rsidR="00481709" w:rsidRDefault="00481709" w:rsidP="00481709">
      <w:pPr>
        <w:spacing w:after="0" w:line="240" w:lineRule="auto"/>
        <w:jc w:val="center"/>
        <w:rPr>
          <w:rFonts w:ascii="Times New Roman" w:hAnsi="Times New Roman" w:cs="Arial"/>
          <w:sz w:val="28"/>
          <w:szCs w:val="28"/>
          <w:lang w:val="uk-UA" w:eastAsia="ru-RU"/>
        </w:rPr>
      </w:pPr>
    </w:p>
    <w:p w:rsidR="00481709" w:rsidRPr="00A232C9" w:rsidRDefault="00481709" w:rsidP="00481709">
      <w:pPr>
        <w:spacing w:after="0" w:line="240" w:lineRule="auto"/>
        <w:jc w:val="center"/>
        <w:rPr>
          <w:rFonts w:ascii="Times New Roman" w:eastAsia="Times New Roman" w:hAnsi="Times New Roman"/>
          <w:b/>
          <w:sz w:val="28"/>
          <w:szCs w:val="28"/>
          <w:lang w:val="uk-UA" w:eastAsia="ru-RU"/>
        </w:rPr>
      </w:pPr>
      <w:r w:rsidRPr="00A232C9">
        <w:rPr>
          <w:rFonts w:ascii="Times New Roman" w:eastAsia="Times New Roman" w:hAnsi="Times New Roman"/>
          <w:b/>
          <w:sz w:val="28"/>
          <w:szCs w:val="28"/>
          <w:lang w:val="uk-UA" w:eastAsia="ru-RU"/>
        </w:rPr>
        <w:t>ТЕКСТ ЛЕКЦІЇ</w:t>
      </w:r>
    </w:p>
    <w:p w:rsidR="00481709" w:rsidRPr="00A232C9" w:rsidRDefault="00481709" w:rsidP="00481709">
      <w:pPr>
        <w:spacing w:after="0" w:line="240" w:lineRule="auto"/>
        <w:jc w:val="center"/>
        <w:rPr>
          <w:rFonts w:ascii="Times New Roman" w:eastAsia="Times New Roman" w:hAnsi="Times New Roman"/>
          <w:b/>
          <w:sz w:val="28"/>
          <w:szCs w:val="28"/>
          <w:lang w:val="uk-UA" w:eastAsia="ru-RU"/>
        </w:rPr>
      </w:pPr>
    </w:p>
    <w:p w:rsidR="00481709" w:rsidRPr="00A232C9" w:rsidRDefault="00481709" w:rsidP="00481709">
      <w:pPr>
        <w:spacing w:after="0" w:line="240" w:lineRule="auto"/>
        <w:jc w:val="center"/>
        <w:rPr>
          <w:rFonts w:ascii="Times New Roman" w:eastAsia="Times New Roman" w:hAnsi="Times New Roman"/>
          <w:sz w:val="28"/>
          <w:szCs w:val="28"/>
          <w:lang w:val="uk-UA" w:eastAsia="ru-RU"/>
        </w:rPr>
      </w:pPr>
    </w:p>
    <w:p w:rsidR="00481709" w:rsidRPr="00A232C9" w:rsidRDefault="00481709" w:rsidP="00481709">
      <w:pPr>
        <w:spacing w:after="0" w:line="240" w:lineRule="auto"/>
        <w:ind w:left="720"/>
        <w:jc w:val="center"/>
        <w:rPr>
          <w:rFonts w:ascii="Times New Roman" w:eastAsia="Times New Roman" w:hAnsi="Times New Roman"/>
          <w:sz w:val="28"/>
          <w:szCs w:val="28"/>
          <w:lang w:val="uk-UA" w:eastAsia="ru-RU"/>
        </w:rPr>
      </w:pPr>
      <w:r w:rsidRPr="00A232C9">
        <w:rPr>
          <w:rFonts w:ascii="Times New Roman" w:eastAsia="Times New Roman" w:hAnsi="Times New Roman"/>
          <w:b/>
          <w:sz w:val="28"/>
          <w:szCs w:val="28"/>
          <w:lang w:val="uk-UA" w:eastAsia="ru-RU"/>
        </w:rPr>
        <w:t>з дисципліни</w:t>
      </w:r>
      <w:r w:rsidRPr="00A232C9">
        <w:rPr>
          <w:rFonts w:ascii="Times New Roman" w:eastAsia="Times New Roman" w:hAnsi="Times New Roman"/>
          <w:sz w:val="28"/>
          <w:szCs w:val="28"/>
          <w:lang w:val="uk-UA" w:eastAsia="ru-RU"/>
        </w:rPr>
        <w:t xml:space="preserve"> «</w:t>
      </w:r>
      <w:r w:rsidRPr="00A232C9">
        <w:rPr>
          <w:rFonts w:ascii="Times New Roman" w:eastAsia="Times New Roman" w:hAnsi="Times New Roman"/>
          <w:b/>
          <w:sz w:val="28"/>
          <w:szCs w:val="28"/>
          <w:lang w:val="uk-UA" w:eastAsia="ru-RU"/>
        </w:rPr>
        <w:t>КРИМІНАЛЬНИЙ ПРОЦЕС</w:t>
      </w:r>
      <w:r w:rsidRPr="00A232C9">
        <w:rPr>
          <w:rFonts w:ascii="Times New Roman" w:eastAsia="Times New Roman" w:hAnsi="Times New Roman"/>
          <w:sz w:val="28"/>
          <w:szCs w:val="28"/>
          <w:lang w:val="uk-UA" w:eastAsia="ru-RU"/>
        </w:rPr>
        <w:t>»</w:t>
      </w:r>
    </w:p>
    <w:p w:rsidR="00481709" w:rsidRPr="00A232C9" w:rsidRDefault="00481709" w:rsidP="00481709">
      <w:pPr>
        <w:spacing w:after="0" w:line="240" w:lineRule="auto"/>
        <w:ind w:left="720"/>
        <w:jc w:val="both"/>
        <w:rPr>
          <w:rFonts w:ascii="Times New Roman" w:eastAsia="Times New Roman" w:hAnsi="Times New Roman"/>
          <w:sz w:val="28"/>
          <w:szCs w:val="28"/>
          <w:lang w:val="uk-UA" w:eastAsia="ru-RU"/>
        </w:rPr>
      </w:pPr>
    </w:p>
    <w:p w:rsidR="00481709" w:rsidRPr="00A232C9" w:rsidRDefault="00481709" w:rsidP="00481709">
      <w:pPr>
        <w:spacing w:after="0" w:line="360" w:lineRule="auto"/>
        <w:jc w:val="center"/>
        <w:rPr>
          <w:rFonts w:ascii="Times New Roman" w:eastAsia="Times New Roman" w:hAnsi="Times New Roman"/>
          <w:b/>
          <w:sz w:val="28"/>
          <w:szCs w:val="28"/>
          <w:lang w:val="uk-UA" w:eastAsia="ru-RU"/>
        </w:rPr>
      </w:pPr>
      <w:r w:rsidRPr="00A232C9">
        <w:rPr>
          <w:rFonts w:ascii="Times New Roman" w:eastAsia="Times New Roman" w:hAnsi="Times New Roman"/>
          <w:b/>
          <w:sz w:val="28"/>
          <w:szCs w:val="28"/>
          <w:lang w:val="uk-UA" w:eastAsia="ru-RU"/>
        </w:rPr>
        <w:t xml:space="preserve">обов'язкових компонент освітньої програми </w:t>
      </w:r>
    </w:p>
    <w:p w:rsidR="00481709" w:rsidRPr="00A232C9" w:rsidRDefault="00481709" w:rsidP="00481709">
      <w:pPr>
        <w:spacing w:after="0" w:line="360" w:lineRule="auto"/>
        <w:jc w:val="center"/>
        <w:rPr>
          <w:rFonts w:ascii="Times New Roman" w:eastAsia="Times New Roman" w:hAnsi="Times New Roman"/>
          <w:b/>
          <w:sz w:val="28"/>
          <w:szCs w:val="28"/>
          <w:lang w:val="uk-UA" w:eastAsia="ru-RU"/>
        </w:rPr>
      </w:pPr>
      <w:r w:rsidRPr="00A232C9">
        <w:rPr>
          <w:rFonts w:ascii="Times New Roman" w:eastAsia="Times New Roman" w:hAnsi="Times New Roman"/>
          <w:b/>
          <w:sz w:val="28"/>
          <w:szCs w:val="28"/>
          <w:lang w:val="uk-UA" w:eastAsia="ru-RU"/>
        </w:rPr>
        <w:t>першого (бакалаврського) рівня вищої освіти</w:t>
      </w:r>
    </w:p>
    <w:p w:rsidR="00481709" w:rsidRPr="00A232C9" w:rsidRDefault="00481709" w:rsidP="00481709">
      <w:pPr>
        <w:widowControl w:val="0"/>
        <w:autoSpaceDE w:val="0"/>
        <w:autoSpaceDN w:val="0"/>
        <w:adjustRightInd w:val="0"/>
        <w:spacing w:after="0" w:line="240" w:lineRule="auto"/>
        <w:jc w:val="center"/>
        <w:rPr>
          <w:rFonts w:ascii="Times New Roman" w:eastAsia="Times New Roman" w:hAnsi="Times New Roman" w:cs="Courier New"/>
          <w:b/>
          <w:sz w:val="28"/>
          <w:szCs w:val="28"/>
          <w:lang w:val="uk-UA" w:eastAsia="ru-RU"/>
        </w:rPr>
      </w:pPr>
      <w:r w:rsidRPr="00A232C9">
        <w:rPr>
          <w:rFonts w:ascii="Times New Roman" w:eastAsia="Times New Roman" w:hAnsi="Times New Roman" w:cs="Courier New"/>
          <w:b/>
          <w:sz w:val="28"/>
          <w:szCs w:val="28"/>
          <w:lang w:val="uk-UA" w:eastAsia="ru-RU"/>
        </w:rPr>
        <w:t xml:space="preserve">262 Правоохоронна діяльність </w:t>
      </w:r>
      <w:r w:rsidRPr="00481709">
        <w:rPr>
          <w:rFonts w:ascii="Times New Roman" w:eastAsia="Times New Roman" w:hAnsi="Times New Roman" w:cs="Courier New"/>
          <w:b/>
          <w:sz w:val="28"/>
          <w:szCs w:val="28"/>
          <w:lang w:val="uk-UA" w:eastAsia="ru-RU"/>
        </w:rPr>
        <w:t xml:space="preserve">( </w:t>
      </w:r>
      <w:r w:rsidRPr="00A232C9">
        <w:rPr>
          <w:rFonts w:ascii="Times New Roman" w:eastAsia="Times New Roman" w:hAnsi="Times New Roman" w:cs="Courier New"/>
          <w:b/>
          <w:sz w:val="28"/>
          <w:szCs w:val="28"/>
          <w:lang w:val="uk-UA" w:eastAsia="ru-RU"/>
        </w:rPr>
        <w:t>поліцейські)</w:t>
      </w:r>
    </w:p>
    <w:p w:rsidR="00481709" w:rsidRPr="00A232C9" w:rsidRDefault="00481709" w:rsidP="00481709">
      <w:pPr>
        <w:spacing w:after="0" w:line="240" w:lineRule="auto"/>
        <w:ind w:left="720"/>
        <w:jc w:val="center"/>
        <w:rPr>
          <w:rFonts w:ascii="Times New Roman" w:eastAsia="Times New Roman" w:hAnsi="Times New Roman"/>
          <w:sz w:val="28"/>
          <w:szCs w:val="28"/>
          <w:lang w:val="uk-UA" w:eastAsia="ru-RU"/>
        </w:rPr>
      </w:pPr>
    </w:p>
    <w:p w:rsidR="00481709" w:rsidRPr="00481709" w:rsidRDefault="00481709" w:rsidP="00481709">
      <w:pPr>
        <w:spacing w:after="0" w:line="240" w:lineRule="auto"/>
        <w:jc w:val="center"/>
        <w:rPr>
          <w:rFonts w:ascii="Times New Roman" w:eastAsia="Times New Roman" w:hAnsi="Times New Roman"/>
          <w:b/>
          <w:sz w:val="28"/>
          <w:szCs w:val="28"/>
          <w:lang w:val="uk-UA" w:eastAsia="ru-RU"/>
        </w:rPr>
      </w:pPr>
      <w:r w:rsidRPr="00A232C9">
        <w:rPr>
          <w:rFonts w:ascii="Times New Roman" w:eastAsia="Times New Roman" w:hAnsi="Times New Roman"/>
          <w:b/>
          <w:sz w:val="28"/>
          <w:szCs w:val="28"/>
          <w:lang w:val="uk-UA" w:eastAsia="ru-RU"/>
        </w:rPr>
        <w:t>за темою</w:t>
      </w:r>
      <w:r w:rsidRPr="00481709">
        <w:rPr>
          <w:rFonts w:ascii="Times New Roman" w:eastAsia="Times New Roman" w:hAnsi="Times New Roman"/>
          <w:b/>
          <w:sz w:val="28"/>
          <w:szCs w:val="28"/>
          <w:lang w:val="uk-UA" w:eastAsia="ru-RU"/>
        </w:rPr>
        <w:t>: «Підсудність т</w:t>
      </w:r>
      <w:r>
        <w:rPr>
          <w:rFonts w:ascii="Times New Roman" w:eastAsia="Times New Roman" w:hAnsi="Times New Roman"/>
          <w:b/>
          <w:sz w:val="28"/>
          <w:szCs w:val="28"/>
          <w:lang w:val="uk-UA" w:eastAsia="ru-RU"/>
        </w:rPr>
        <w:t>а підготовче судове провадження</w:t>
      </w:r>
      <w:r w:rsidRPr="00481709">
        <w:rPr>
          <w:rFonts w:ascii="Times New Roman" w:eastAsia="Times New Roman" w:hAnsi="Times New Roman"/>
          <w:b/>
          <w:sz w:val="28"/>
          <w:szCs w:val="28"/>
          <w:lang w:val="uk-UA" w:eastAsia="ru-RU"/>
        </w:rPr>
        <w:t>»</w:t>
      </w:r>
    </w:p>
    <w:p w:rsidR="00481709" w:rsidRPr="00481709" w:rsidRDefault="00481709" w:rsidP="00481709">
      <w:pPr>
        <w:spacing w:after="0" w:line="240" w:lineRule="auto"/>
        <w:jc w:val="center"/>
        <w:rPr>
          <w:rFonts w:ascii="Times New Roman" w:hAnsi="Times New Roman" w:cs="Arial"/>
          <w:sz w:val="28"/>
          <w:szCs w:val="28"/>
          <w:lang w:val="uk-UA" w:eastAsia="ru-RU"/>
        </w:rPr>
      </w:pPr>
    </w:p>
    <w:p w:rsidR="00481709" w:rsidRDefault="00481709" w:rsidP="00481709">
      <w:pPr>
        <w:spacing w:after="0" w:line="240" w:lineRule="auto"/>
        <w:jc w:val="center"/>
        <w:rPr>
          <w:rFonts w:ascii="Times New Roman" w:hAnsi="Times New Roman" w:cs="Arial"/>
          <w:sz w:val="28"/>
          <w:szCs w:val="28"/>
          <w:lang w:val="uk-UA" w:eastAsia="ru-RU"/>
        </w:rPr>
      </w:pPr>
    </w:p>
    <w:p w:rsidR="00481709" w:rsidRDefault="00481709" w:rsidP="00481709">
      <w:pPr>
        <w:spacing w:after="0" w:line="240" w:lineRule="auto"/>
        <w:jc w:val="center"/>
        <w:rPr>
          <w:rFonts w:ascii="Times New Roman" w:hAnsi="Times New Roman" w:cs="Arial"/>
          <w:sz w:val="28"/>
          <w:szCs w:val="28"/>
          <w:lang w:val="uk-UA" w:eastAsia="ru-RU"/>
        </w:rPr>
      </w:pPr>
    </w:p>
    <w:p w:rsidR="00481709" w:rsidRDefault="00481709" w:rsidP="00481709">
      <w:pPr>
        <w:spacing w:after="0" w:line="240" w:lineRule="auto"/>
        <w:jc w:val="center"/>
        <w:rPr>
          <w:rFonts w:ascii="Times New Roman" w:hAnsi="Times New Roman" w:cs="Arial"/>
          <w:sz w:val="28"/>
          <w:szCs w:val="28"/>
          <w:lang w:val="uk-UA" w:eastAsia="ru-RU"/>
        </w:rPr>
      </w:pPr>
    </w:p>
    <w:p w:rsidR="00481709" w:rsidRDefault="00481709" w:rsidP="00481709">
      <w:pPr>
        <w:spacing w:after="0" w:line="240" w:lineRule="auto"/>
        <w:jc w:val="center"/>
        <w:rPr>
          <w:rFonts w:ascii="Times New Roman" w:hAnsi="Times New Roman" w:cs="Arial"/>
          <w:sz w:val="28"/>
          <w:szCs w:val="28"/>
          <w:lang w:val="uk-UA" w:eastAsia="ru-RU"/>
        </w:rPr>
      </w:pPr>
    </w:p>
    <w:p w:rsidR="00481709" w:rsidRDefault="00481709" w:rsidP="00481709">
      <w:pPr>
        <w:spacing w:after="0" w:line="240" w:lineRule="auto"/>
        <w:jc w:val="center"/>
        <w:rPr>
          <w:rFonts w:ascii="Times New Roman" w:hAnsi="Times New Roman" w:cs="Arial"/>
          <w:sz w:val="28"/>
          <w:szCs w:val="28"/>
          <w:lang w:val="uk-UA" w:eastAsia="ru-RU"/>
        </w:rPr>
      </w:pPr>
    </w:p>
    <w:p w:rsidR="00481709" w:rsidRDefault="00481709" w:rsidP="00481709">
      <w:pPr>
        <w:spacing w:after="0" w:line="240" w:lineRule="auto"/>
        <w:jc w:val="center"/>
        <w:rPr>
          <w:rFonts w:ascii="Times New Roman" w:hAnsi="Times New Roman" w:cs="Arial"/>
          <w:sz w:val="28"/>
          <w:szCs w:val="28"/>
          <w:lang w:val="uk-UA" w:eastAsia="ru-RU"/>
        </w:rPr>
      </w:pPr>
    </w:p>
    <w:p w:rsidR="00481709" w:rsidRDefault="00481709" w:rsidP="00481709">
      <w:pPr>
        <w:spacing w:after="0" w:line="240" w:lineRule="auto"/>
        <w:jc w:val="center"/>
        <w:rPr>
          <w:rFonts w:ascii="Times New Roman" w:hAnsi="Times New Roman" w:cs="Arial"/>
          <w:sz w:val="28"/>
          <w:szCs w:val="28"/>
          <w:lang w:val="uk-UA" w:eastAsia="ru-RU"/>
        </w:rPr>
      </w:pPr>
    </w:p>
    <w:p w:rsidR="00481709" w:rsidRDefault="00481709" w:rsidP="00481709">
      <w:pPr>
        <w:spacing w:after="0" w:line="240" w:lineRule="auto"/>
        <w:jc w:val="center"/>
        <w:rPr>
          <w:rFonts w:ascii="Times New Roman" w:hAnsi="Times New Roman" w:cs="Arial"/>
          <w:sz w:val="28"/>
          <w:szCs w:val="28"/>
          <w:lang w:val="uk-UA" w:eastAsia="ru-RU"/>
        </w:rPr>
      </w:pPr>
    </w:p>
    <w:p w:rsidR="00481709" w:rsidRDefault="00481709" w:rsidP="00481709">
      <w:pPr>
        <w:spacing w:after="0" w:line="240" w:lineRule="auto"/>
        <w:jc w:val="center"/>
        <w:rPr>
          <w:rFonts w:ascii="Times New Roman" w:hAnsi="Times New Roman" w:cs="Arial"/>
          <w:sz w:val="28"/>
          <w:szCs w:val="28"/>
          <w:lang w:val="uk-UA" w:eastAsia="ru-RU"/>
        </w:rPr>
      </w:pPr>
    </w:p>
    <w:p w:rsidR="00481709" w:rsidRPr="00E30AC8" w:rsidRDefault="00481709" w:rsidP="00481709">
      <w:pPr>
        <w:spacing w:after="0" w:line="240" w:lineRule="auto"/>
        <w:jc w:val="center"/>
        <w:rPr>
          <w:rFonts w:ascii="Times New Roman" w:hAnsi="Times New Roman" w:cs="Arial"/>
          <w:sz w:val="28"/>
          <w:szCs w:val="28"/>
          <w:lang w:val="uk-UA" w:eastAsia="ru-RU"/>
        </w:rPr>
      </w:pPr>
    </w:p>
    <w:p w:rsidR="00481709" w:rsidRPr="00E30AC8" w:rsidRDefault="00481709" w:rsidP="00481709">
      <w:pPr>
        <w:spacing w:after="0" w:line="240" w:lineRule="auto"/>
        <w:rPr>
          <w:rFonts w:ascii="Times New Roman" w:hAnsi="Times New Roman" w:cs="Arial"/>
          <w:sz w:val="28"/>
          <w:szCs w:val="28"/>
          <w:lang w:val="uk-UA" w:eastAsia="ru-RU"/>
        </w:rPr>
      </w:pPr>
    </w:p>
    <w:p w:rsidR="00481709" w:rsidRPr="00E30AC8" w:rsidRDefault="00481709" w:rsidP="00481709">
      <w:pPr>
        <w:spacing w:after="0" w:line="240" w:lineRule="auto"/>
        <w:ind w:left="720"/>
        <w:rPr>
          <w:rFonts w:ascii="Times New Roman" w:hAnsi="Times New Roman" w:cs="Arial"/>
          <w:sz w:val="28"/>
          <w:szCs w:val="28"/>
          <w:lang w:val="uk-UA" w:eastAsia="ru-RU"/>
        </w:rPr>
      </w:pPr>
    </w:p>
    <w:p w:rsidR="00481709" w:rsidRDefault="00481709" w:rsidP="00481709">
      <w:pPr>
        <w:widowControl w:val="0"/>
        <w:autoSpaceDE w:val="0"/>
        <w:autoSpaceDN w:val="0"/>
        <w:adjustRightInd w:val="0"/>
        <w:spacing w:after="0" w:line="240" w:lineRule="auto"/>
        <w:jc w:val="center"/>
        <w:rPr>
          <w:rFonts w:ascii="Times New Roman" w:hAnsi="Times New Roman"/>
          <w:b/>
          <w:sz w:val="28"/>
          <w:szCs w:val="28"/>
          <w:lang w:val="uk-UA" w:eastAsia="ru-RU"/>
        </w:rPr>
      </w:pPr>
    </w:p>
    <w:p w:rsidR="00481709" w:rsidRDefault="00481709" w:rsidP="00481709">
      <w:pPr>
        <w:widowControl w:val="0"/>
        <w:autoSpaceDE w:val="0"/>
        <w:autoSpaceDN w:val="0"/>
        <w:adjustRightInd w:val="0"/>
        <w:spacing w:after="0" w:line="240" w:lineRule="auto"/>
        <w:jc w:val="center"/>
        <w:rPr>
          <w:rFonts w:ascii="Times New Roman" w:hAnsi="Times New Roman"/>
          <w:b/>
          <w:sz w:val="28"/>
          <w:szCs w:val="28"/>
          <w:lang w:val="uk-UA" w:eastAsia="ru-RU"/>
        </w:rPr>
      </w:pPr>
    </w:p>
    <w:p w:rsidR="00481709" w:rsidRDefault="00481709" w:rsidP="00481709">
      <w:pPr>
        <w:widowControl w:val="0"/>
        <w:autoSpaceDE w:val="0"/>
        <w:autoSpaceDN w:val="0"/>
        <w:adjustRightInd w:val="0"/>
        <w:spacing w:after="0" w:line="240" w:lineRule="auto"/>
        <w:jc w:val="center"/>
        <w:rPr>
          <w:rFonts w:ascii="Times New Roman" w:hAnsi="Times New Roman"/>
          <w:b/>
          <w:sz w:val="28"/>
          <w:szCs w:val="28"/>
          <w:lang w:val="uk-UA" w:eastAsia="ru-RU"/>
        </w:rPr>
      </w:pPr>
    </w:p>
    <w:p w:rsidR="00481709" w:rsidRPr="00526C10" w:rsidRDefault="00481709" w:rsidP="00481709">
      <w:pPr>
        <w:widowControl w:val="0"/>
        <w:autoSpaceDE w:val="0"/>
        <w:autoSpaceDN w:val="0"/>
        <w:adjustRightInd w:val="0"/>
        <w:spacing w:after="0" w:line="240" w:lineRule="auto"/>
        <w:jc w:val="center"/>
        <w:rPr>
          <w:rFonts w:ascii="Times New Roman" w:hAnsi="Times New Roman"/>
          <w:b/>
          <w:sz w:val="28"/>
          <w:szCs w:val="28"/>
          <w:lang w:val="uk-UA" w:eastAsia="ru-RU"/>
        </w:rPr>
      </w:pPr>
      <w:r w:rsidRPr="00526C10">
        <w:rPr>
          <w:rFonts w:ascii="Times New Roman" w:hAnsi="Times New Roman"/>
          <w:b/>
          <w:sz w:val="28"/>
          <w:szCs w:val="28"/>
          <w:lang w:val="uk-UA" w:eastAsia="ru-RU"/>
        </w:rPr>
        <w:t>Харків 20</w:t>
      </w:r>
      <w:r>
        <w:rPr>
          <w:rFonts w:ascii="Times New Roman" w:hAnsi="Times New Roman"/>
          <w:b/>
          <w:sz w:val="28"/>
          <w:szCs w:val="28"/>
          <w:lang w:val="uk-UA" w:eastAsia="ru-RU"/>
        </w:rPr>
        <w:t>2</w:t>
      </w:r>
      <w:r w:rsidR="003D0808">
        <w:rPr>
          <w:rFonts w:ascii="Times New Roman" w:hAnsi="Times New Roman"/>
          <w:b/>
          <w:sz w:val="28"/>
          <w:szCs w:val="28"/>
          <w:lang w:val="uk-UA" w:eastAsia="ru-RU"/>
        </w:rPr>
        <w:t>2</w:t>
      </w:r>
    </w:p>
    <w:p w:rsidR="00481709" w:rsidRPr="008302FE" w:rsidRDefault="00481709" w:rsidP="00481709">
      <w:pPr>
        <w:pStyle w:val="a3"/>
        <w:spacing w:after="0"/>
        <w:rPr>
          <w:b/>
          <w:sz w:val="28"/>
          <w:szCs w:val="28"/>
          <w:lang w:val="uk-UA"/>
        </w:rPr>
      </w:pPr>
    </w:p>
    <w:p w:rsidR="00481709" w:rsidRPr="008302FE" w:rsidRDefault="00481709" w:rsidP="00481709">
      <w:pPr>
        <w:pStyle w:val="a3"/>
        <w:spacing w:after="0"/>
        <w:rPr>
          <w:b/>
          <w:sz w:val="28"/>
          <w:szCs w:val="28"/>
          <w:lang w:val="uk-UA"/>
        </w:rPr>
      </w:pPr>
    </w:p>
    <w:p w:rsidR="00481709" w:rsidRPr="008302FE" w:rsidRDefault="00481709" w:rsidP="00481709">
      <w:pPr>
        <w:spacing w:after="0" w:line="240" w:lineRule="auto"/>
        <w:ind w:firstLine="709"/>
        <w:jc w:val="center"/>
        <w:rPr>
          <w:rFonts w:ascii="Times New Roman" w:hAnsi="Times New Roman"/>
          <w:sz w:val="28"/>
          <w:szCs w:val="28"/>
          <w:lang w:val="uk-UA"/>
        </w:rPr>
      </w:pPr>
    </w:p>
    <w:tbl>
      <w:tblPr>
        <w:tblW w:w="0" w:type="auto"/>
        <w:tblLook w:val="01E0"/>
      </w:tblPr>
      <w:tblGrid>
        <w:gridCol w:w="4811"/>
        <w:gridCol w:w="4812"/>
      </w:tblGrid>
      <w:tr w:rsidR="003D0808" w:rsidTr="003D0808">
        <w:tc>
          <w:tcPr>
            <w:tcW w:w="4811" w:type="dxa"/>
          </w:tcPr>
          <w:p w:rsidR="003D0808" w:rsidRDefault="003D0808">
            <w:pPr>
              <w:pStyle w:val="a3"/>
              <w:spacing w:after="0"/>
              <w:ind w:left="102"/>
              <w:contextualSpacing/>
              <w:jc w:val="both"/>
              <w:rPr>
                <w:rFonts w:eastAsia="SimSun"/>
                <w:b/>
                <w:kern w:val="2"/>
                <w:sz w:val="28"/>
                <w:szCs w:val="28"/>
                <w:lang w:val="uk-UA" w:eastAsia="ru-RU" w:bidi="hi-IN"/>
              </w:rPr>
            </w:pPr>
            <w:r>
              <w:rPr>
                <w:b/>
                <w:kern w:val="2"/>
                <w:sz w:val="28"/>
                <w:szCs w:val="28"/>
                <w:lang w:val="uk-UA" w:bidi="hi-IN"/>
              </w:rPr>
              <w:t>ЗАТВЕРДЖЕНО</w:t>
            </w:r>
          </w:p>
          <w:p w:rsidR="003D0808" w:rsidRDefault="003D0808">
            <w:pPr>
              <w:pStyle w:val="a3"/>
              <w:spacing w:after="0"/>
              <w:contextualSpacing/>
              <w:jc w:val="both"/>
              <w:rPr>
                <w:kern w:val="2"/>
                <w:sz w:val="28"/>
                <w:szCs w:val="28"/>
                <w:lang w:val="uk-UA" w:bidi="hi-IN"/>
              </w:rPr>
            </w:pPr>
            <w:r>
              <w:rPr>
                <w:kern w:val="2"/>
                <w:sz w:val="28"/>
                <w:szCs w:val="28"/>
                <w:lang w:val="uk-UA" w:bidi="hi-IN"/>
              </w:rPr>
              <w:t>Науково-методичною радою</w:t>
            </w:r>
          </w:p>
          <w:p w:rsidR="003D0808" w:rsidRDefault="003D0808">
            <w:pPr>
              <w:pStyle w:val="a3"/>
              <w:spacing w:after="0"/>
              <w:contextualSpacing/>
              <w:jc w:val="both"/>
              <w:rPr>
                <w:kern w:val="2"/>
                <w:sz w:val="28"/>
                <w:szCs w:val="28"/>
                <w:lang w:val="uk-UA" w:bidi="hi-IN"/>
              </w:rPr>
            </w:pPr>
            <w:r>
              <w:rPr>
                <w:kern w:val="2"/>
                <w:sz w:val="28"/>
                <w:szCs w:val="28"/>
                <w:lang w:val="uk-UA" w:bidi="hi-IN"/>
              </w:rPr>
              <w:t>Харківського національного</w:t>
            </w:r>
          </w:p>
          <w:p w:rsidR="003D0808" w:rsidRDefault="003D0808">
            <w:pPr>
              <w:pStyle w:val="a3"/>
              <w:spacing w:after="0"/>
              <w:contextualSpacing/>
              <w:jc w:val="both"/>
              <w:rPr>
                <w:kern w:val="2"/>
                <w:sz w:val="28"/>
                <w:szCs w:val="28"/>
                <w:lang w:val="uk-UA" w:bidi="hi-IN"/>
              </w:rPr>
            </w:pPr>
            <w:r>
              <w:rPr>
                <w:kern w:val="2"/>
                <w:sz w:val="28"/>
                <w:szCs w:val="28"/>
                <w:lang w:val="uk-UA" w:bidi="hi-IN"/>
              </w:rPr>
              <w:t>університету внутрішніх справ</w:t>
            </w:r>
          </w:p>
          <w:p w:rsidR="003D0808" w:rsidRDefault="003D0808">
            <w:pPr>
              <w:pStyle w:val="a3"/>
              <w:spacing w:after="0"/>
              <w:contextualSpacing/>
              <w:jc w:val="both"/>
              <w:rPr>
                <w:kern w:val="2"/>
                <w:sz w:val="28"/>
                <w:szCs w:val="28"/>
                <w:lang w:val="uk-UA" w:bidi="hi-IN"/>
              </w:rPr>
            </w:pPr>
            <w:r>
              <w:rPr>
                <w:kern w:val="2"/>
                <w:sz w:val="28"/>
                <w:szCs w:val="28"/>
                <w:lang w:val="uk-UA" w:bidi="hi-IN"/>
              </w:rPr>
              <w:t xml:space="preserve">Протокол </w:t>
            </w:r>
            <w:r>
              <w:rPr>
                <w:sz w:val="28"/>
                <w:szCs w:val="28"/>
                <w:lang w:val="uk-UA"/>
              </w:rPr>
              <w:t>від 30.08.2022 № 8</w:t>
            </w:r>
          </w:p>
          <w:p w:rsidR="003D0808" w:rsidRDefault="003D0808">
            <w:pPr>
              <w:pStyle w:val="a3"/>
              <w:spacing w:after="0"/>
              <w:contextualSpacing/>
              <w:jc w:val="both"/>
              <w:rPr>
                <w:kern w:val="2"/>
                <w:sz w:val="28"/>
                <w:szCs w:val="28"/>
                <w:lang w:val="uk-UA" w:bidi="hi-IN"/>
              </w:rPr>
            </w:pPr>
          </w:p>
        </w:tc>
        <w:tc>
          <w:tcPr>
            <w:tcW w:w="4812" w:type="dxa"/>
          </w:tcPr>
          <w:p w:rsidR="003D0808" w:rsidRDefault="003D0808">
            <w:pPr>
              <w:pStyle w:val="a3"/>
              <w:spacing w:after="0"/>
              <w:ind w:left="102"/>
              <w:contextualSpacing/>
              <w:jc w:val="both"/>
              <w:rPr>
                <w:rFonts w:eastAsia="SimSun"/>
                <w:b/>
                <w:kern w:val="2"/>
                <w:sz w:val="28"/>
                <w:szCs w:val="28"/>
                <w:lang w:val="uk-UA" w:eastAsia="ru-RU" w:bidi="hi-IN"/>
              </w:rPr>
            </w:pPr>
            <w:r>
              <w:rPr>
                <w:b/>
                <w:kern w:val="2"/>
                <w:sz w:val="28"/>
                <w:szCs w:val="28"/>
                <w:lang w:val="uk-UA" w:bidi="hi-IN"/>
              </w:rPr>
              <w:t>СХВАЛЕНО</w:t>
            </w:r>
          </w:p>
          <w:p w:rsidR="003D0808" w:rsidRDefault="003D0808">
            <w:pPr>
              <w:pStyle w:val="a3"/>
              <w:spacing w:after="0"/>
              <w:ind w:left="102"/>
              <w:contextualSpacing/>
              <w:jc w:val="both"/>
              <w:rPr>
                <w:kern w:val="2"/>
                <w:sz w:val="28"/>
                <w:szCs w:val="28"/>
                <w:lang w:val="uk-UA" w:bidi="hi-IN"/>
              </w:rPr>
            </w:pPr>
            <w:r>
              <w:rPr>
                <w:kern w:val="2"/>
                <w:sz w:val="28"/>
                <w:szCs w:val="28"/>
                <w:lang w:val="uk-UA" w:bidi="hi-IN"/>
              </w:rPr>
              <w:t>Вченою радою Сумської філії ХНУВС</w:t>
            </w:r>
          </w:p>
          <w:p w:rsidR="003D0808" w:rsidRDefault="003D0808">
            <w:pPr>
              <w:pStyle w:val="a3"/>
              <w:spacing w:after="0"/>
              <w:ind w:left="102"/>
              <w:contextualSpacing/>
              <w:jc w:val="both"/>
              <w:rPr>
                <w:kern w:val="2"/>
                <w:sz w:val="28"/>
                <w:szCs w:val="28"/>
                <w:lang w:val="uk-UA" w:bidi="hi-IN"/>
              </w:rPr>
            </w:pPr>
            <w:r>
              <w:rPr>
                <w:kern w:val="2"/>
                <w:sz w:val="28"/>
                <w:szCs w:val="28"/>
                <w:lang w:val="uk-UA" w:bidi="hi-IN"/>
              </w:rPr>
              <w:t xml:space="preserve">Протокол </w:t>
            </w:r>
            <w:r>
              <w:rPr>
                <w:sz w:val="28"/>
                <w:szCs w:val="28"/>
                <w:lang w:val="uk-UA"/>
              </w:rPr>
              <w:t>від 22.07.2022 № 7</w:t>
            </w:r>
          </w:p>
          <w:p w:rsidR="003D0808" w:rsidRDefault="003D0808">
            <w:pPr>
              <w:pStyle w:val="a3"/>
              <w:spacing w:after="0"/>
              <w:ind w:left="102"/>
              <w:contextualSpacing/>
              <w:jc w:val="both"/>
              <w:rPr>
                <w:kern w:val="2"/>
                <w:sz w:val="28"/>
                <w:szCs w:val="28"/>
                <w:lang w:val="uk-UA" w:bidi="hi-IN"/>
              </w:rPr>
            </w:pPr>
          </w:p>
        </w:tc>
      </w:tr>
      <w:tr w:rsidR="003D0808" w:rsidTr="003D0808">
        <w:tc>
          <w:tcPr>
            <w:tcW w:w="4811" w:type="dxa"/>
          </w:tcPr>
          <w:p w:rsidR="003D0808" w:rsidRDefault="003D0808">
            <w:pPr>
              <w:pStyle w:val="a3"/>
              <w:spacing w:after="0"/>
              <w:contextualSpacing/>
              <w:jc w:val="both"/>
              <w:rPr>
                <w:b/>
                <w:kern w:val="2"/>
                <w:sz w:val="28"/>
                <w:szCs w:val="28"/>
                <w:lang w:val="uk-UA" w:bidi="hi-IN"/>
              </w:rPr>
            </w:pPr>
          </w:p>
        </w:tc>
        <w:tc>
          <w:tcPr>
            <w:tcW w:w="4812" w:type="dxa"/>
          </w:tcPr>
          <w:p w:rsidR="003D0808" w:rsidRDefault="003D0808">
            <w:pPr>
              <w:pStyle w:val="a3"/>
              <w:spacing w:after="0"/>
              <w:ind w:left="102"/>
              <w:contextualSpacing/>
              <w:jc w:val="both"/>
              <w:rPr>
                <w:b/>
                <w:kern w:val="2"/>
                <w:sz w:val="28"/>
                <w:szCs w:val="28"/>
                <w:lang w:val="uk-UA" w:bidi="hi-IN"/>
              </w:rPr>
            </w:pPr>
          </w:p>
        </w:tc>
      </w:tr>
      <w:tr w:rsidR="003D0808" w:rsidTr="003D0808">
        <w:tc>
          <w:tcPr>
            <w:tcW w:w="4811" w:type="dxa"/>
          </w:tcPr>
          <w:p w:rsidR="003D0808" w:rsidRDefault="003D0808">
            <w:pPr>
              <w:pStyle w:val="a3"/>
              <w:spacing w:after="0"/>
              <w:contextualSpacing/>
              <w:jc w:val="both"/>
              <w:rPr>
                <w:rFonts w:eastAsia="SimSun"/>
                <w:b/>
                <w:kern w:val="2"/>
                <w:sz w:val="28"/>
                <w:szCs w:val="28"/>
                <w:lang w:val="uk-UA" w:eastAsia="ru-RU" w:bidi="hi-IN"/>
              </w:rPr>
            </w:pPr>
            <w:r>
              <w:rPr>
                <w:b/>
                <w:kern w:val="2"/>
                <w:sz w:val="28"/>
                <w:szCs w:val="28"/>
                <w:lang w:val="uk-UA" w:bidi="hi-IN"/>
              </w:rPr>
              <w:t>ПОГОДЖЕНО</w:t>
            </w:r>
          </w:p>
          <w:p w:rsidR="003D0808" w:rsidRDefault="003D0808">
            <w:pPr>
              <w:pStyle w:val="a3"/>
              <w:spacing w:after="0"/>
              <w:contextualSpacing/>
              <w:jc w:val="both"/>
              <w:rPr>
                <w:kern w:val="2"/>
                <w:sz w:val="28"/>
                <w:szCs w:val="28"/>
                <w:lang w:val="uk-UA" w:bidi="hi-IN"/>
              </w:rPr>
            </w:pPr>
            <w:r>
              <w:rPr>
                <w:kern w:val="2"/>
                <w:sz w:val="28"/>
                <w:szCs w:val="28"/>
                <w:lang w:val="uk-UA" w:bidi="hi-IN"/>
              </w:rPr>
              <w:t>Секцією Науково-методичної ради</w:t>
            </w:r>
          </w:p>
          <w:p w:rsidR="003D0808" w:rsidRDefault="003D0808">
            <w:pPr>
              <w:pStyle w:val="a3"/>
              <w:spacing w:after="0"/>
              <w:contextualSpacing/>
              <w:jc w:val="both"/>
              <w:rPr>
                <w:kern w:val="2"/>
                <w:sz w:val="28"/>
                <w:szCs w:val="28"/>
                <w:lang w:val="uk-UA" w:bidi="hi-IN"/>
              </w:rPr>
            </w:pPr>
            <w:r>
              <w:rPr>
                <w:kern w:val="2"/>
                <w:sz w:val="28"/>
                <w:szCs w:val="28"/>
                <w:lang w:val="uk-UA" w:bidi="hi-IN"/>
              </w:rPr>
              <w:t xml:space="preserve">ХНУВС з юридичних дисциплін </w:t>
            </w:r>
          </w:p>
          <w:p w:rsidR="003D0808" w:rsidRDefault="003D0808">
            <w:pPr>
              <w:pStyle w:val="a3"/>
              <w:spacing w:after="0"/>
              <w:contextualSpacing/>
              <w:jc w:val="both"/>
              <w:rPr>
                <w:kern w:val="2"/>
                <w:sz w:val="28"/>
                <w:szCs w:val="28"/>
                <w:lang w:val="uk-UA" w:bidi="hi-IN"/>
              </w:rPr>
            </w:pPr>
            <w:r>
              <w:rPr>
                <w:kern w:val="2"/>
                <w:sz w:val="28"/>
                <w:szCs w:val="28"/>
                <w:lang w:val="uk-UA" w:bidi="hi-IN"/>
              </w:rPr>
              <w:t xml:space="preserve">Протокол </w:t>
            </w:r>
            <w:r>
              <w:rPr>
                <w:sz w:val="28"/>
                <w:szCs w:val="28"/>
                <w:lang w:val="uk-UA"/>
              </w:rPr>
              <w:t>від 26.08. 2022 № 8</w:t>
            </w:r>
          </w:p>
          <w:p w:rsidR="003D0808" w:rsidRDefault="003D0808">
            <w:pPr>
              <w:pStyle w:val="a3"/>
              <w:spacing w:after="0"/>
              <w:contextualSpacing/>
              <w:jc w:val="both"/>
              <w:rPr>
                <w:kern w:val="2"/>
                <w:sz w:val="28"/>
                <w:szCs w:val="28"/>
                <w:lang w:val="uk-UA" w:bidi="hi-IN"/>
              </w:rPr>
            </w:pPr>
          </w:p>
        </w:tc>
        <w:tc>
          <w:tcPr>
            <w:tcW w:w="4812" w:type="dxa"/>
          </w:tcPr>
          <w:p w:rsidR="003D0808" w:rsidRDefault="003D0808">
            <w:pPr>
              <w:pStyle w:val="a3"/>
              <w:spacing w:after="0"/>
              <w:ind w:left="102"/>
              <w:contextualSpacing/>
              <w:jc w:val="both"/>
              <w:rPr>
                <w:kern w:val="2"/>
                <w:sz w:val="28"/>
                <w:szCs w:val="28"/>
                <w:lang w:val="uk-UA" w:bidi="hi-IN"/>
              </w:rPr>
            </w:pPr>
          </w:p>
        </w:tc>
      </w:tr>
    </w:tbl>
    <w:p w:rsidR="003D0808" w:rsidRDefault="003D0808" w:rsidP="003D0808">
      <w:pPr>
        <w:pStyle w:val="a3"/>
        <w:spacing w:after="0"/>
        <w:contextualSpacing/>
        <w:rPr>
          <w:sz w:val="28"/>
          <w:szCs w:val="28"/>
          <w:lang w:val="uk-UA" w:eastAsia="ru-RU"/>
        </w:rPr>
      </w:pPr>
    </w:p>
    <w:p w:rsidR="003D0808" w:rsidRDefault="003D0808" w:rsidP="003D0808">
      <w:pPr>
        <w:pStyle w:val="a3"/>
        <w:spacing w:after="0"/>
        <w:contextualSpacing/>
        <w:rPr>
          <w:sz w:val="28"/>
          <w:szCs w:val="28"/>
          <w:lang w:val="uk-UA"/>
        </w:rPr>
      </w:pPr>
    </w:p>
    <w:p w:rsidR="003D0808" w:rsidRDefault="003D0808" w:rsidP="003D0808">
      <w:pPr>
        <w:pStyle w:val="a3"/>
        <w:spacing w:after="0"/>
        <w:contextualSpacing/>
        <w:rPr>
          <w:sz w:val="28"/>
          <w:szCs w:val="28"/>
          <w:lang w:val="uk-UA"/>
        </w:rPr>
      </w:pPr>
    </w:p>
    <w:p w:rsidR="003D0808" w:rsidRDefault="003D0808" w:rsidP="003D0808">
      <w:pPr>
        <w:pStyle w:val="a3"/>
        <w:spacing w:after="0"/>
        <w:contextualSpacing/>
        <w:rPr>
          <w:sz w:val="28"/>
          <w:szCs w:val="28"/>
          <w:lang w:val="uk-UA"/>
        </w:rPr>
      </w:pPr>
    </w:p>
    <w:p w:rsidR="003D0808" w:rsidRDefault="003D0808" w:rsidP="003D0808">
      <w:pPr>
        <w:pStyle w:val="a3"/>
        <w:spacing w:after="0"/>
        <w:contextualSpacing/>
        <w:rPr>
          <w:sz w:val="28"/>
          <w:szCs w:val="28"/>
          <w:lang w:val="uk-UA"/>
        </w:rPr>
      </w:pPr>
    </w:p>
    <w:p w:rsidR="003D0808" w:rsidRDefault="003D0808" w:rsidP="003D0808">
      <w:pPr>
        <w:pStyle w:val="a3"/>
        <w:spacing w:after="0"/>
        <w:contextualSpacing/>
        <w:rPr>
          <w:sz w:val="28"/>
          <w:szCs w:val="28"/>
          <w:lang w:val="uk-UA"/>
        </w:rPr>
      </w:pPr>
    </w:p>
    <w:p w:rsidR="003D0808" w:rsidRDefault="003D0808" w:rsidP="003D0808">
      <w:pPr>
        <w:pStyle w:val="a3"/>
        <w:spacing w:after="0"/>
        <w:contextualSpacing/>
        <w:jc w:val="both"/>
        <w:rPr>
          <w:sz w:val="28"/>
          <w:szCs w:val="28"/>
          <w:lang w:val="uk-UA"/>
        </w:rPr>
      </w:pPr>
      <w:r>
        <w:rPr>
          <w:sz w:val="28"/>
          <w:szCs w:val="28"/>
          <w:lang w:val="uk-UA"/>
        </w:rPr>
        <w:t>Розглянуто на засіданні кафедри юридичних дисциплін Сумської філії ХНУВС  (</w:t>
      </w:r>
      <w:r>
        <w:rPr>
          <w:i/>
          <w:sz w:val="28"/>
          <w:szCs w:val="28"/>
          <w:lang w:val="uk-UA"/>
        </w:rPr>
        <w:t>протокол від21.07.2022 № 1</w:t>
      </w:r>
      <w:r>
        <w:rPr>
          <w:sz w:val="28"/>
          <w:szCs w:val="28"/>
          <w:lang w:val="uk-UA"/>
        </w:rPr>
        <w:t>)</w:t>
      </w:r>
    </w:p>
    <w:p w:rsidR="00481709" w:rsidRPr="008302FE" w:rsidRDefault="00481709" w:rsidP="00481709">
      <w:pPr>
        <w:pStyle w:val="a3"/>
        <w:spacing w:after="0"/>
        <w:rPr>
          <w:sz w:val="28"/>
          <w:szCs w:val="28"/>
          <w:lang w:val="uk-UA"/>
        </w:rPr>
      </w:pPr>
    </w:p>
    <w:p w:rsidR="00481709" w:rsidRPr="008302FE" w:rsidRDefault="00481709" w:rsidP="00481709">
      <w:pPr>
        <w:pStyle w:val="a3"/>
        <w:spacing w:after="0"/>
        <w:rPr>
          <w:sz w:val="28"/>
          <w:szCs w:val="28"/>
          <w:lang w:val="uk-UA"/>
        </w:rPr>
      </w:pPr>
    </w:p>
    <w:p w:rsidR="00481709" w:rsidRPr="008302FE" w:rsidRDefault="00481709" w:rsidP="00481709">
      <w:pPr>
        <w:pStyle w:val="a3"/>
        <w:spacing w:after="0"/>
        <w:rPr>
          <w:sz w:val="28"/>
          <w:szCs w:val="28"/>
          <w:lang w:val="uk-UA"/>
        </w:rPr>
      </w:pPr>
    </w:p>
    <w:p w:rsidR="00481709" w:rsidRPr="008302FE" w:rsidRDefault="00481709" w:rsidP="00481709">
      <w:pPr>
        <w:rPr>
          <w:rFonts w:ascii="Times New Roman" w:hAnsi="Times New Roman"/>
          <w:sz w:val="28"/>
          <w:szCs w:val="28"/>
        </w:rPr>
      </w:pPr>
      <w:proofErr w:type="spellStart"/>
      <w:r w:rsidRPr="008302FE">
        <w:rPr>
          <w:rFonts w:ascii="Times New Roman" w:hAnsi="Times New Roman"/>
          <w:b/>
          <w:sz w:val="28"/>
          <w:szCs w:val="28"/>
        </w:rPr>
        <w:t>Рецензенти</w:t>
      </w:r>
      <w:proofErr w:type="spellEnd"/>
      <w:r w:rsidRPr="008302FE">
        <w:rPr>
          <w:rFonts w:ascii="Times New Roman" w:hAnsi="Times New Roman"/>
          <w:b/>
          <w:sz w:val="28"/>
          <w:szCs w:val="28"/>
        </w:rPr>
        <w:t>:</w:t>
      </w:r>
    </w:p>
    <w:p w:rsidR="00481709" w:rsidRPr="00493AE5" w:rsidRDefault="00481709" w:rsidP="00481709">
      <w:pPr>
        <w:numPr>
          <w:ilvl w:val="0"/>
          <w:numId w:val="1"/>
        </w:numPr>
        <w:ind w:left="0" w:firstLine="0"/>
        <w:jc w:val="both"/>
        <w:rPr>
          <w:rFonts w:ascii="Times New Roman" w:hAnsi="Times New Roman"/>
          <w:sz w:val="28"/>
          <w:szCs w:val="28"/>
          <w:lang w:val="uk-UA"/>
        </w:rPr>
      </w:pPr>
      <w:r w:rsidRPr="008302FE">
        <w:rPr>
          <w:rFonts w:ascii="Times New Roman" w:hAnsi="Times New Roman"/>
          <w:sz w:val="28"/>
          <w:szCs w:val="28"/>
          <w:lang w:val="uk-UA"/>
        </w:rPr>
        <w:t>С</w:t>
      </w:r>
      <w:proofErr w:type="spellStart"/>
      <w:r w:rsidRPr="008302FE">
        <w:rPr>
          <w:rFonts w:ascii="Times New Roman" w:hAnsi="Times New Roman"/>
          <w:sz w:val="28"/>
          <w:szCs w:val="28"/>
        </w:rPr>
        <w:t>уддя</w:t>
      </w:r>
      <w:proofErr w:type="spellEnd"/>
      <w:r w:rsidRPr="008302FE">
        <w:rPr>
          <w:rFonts w:ascii="Times New Roman" w:hAnsi="Times New Roman"/>
          <w:sz w:val="28"/>
          <w:szCs w:val="28"/>
        </w:rPr>
        <w:t xml:space="preserve"> </w:t>
      </w:r>
      <w:proofErr w:type="spellStart"/>
      <w:r w:rsidRPr="008302FE">
        <w:rPr>
          <w:rFonts w:ascii="Times New Roman" w:hAnsi="Times New Roman"/>
          <w:sz w:val="28"/>
          <w:szCs w:val="28"/>
        </w:rPr>
        <w:t>Сумського</w:t>
      </w:r>
      <w:proofErr w:type="spellEnd"/>
      <w:r w:rsidRPr="008302FE">
        <w:rPr>
          <w:rFonts w:ascii="Times New Roman" w:hAnsi="Times New Roman"/>
          <w:sz w:val="28"/>
          <w:szCs w:val="28"/>
        </w:rPr>
        <w:t xml:space="preserve"> окружного </w:t>
      </w:r>
      <w:proofErr w:type="spellStart"/>
      <w:r w:rsidRPr="008302FE">
        <w:rPr>
          <w:rFonts w:ascii="Times New Roman" w:hAnsi="Times New Roman"/>
          <w:sz w:val="28"/>
          <w:szCs w:val="28"/>
        </w:rPr>
        <w:t>адміністративного</w:t>
      </w:r>
      <w:proofErr w:type="spellEnd"/>
      <w:r w:rsidRPr="008302FE">
        <w:rPr>
          <w:rFonts w:ascii="Times New Roman" w:hAnsi="Times New Roman"/>
          <w:sz w:val="28"/>
          <w:szCs w:val="28"/>
        </w:rPr>
        <w:t xml:space="preserve"> суду, кандидат </w:t>
      </w:r>
      <w:proofErr w:type="spellStart"/>
      <w:r w:rsidRPr="00493AE5">
        <w:rPr>
          <w:rFonts w:ascii="Times New Roman" w:hAnsi="Times New Roman"/>
          <w:sz w:val="28"/>
          <w:szCs w:val="28"/>
        </w:rPr>
        <w:t>юридичних</w:t>
      </w:r>
      <w:proofErr w:type="spellEnd"/>
      <w:r w:rsidRPr="00493AE5">
        <w:rPr>
          <w:rFonts w:ascii="Times New Roman" w:hAnsi="Times New Roman"/>
          <w:sz w:val="28"/>
          <w:szCs w:val="28"/>
        </w:rPr>
        <w:t xml:space="preserve"> наук </w:t>
      </w:r>
      <w:proofErr w:type="spellStart"/>
      <w:r w:rsidRPr="00493AE5">
        <w:rPr>
          <w:rFonts w:ascii="Times New Roman" w:hAnsi="Times New Roman"/>
          <w:sz w:val="28"/>
          <w:szCs w:val="28"/>
        </w:rPr>
        <w:t>Глазько</w:t>
      </w:r>
      <w:proofErr w:type="spellEnd"/>
      <w:r w:rsidRPr="00493AE5">
        <w:rPr>
          <w:rFonts w:ascii="Times New Roman" w:hAnsi="Times New Roman"/>
          <w:sz w:val="28"/>
          <w:szCs w:val="28"/>
        </w:rPr>
        <w:t xml:space="preserve"> С. М.; </w:t>
      </w:r>
    </w:p>
    <w:p w:rsidR="00481709" w:rsidRPr="00493AE5" w:rsidRDefault="00481709" w:rsidP="00481709">
      <w:pPr>
        <w:pStyle w:val="a5"/>
        <w:numPr>
          <w:ilvl w:val="0"/>
          <w:numId w:val="1"/>
        </w:numPr>
        <w:ind w:left="0" w:firstLine="0"/>
        <w:jc w:val="both"/>
        <w:rPr>
          <w:rFonts w:ascii="Times New Roman" w:hAnsi="Times New Roman"/>
          <w:sz w:val="28"/>
          <w:szCs w:val="28"/>
          <w:lang w:val="uk-UA" w:eastAsia="ru-RU"/>
        </w:rPr>
      </w:pPr>
      <w:r>
        <w:rPr>
          <w:rFonts w:ascii="Times New Roman" w:hAnsi="Times New Roman"/>
          <w:sz w:val="28"/>
          <w:szCs w:val="28"/>
          <w:lang w:val="uk-UA" w:eastAsia="ru-RU"/>
        </w:rPr>
        <w:t>З</w:t>
      </w:r>
      <w:r w:rsidRPr="00493AE5">
        <w:rPr>
          <w:rFonts w:ascii="Times New Roman" w:hAnsi="Times New Roman"/>
          <w:sz w:val="28"/>
          <w:szCs w:val="28"/>
          <w:lang w:val="uk-UA" w:eastAsia="ru-RU"/>
        </w:rPr>
        <w:t xml:space="preserve">авідувач кафедри кримінального процесу та організації досудового слідства ХНУВС, доктор юридичних наук, професор </w:t>
      </w:r>
      <w:proofErr w:type="spellStart"/>
      <w:r w:rsidRPr="00493AE5">
        <w:rPr>
          <w:rFonts w:ascii="Times New Roman" w:hAnsi="Times New Roman"/>
          <w:sz w:val="28"/>
          <w:szCs w:val="28"/>
          <w:lang w:val="uk-UA" w:eastAsia="ru-RU"/>
        </w:rPr>
        <w:t>Юхно</w:t>
      </w:r>
      <w:proofErr w:type="spellEnd"/>
      <w:r w:rsidRPr="00493AE5">
        <w:rPr>
          <w:rFonts w:ascii="Times New Roman" w:hAnsi="Times New Roman"/>
          <w:sz w:val="28"/>
          <w:szCs w:val="28"/>
          <w:lang w:val="uk-UA" w:eastAsia="ru-RU"/>
        </w:rPr>
        <w:t xml:space="preserve"> О. О.</w:t>
      </w:r>
    </w:p>
    <w:p w:rsidR="00481709" w:rsidRPr="00493AE5" w:rsidRDefault="00481709" w:rsidP="00481709">
      <w:pPr>
        <w:jc w:val="both"/>
        <w:rPr>
          <w:rFonts w:ascii="Times New Roman" w:hAnsi="Times New Roman"/>
          <w:sz w:val="28"/>
          <w:szCs w:val="28"/>
          <w:lang w:val="uk-UA"/>
        </w:rPr>
      </w:pPr>
    </w:p>
    <w:p w:rsidR="00481709" w:rsidRPr="008302FE" w:rsidRDefault="00481709" w:rsidP="00481709">
      <w:pPr>
        <w:rPr>
          <w:rFonts w:ascii="Times New Roman" w:hAnsi="Times New Roman"/>
          <w:b/>
          <w:sz w:val="28"/>
          <w:szCs w:val="28"/>
          <w:lang w:val="uk-UA"/>
        </w:rPr>
      </w:pPr>
      <w:r w:rsidRPr="008302FE">
        <w:rPr>
          <w:rFonts w:ascii="Times New Roman" w:hAnsi="Times New Roman"/>
          <w:b/>
          <w:sz w:val="28"/>
          <w:szCs w:val="28"/>
          <w:lang w:val="uk-UA"/>
        </w:rPr>
        <w:t>Р</w:t>
      </w:r>
      <w:r>
        <w:rPr>
          <w:rFonts w:ascii="Times New Roman" w:hAnsi="Times New Roman"/>
          <w:b/>
          <w:sz w:val="28"/>
          <w:szCs w:val="28"/>
          <w:lang w:val="uk-UA"/>
        </w:rPr>
        <w:t>озробник</w:t>
      </w:r>
      <w:r w:rsidRPr="008302FE">
        <w:rPr>
          <w:rFonts w:ascii="Times New Roman" w:hAnsi="Times New Roman"/>
          <w:b/>
          <w:sz w:val="28"/>
          <w:szCs w:val="28"/>
          <w:lang w:val="uk-UA"/>
        </w:rPr>
        <w:t xml:space="preserve">: </w:t>
      </w:r>
    </w:p>
    <w:p w:rsidR="00481709" w:rsidRPr="00234759" w:rsidRDefault="00481709" w:rsidP="00481709">
      <w:pPr>
        <w:numPr>
          <w:ilvl w:val="0"/>
          <w:numId w:val="2"/>
        </w:numPr>
        <w:ind w:left="0" w:firstLine="0"/>
        <w:jc w:val="both"/>
        <w:rPr>
          <w:rFonts w:ascii="Times New Roman" w:hAnsi="Times New Roman"/>
          <w:b/>
          <w:sz w:val="28"/>
          <w:szCs w:val="28"/>
          <w:lang w:val="uk-UA"/>
        </w:rPr>
      </w:pPr>
      <w:r w:rsidRPr="008302FE">
        <w:rPr>
          <w:rFonts w:ascii="Times New Roman" w:hAnsi="Times New Roman"/>
          <w:sz w:val="28"/>
          <w:szCs w:val="28"/>
          <w:lang w:val="uk-UA" w:eastAsia="ru-RU"/>
        </w:rPr>
        <w:t>Викладач кафедри юридичних дисциплін Сумської філії Харківського національного університету внутрішніх справ</w:t>
      </w:r>
      <w:r>
        <w:rPr>
          <w:rFonts w:ascii="Times New Roman" w:hAnsi="Times New Roman"/>
          <w:sz w:val="28"/>
          <w:szCs w:val="28"/>
          <w:lang w:val="uk-UA" w:eastAsia="ru-RU"/>
        </w:rPr>
        <w:t>, кандидат юридичних наук</w:t>
      </w:r>
      <w:r w:rsidRPr="008302FE">
        <w:rPr>
          <w:rFonts w:ascii="Times New Roman" w:hAnsi="Times New Roman"/>
          <w:sz w:val="28"/>
          <w:szCs w:val="28"/>
          <w:lang w:val="uk-UA" w:eastAsia="ru-RU"/>
        </w:rPr>
        <w:t xml:space="preserve"> Бакаєва О.О.</w:t>
      </w:r>
    </w:p>
    <w:p w:rsidR="00481709" w:rsidRPr="00827C1A" w:rsidRDefault="00481709" w:rsidP="00481709">
      <w:pPr>
        <w:widowControl w:val="0"/>
        <w:autoSpaceDE w:val="0"/>
        <w:autoSpaceDN w:val="0"/>
        <w:adjustRightInd w:val="0"/>
        <w:spacing w:after="0" w:line="240" w:lineRule="auto"/>
        <w:ind w:right="-57"/>
        <w:jc w:val="center"/>
        <w:rPr>
          <w:rFonts w:ascii="Times New Roman" w:eastAsia="Times New Roman" w:hAnsi="Times New Roman"/>
          <w:b/>
          <w:bCs/>
          <w:caps/>
          <w:sz w:val="28"/>
          <w:szCs w:val="28"/>
          <w:lang w:val="uk-UA" w:eastAsia="ru-RU"/>
        </w:rPr>
      </w:pPr>
    </w:p>
    <w:p w:rsidR="008D27E2" w:rsidRDefault="008D27E2">
      <w:pPr>
        <w:rPr>
          <w:lang w:val="uk-UA"/>
        </w:rPr>
      </w:pPr>
    </w:p>
    <w:p w:rsidR="009D3FC5" w:rsidRDefault="009D3FC5">
      <w:pPr>
        <w:rPr>
          <w:lang w:val="uk-UA"/>
        </w:rPr>
      </w:pPr>
    </w:p>
    <w:p w:rsidR="009D3FC5" w:rsidRDefault="009D3FC5">
      <w:pPr>
        <w:rPr>
          <w:lang w:val="uk-UA"/>
        </w:rPr>
      </w:pPr>
    </w:p>
    <w:p w:rsidR="009D3FC5" w:rsidRDefault="009D3FC5">
      <w:pPr>
        <w:rPr>
          <w:lang w:val="uk-UA"/>
        </w:rPr>
      </w:pPr>
    </w:p>
    <w:p w:rsidR="009D3FC5" w:rsidRPr="00575E2F" w:rsidRDefault="00C049C7" w:rsidP="009D3FC5">
      <w:pPr>
        <w:spacing w:line="360" w:lineRule="auto"/>
        <w:jc w:val="center"/>
        <w:rPr>
          <w:rFonts w:ascii="Times New Roman" w:eastAsia="Times New Roman" w:hAnsi="Times New Roman"/>
          <w:b/>
          <w:sz w:val="24"/>
          <w:szCs w:val="24"/>
          <w:lang w:val="uk-UA"/>
        </w:rPr>
      </w:pPr>
      <w:r>
        <w:rPr>
          <w:rFonts w:ascii="Times New Roman" w:hAnsi="Times New Roman"/>
          <w:b/>
          <w:sz w:val="24"/>
          <w:szCs w:val="24"/>
          <w:lang w:val="uk-UA"/>
        </w:rPr>
        <w:lastRenderedPageBreak/>
        <w:t>ПЛАН ЛЕКЦІЇ</w:t>
      </w:r>
    </w:p>
    <w:p w:rsidR="009D3FC5" w:rsidRPr="00575E2F" w:rsidRDefault="009D3FC5" w:rsidP="009D3FC5">
      <w:pPr>
        <w:pStyle w:val="ac"/>
        <w:tabs>
          <w:tab w:val="left" w:pos="-9920"/>
          <w:tab w:val="left" w:pos="-9600"/>
          <w:tab w:val="left" w:pos="-9280"/>
          <w:tab w:val="left" w:pos="-8960"/>
          <w:tab w:val="left" w:pos="-8640"/>
          <w:tab w:val="left" w:pos="-8320"/>
          <w:tab w:val="left" w:pos="-8000"/>
          <w:tab w:val="left" w:pos="-7680"/>
          <w:tab w:val="left" w:pos="-7360"/>
          <w:tab w:val="left" w:pos="-7040"/>
          <w:tab w:val="left" w:pos="-6720"/>
          <w:tab w:val="left" w:pos="-6400"/>
          <w:tab w:val="left" w:pos="-6080"/>
          <w:tab w:val="left" w:pos="-5760"/>
          <w:tab w:val="left" w:pos="-5440"/>
          <w:tab w:val="left" w:pos="-5120"/>
          <w:tab w:val="left" w:pos="-4800"/>
          <w:tab w:val="left" w:pos="-4480"/>
          <w:tab w:val="left" w:pos="-4160"/>
          <w:tab w:val="left" w:pos="-3840"/>
          <w:tab w:val="left" w:pos="-3520"/>
          <w:tab w:val="left" w:pos="-3200"/>
          <w:tab w:val="left" w:pos="-2880"/>
          <w:tab w:val="left" w:pos="-2560"/>
          <w:tab w:val="left" w:pos="-2240"/>
          <w:tab w:val="left" w:pos="-1920"/>
          <w:tab w:val="left" w:pos="-1600"/>
          <w:tab w:val="left" w:pos="-1280"/>
          <w:tab w:val="left" w:pos="-960"/>
          <w:tab w:val="left" w:pos="-640"/>
          <w:tab w:val="left" w:pos="-320"/>
          <w:tab w:val="left" w:pos="0"/>
        </w:tabs>
        <w:ind w:firstLine="720"/>
        <w:rPr>
          <w:sz w:val="24"/>
          <w:szCs w:val="24"/>
        </w:rPr>
      </w:pPr>
      <w:r w:rsidRPr="00575E2F">
        <w:rPr>
          <w:sz w:val="24"/>
          <w:szCs w:val="24"/>
        </w:rPr>
        <w:t>1. Поняття та види підсудності у кримінальному провадженні.</w:t>
      </w:r>
    </w:p>
    <w:p w:rsidR="009D3FC5" w:rsidRPr="00575E2F" w:rsidRDefault="009D3FC5" w:rsidP="009D3FC5">
      <w:pPr>
        <w:spacing w:line="360" w:lineRule="auto"/>
        <w:ind w:firstLine="720"/>
        <w:jc w:val="both"/>
        <w:rPr>
          <w:rFonts w:ascii="Times New Roman" w:hAnsi="Times New Roman"/>
          <w:sz w:val="24"/>
          <w:szCs w:val="24"/>
          <w:lang w:val="uk-UA"/>
        </w:rPr>
      </w:pPr>
      <w:r w:rsidRPr="00575E2F">
        <w:rPr>
          <w:rFonts w:ascii="Times New Roman" w:hAnsi="Times New Roman"/>
          <w:sz w:val="24"/>
          <w:szCs w:val="24"/>
          <w:lang w:val="uk-UA"/>
        </w:rPr>
        <w:t>2. Поняття, сутність і значення підготовчого провадження.</w:t>
      </w:r>
    </w:p>
    <w:p w:rsidR="00C049C7" w:rsidRDefault="009D3FC5" w:rsidP="00C049C7">
      <w:pPr>
        <w:spacing w:line="360" w:lineRule="auto"/>
        <w:ind w:firstLine="720"/>
        <w:jc w:val="both"/>
        <w:rPr>
          <w:rFonts w:ascii="Times New Roman" w:hAnsi="Times New Roman"/>
          <w:sz w:val="24"/>
          <w:szCs w:val="24"/>
          <w:lang w:val="uk-UA"/>
        </w:rPr>
      </w:pPr>
      <w:r w:rsidRPr="00575E2F">
        <w:rPr>
          <w:rFonts w:ascii="Times New Roman" w:hAnsi="Times New Roman"/>
          <w:sz w:val="24"/>
          <w:szCs w:val="24"/>
          <w:lang w:val="uk-UA"/>
        </w:rPr>
        <w:t>3. Порядок і строки підготовчого провадження.</w:t>
      </w:r>
    </w:p>
    <w:p w:rsidR="00C049C7" w:rsidRPr="005E2DA7" w:rsidRDefault="00C049C7" w:rsidP="00C049C7">
      <w:pPr>
        <w:spacing w:line="360" w:lineRule="auto"/>
        <w:ind w:firstLine="720"/>
        <w:jc w:val="center"/>
        <w:rPr>
          <w:rFonts w:ascii="Times New Roman" w:hAnsi="Times New Roman"/>
          <w:sz w:val="24"/>
          <w:szCs w:val="24"/>
          <w:lang w:val="uk-UA"/>
        </w:rPr>
      </w:pPr>
      <w:r w:rsidRPr="005E2DA7">
        <w:rPr>
          <w:rFonts w:ascii="Times New Roman" w:hAnsi="Times New Roman"/>
          <w:sz w:val="24"/>
          <w:szCs w:val="24"/>
          <w:lang w:val="uk-UA"/>
        </w:rPr>
        <w:t>РЕКОМЕНДОВАНА ЛІТЕРАТУРА</w:t>
      </w:r>
    </w:p>
    <w:p w:rsidR="00C049C7" w:rsidRPr="005E2DA7" w:rsidRDefault="00C049C7" w:rsidP="00C049C7">
      <w:pPr>
        <w:pStyle w:val="-"/>
        <w:numPr>
          <w:ilvl w:val="0"/>
          <w:numId w:val="6"/>
        </w:numPr>
        <w:tabs>
          <w:tab w:val="left" w:pos="1276"/>
        </w:tabs>
        <w:ind w:left="0" w:firstLine="851"/>
        <w:rPr>
          <w:snapToGrid w:val="0"/>
          <w:sz w:val="24"/>
          <w:szCs w:val="24"/>
        </w:rPr>
      </w:pPr>
      <w:r w:rsidRPr="005E2DA7">
        <w:rPr>
          <w:snapToGrid w:val="0"/>
          <w:sz w:val="24"/>
          <w:szCs w:val="24"/>
        </w:rPr>
        <w:t xml:space="preserve">Конституція України: Закон України від 28 червня 1996 року №254к/96-ВР. Дата оновлення: 21.02.2019. </w:t>
      </w:r>
      <w:r w:rsidRPr="005E2DA7">
        <w:rPr>
          <w:sz w:val="24"/>
          <w:szCs w:val="24"/>
        </w:rPr>
        <w:t xml:space="preserve">URL: </w:t>
      </w:r>
      <w:hyperlink r:id="rId5" w:history="1">
        <w:r w:rsidRPr="005E2DA7">
          <w:rPr>
            <w:rStyle w:val="a7"/>
            <w:sz w:val="24"/>
            <w:szCs w:val="24"/>
          </w:rPr>
          <w:t>https://zakon.rada.gov.ua/laws/show/254%D0%BA/96-%D0%B2%D1%80</w:t>
        </w:r>
      </w:hyperlink>
      <w:r w:rsidRPr="005E2DA7">
        <w:rPr>
          <w:sz w:val="24"/>
          <w:szCs w:val="24"/>
        </w:rPr>
        <w:t xml:space="preserve"> (дата звернення: </w:t>
      </w:r>
      <w:r w:rsidR="00124CC9">
        <w:rPr>
          <w:sz w:val="24"/>
          <w:szCs w:val="24"/>
        </w:rPr>
        <w:t>08.</w:t>
      </w:r>
      <w:r w:rsidRPr="005E2DA7">
        <w:rPr>
          <w:sz w:val="24"/>
          <w:szCs w:val="24"/>
        </w:rPr>
        <w:t>21.06.20</w:t>
      </w:r>
      <w:r w:rsidR="00124CC9">
        <w:rPr>
          <w:sz w:val="24"/>
          <w:szCs w:val="24"/>
        </w:rPr>
        <w:t>21</w:t>
      </w:r>
      <w:r w:rsidRPr="005E2DA7">
        <w:rPr>
          <w:sz w:val="24"/>
          <w:szCs w:val="24"/>
        </w:rPr>
        <w:t>).</w:t>
      </w:r>
    </w:p>
    <w:p w:rsidR="00C049C7" w:rsidRPr="005E2DA7" w:rsidRDefault="00C049C7" w:rsidP="00C049C7">
      <w:pPr>
        <w:numPr>
          <w:ilvl w:val="0"/>
          <w:numId w:val="6"/>
        </w:numPr>
        <w:tabs>
          <w:tab w:val="left" w:pos="0"/>
          <w:tab w:val="left" w:pos="1276"/>
        </w:tabs>
        <w:spacing w:after="0" w:line="240" w:lineRule="auto"/>
        <w:ind w:left="0" w:firstLine="851"/>
        <w:jc w:val="both"/>
        <w:rPr>
          <w:rFonts w:ascii="Times New Roman" w:hAnsi="Times New Roman"/>
          <w:sz w:val="24"/>
          <w:szCs w:val="24"/>
        </w:rPr>
      </w:pPr>
      <w:proofErr w:type="spellStart"/>
      <w:r w:rsidRPr="005E2DA7">
        <w:rPr>
          <w:rFonts w:ascii="Times New Roman" w:hAnsi="Times New Roman"/>
          <w:sz w:val="24"/>
          <w:szCs w:val="24"/>
        </w:rPr>
        <w:t>Кримінальний</w:t>
      </w:r>
      <w:proofErr w:type="spellEnd"/>
      <w:r w:rsidRPr="005E2DA7">
        <w:rPr>
          <w:rFonts w:ascii="Times New Roman" w:hAnsi="Times New Roman"/>
          <w:sz w:val="24"/>
          <w:szCs w:val="24"/>
        </w:rPr>
        <w:t xml:space="preserve"> </w:t>
      </w:r>
      <w:proofErr w:type="spellStart"/>
      <w:r w:rsidRPr="005E2DA7">
        <w:rPr>
          <w:rFonts w:ascii="Times New Roman" w:hAnsi="Times New Roman"/>
          <w:sz w:val="24"/>
          <w:szCs w:val="24"/>
        </w:rPr>
        <w:t>процесуальний</w:t>
      </w:r>
      <w:proofErr w:type="spellEnd"/>
      <w:r w:rsidRPr="005E2DA7">
        <w:rPr>
          <w:rFonts w:ascii="Times New Roman" w:hAnsi="Times New Roman"/>
          <w:sz w:val="24"/>
          <w:szCs w:val="24"/>
        </w:rPr>
        <w:t xml:space="preserve"> кодекс </w:t>
      </w:r>
      <w:proofErr w:type="spellStart"/>
      <w:r w:rsidRPr="005E2DA7">
        <w:rPr>
          <w:rFonts w:ascii="Times New Roman" w:hAnsi="Times New Roman"/>
          <w:sz w:val="24"/>
          <w:szCs w:val="24"/>
        </w:rPr>
        <w:t>України</w:t>
      </w:r>
      <w:proofErr w:type="spellEnd"/>
      <w:proofErr w:type="gramStart"/>
      <w:r w:rsidRPr="005E2DA7">
        <w:rPr>
          <w:rFonts w:ascii="Times New Roman" w:hAnsi="Times New Roman"/>
          <w:sz w:val="24"/>
          <w:szCs w:val="24"/>
        </w:rPr>
        <w:t xml:space="preserve"> :</w:t>
      </w:r>
      <w:proofErr w:type="gramEnd"/>
      <w:r w:rsidRPr="005E2DA7">
        <w:rPr>
          <w:rFonts w:ascii="Times New Roman" w:hAnsi="Times New Roman"/>
          <w:sz w:val="24"/>
          <w:szCs w:val="24"/>
        </w:rPr>
        <w:t xml:space="preserve"> </w:t>
      </w:r>
      <w:proofErr w:type="spellStart"/>
      <w:r w:rsidRPr="005E2DA7">
        <w:rPr>
          <w:rFonts w:ascii="Times New Roman" w:hAnsi="Times New Roman"/>
          <w:sz w:val="24"/>
          <w:szCs w:val="24"/>
        </w:rPr>
        <w:t>чинне</w:t>
      </w:r>
      <w:proofErr w:type="spellEnd"/>
      <w:r w:rsidRPr="005E2DA7">
        <w:rPr>
          <w:rFonts w:ascii="Times New Roman" w:hAnsi="Times New Roman"/>
          <w:sz w:val="24"/>
          <w:szCs w:val="24"/>
        </w:rPr>
        <w:t xml:space="preserve"> </w:t>
      </w:r>
      <w:proofErr w:type="spellStart"/>
      <w:r w:rsidRPr="005E2DA7">
        <w:rPr>
          <w:rFonts w:ascii="Times New Roman" w:hAnsi="Times New Roman"/>
          <w:sz w:val="24"/>
          <w:szCs w:val="24"/>
        </w:rPr>
        <w:t>законодавство</w:t>
      </w:r>
      <w:proofErr w:type="spellEnd"/>
      <w:r w:rsidRPr="005E2DA7">
        <w:rPr>
          <w:rFonts w:ascii="Times New Roman" w:hAnsi="Times New Roman"/>
          <w:sz w:val="24"/>
          <w:szCs w:val="24"/>
        </w:rPr>
        <w:t xml:space="preserve"> </w:t>
      </w:r>
      <w:proofErr w:type="spellStart"/>
      <w:r w:rsidRPr="005E2DA7">
        <w:rPr>
          <w:rFonts w:ascii="Times New Roman" w:hAnsi="Times New Roman"/>
          <w:sz w:val="24"/>
          <w:szCs w:val="24"/>
        </w:rPr>
        <w:t>зі</w:t>
      </w:r>
      <w:proofErr w:type="spellEnd"/>
      <w:r w:rsidRPr="005E2DA7">
        <w:rPr>
          <w:rFonts w:ascii="Times New Roman" w:hAnsi="Times New Roman"/>
          <w:sz w:val="24"/>
          <w:szCs w:val="24"/>
        </w:rPr>
        <w:t xml:space="preserve"> </w:t>
      </w:r>
      <w:proofErr w:type="spellStart"/>
      <w:r w:rsidRPr="005E2DA7">
        <w:rPr>
          <w:rFonts w:ascii="Times New Roman" w:hAnsi="Times New Roman"/>
          <w:sz w:val="24"/>
          <w:szCs w:val="24"/>
        </w:rPr>
        <w:t>змінами</w:t>
      </w:r>
      <w:proofErr w:type="spellEnd"/>
      <w:r w:rsidRPr="005E2DA7">
        <w:rPr>
          <w:rFonts w:ascii="Times New Roman" w:hAnsi="Times New Roman"/>
          <w:sz w:val="24"/>
          <w:szCs w:val="24"/>
        </w:rPr>
        <w:t xml:space="preserve"> та </w:t>
      </w:r>
      <w:proofErr w:type="spellStart"/>
      <w:r w:rsidRPr="005E2DA7">
        <w:rPr>
          <w:rFonts w:ascii="Times New Roman" w:hAnsi="Times New Roman"/>
          <w:sz w:val="24"/>
          <w:szCs w:val="24"/>
        </w:rPr>
        <w:t>доповн</w:t>
      </w:r>
      <w:proofErr w:type="spellEnd"/>
      <w:r w:rsidRPr="005E2DA7">
        <w:rPr>
          <w:rFonts w:ascii="Times New Roman" w:hAnsi="Times New Roman"/>
          <w:sz w:val="24"/>
          <w:szCs w:val="24"/>
        </w:rPr>
        <w:t xml:space="preserve">. станом на 12 лютого 2019 р.: </w:t>
      </w:r>
      <w:proofErr w:type="spellStart"/>
      <w:r w:rsidRPr="005E2DA7">
        <w:rPr>
          <w:rFonts w:ascii="Times New Roman" w:hAnsi="Times New Roman"/>
          <w:sz w:val="24"/>
          <w:szCs w:val="24"/>
        </w:rPr>
        <w:t>Офіц</w:t>
      </w:r>
      <w:proofErr w:type="spellEnd"/>
      <w:r w:rsidRPr="005E2DA7">
        <w:rPr>
          <w:rFonts w:ascii="Times New Roman" w:hAnsi="Times New Roman"/>
          <w:sz w:val="24"/>
          <w:szCs w:val="24"/>
        </w:rPr>
        <w:t xml:space="preserve">. текст. К.: </w:t>
      </w:r>
      <w:proofErr w:type="spellStart"/>
      <w:r w:rsidRPr="005E2DA7">
        <w:rPr>
          <w:rFonts w:ascii="Times New Roman" w:hAnsi="Times New Roman"/>
          <w:sz w:val="24"/>
          <w:szCs w:val="24"/>
        </w:rPr>
        <w:t>Алерта</w:t>
      </w:r>
      <w:proofErr w:type="spellEnd"/>
      <w:r w:rsidRPr="005E2DA7">
        <w:rPr>
          <w:rFonts w:ascii="Times New Roman" w:hAnsi="Times New Roman"/>
          <w:sz w:val="24"/>
          <w:szCs w:val="24"/>
          <w:lang w:val="uk-UA"/>
        </w:rPr>
        <w:t>.</w:t>
      </w:r>
      <w:r w:rsidRPr="005E2DA7">
        <w:rPr>
          <w:rFonts w:ascii="Times New Roman" w:hAnsi="Times New Roman"/>
          <w:sz w:val="24"/>
          <w:szCs w:val="24"/>
        </w:rPr>
        <w:t xml:space="preserve"> 2019.  324 с. </w:t>
      </w:r>
    </w:p>
    <w:p w:rsidR="00C049C7" w:rsidRPr="005E2DA7" w:rsidRDefault="00C049C7" w:rsidP="00C049C7">
      <w:pPr>
        <w:numPr>
          <w:ilvl w:val="0"/>
          <w:numId w:val="6"/>
        </w:numPr>
        <w:tabs>
          <w:tab w:val="left" w:pos="0"/>
          <w:tab w:val="left" w:pos="1276"/>
        </w:tabs>
        <w:spacing w:after="0" w:line="240" w:lineRule="auto"/>
        <w:ind w:left="0" w:firstLine="851"/>
        <w:jc w:val="both"/>
        <w:rPr>
          <w:rFonts w:ascii="Times New Roman" w:hAnsi="Times New Roman"/>
          <w:sz w:val="24"/>
          <w:szCs w:val="24"/>
        </w:rPr>
      </w:pPr>
      <w:r w:rsidRPr="005E2DA7">
        <w:rPr>
          <w:rFonts w:ascii="Times New Roman" w:hAnsi="Times New Roman"/>
          <w:sz w:val="24"/>
          <w:szCs w:val="24"/>
        </w:rPr>
        <w:t xml:space="preserve">Про </w:t>
      </w:r>
      <w:proofErr w:type="spellStart"/>
      <w:r w:rsidRPr="005E2DA7">
        <w:rPr>
          <w:rFonts w:ascii="Times New Roman" w:hAnsi="Times New Roman"/>
          <w:sz w:val="24"/>
          <w:szCs w:val="24"/>
        </w:rPr>
        <w:t>судоустрій</w:t>
      </w:r>
      <w:proofErr w:type="spellEnd"/>
      <w:r w:rsidRPr="005E2DA7">
        <w:rPr>
          <w:rFonts w:ascii="Times New Roman" w:hAnsi="Times New Roman"/>
          <w:sz w:val="24"/>
          <w:szCs w:val="24"/>
        </w:rPr>
        <w:t xml:space="preserve"> </w:t>
      </w:r>
      <w:proofErr w:type="spellStart"/>
      <w:r w:rsidRPr="005E2DA7">
        <w:rPr>
          <w:rFonts w:ascii="Times New Roman" w:hAnsi="Times New Roman"/>
          <w:sz w:val="24"/>
          <w:szCs w:val="24"/>
        </w:rPr>
        <w:t>і</w:t>
      </w:r>
      <w:proofErr w:type="spellEnd"/>
      <w:r w:rsidRPr="005E2DA7">
        <w:rPr>
          <w:rFonts w:ascii="Times New Roman" w:hAnsi="Times New Roman"/>
          <w:sz w:val="24"/>
          <w:szCs w:val="24"/>
        </w:rPr>
        <w:t xml:space="preserve"> статус </w:t>
      </w:r>
      <w:proofErr w:type="spellStart"/>
      <w:r w:rsidRPr="005E2DA7">
        <w:rPr>
          <w:rFonts w:ascii="Times New Roman" w:hAnsi="Times New Roman"/>
          <w:sz w:val="24"/>
          <w:szCs w:val="24"/>
        </w:rPr>
        <w:t>суддів</w:t>
      </w:r>
      <w:proofErr w:type="spellEnd"/>
      <w:r w:rsidRPr="005E2DA7">
        <w:rPr>
          <w:rFonts w:ascii="Times New Roman" w:hAnsi="Times New Roman"/>
          <w:sz w:val="24"/>
          <w:szCs w:val="24"/>
        </w:rPr>
        <w:t xml:space="preserve">: Закон </w:t>
      </w:r>
      <w:proofErr w:type="spellStart"/>
      <w:r w:rsidRPr="005E2DA7">
        <w:rPr>
          <w:rFonts w:ascii="Times New Roman" w:hAnsi="Times New Roman"/>
          <w:sz w:val="24"/>
          <w:szCs w:val="24"/>
        </w:rPr>
        <w:t>України</w:t>
      </w:r>
      <w:proofErr w:type="spellEnd"/>
      <w:r w:rsidRPr="005E2DA7">
        <w:rPr>
          <w:rFonts w:ascii="Times New Roman" w:hAnsi="Times New Roman"/>
          <w:sz w:val="24"/>
          <w:szCs w:val="24"/>
        </w:rPr>
        <w:t xml:space="preserve"> </w:t>
      </w:r>
      <w:proofErr w:type="spellStart"/>
      <w:r w:rsidRPr="005E2DA7">
        <w:rPr>
          <w:rFonts w:ascii="Times New Roman" w:hAnsi="Times New Roman"/>
          <w:sz w:val="24"/>
          <w:szCs w:val="24"/>
        </w:rPr>
        <w:t>від</w:t>
      </w:r>
      <w:proofErr w:type="spellEnd"/>
      <w:r w:rsidRPr="005E2DA7">
        <w:rPr>
          <w:rFonts w:ascii="Times New Roman" w:hAnsi="Times New Roman"/>
          <w:sz w:val="24"/>
          <w:szCs w:val="24"/>
        </w:rPr>
        <w:t xml:space="preserve"> </w:t>
      </w:r>
      <w:proofErr w:type="spellStart"/>
      <w:r w:rsidRPr="005E2DA7">
        <w:rPr>
          <w:rFonts w:ascii="Times New Roman" w:hAnsi="Times New Roman"/>
          <w:sz w:val="24"/>
          <w:szCs w:val="24"/>
        </w:rPr>
        <w:t>від</w:t>
      </w:r>
      <w:proofErr w:type="spellEnd"/>
      <w:r w:rsidRPr="005E2DA7">
        <w:rPr>
          <w:rFonts w:ascii="Times New Roman" w:hAnsi="Times New Roman"/>
          <w:sz w:val="24"/>
          <w:szCs w:val="24"/>
        </w:rPr>
        <w:t xml:space="preserve"> 2 </w:t>
      </w:r>
      <w:proofErr w:type="spellStart"/>
      <w:r w:rsidRPr="005E2DA7">
        <w:rPr>
          <w:rFonts w:ascii="Times New Roman" w:hAnsi="Times New Roman"/>
          <w:sz w:val="24"/>
          <w:szCs w:val="24"/>
        </w:rPr>
        <w:t>червня</w:t>
      </w:r>
      <w:proofErr w:type="spellEnd"/>
      <w:r w:rsidRPr="005E2DA7">
        <w:rPr>
          <w:rFonts w:ascii="Times New Roman" w:hAnsi="Times New Roman"/>
          <w:sz w:val="24"/>
          <w:szCs w:val="24"/>
        </w:rPr>
        <w:t xml:space="preserve"> 2016 </w:t>
      </w:r>
      <w:proofErr w:type="spellStart"/>
      <w:proofErr w:type="gramStart"/>
      <w:r w:rsidRPr="005E2DA7">
        <w:rPr>
          <w:rFonts w:ascii="Times New Roman" w:hAnsi="Times New Roman"/>
          <w:sz w:val="24"/>
          <w:szCs w:val="24"/>
        </w:rPr>
        <w:t>р</w:t>
      </w:r>
      <w:proofErr w:type="spellEnd"/>
      <w:proofErr w:type="gramEnd"/>
      <w:r w:rsidRPr="005E2DA7">
        <w:rPr>
          <w:rFonts w:ascii="Times New Roman" w:hAnsi="Times New Roman"/>
          <w:sz w:val="24"/>
          <w:szCs w:val="24"/>
        </w:rPr>
        <w:t xml:space="preserve"> </w:t>
      </w:r>
      <w:r w:rsidRPr="005E2DA7">
        <w:rPr>
          <w:rFonts w:ascii="Times New Roman" w:hAnsi="Times New Roman"/>
          <w:bCs/>
          <w:sz w:val="24"/>
          <w:szCs w:val="24"/>
          <w:shd w:val="clear" w:color="auto" w:fill="FFFFFF"/>
        </w:rPr>
        <w:t>№ 1402-VIII</w:t>
      </w:r>
      <w:r w:rsidRPr="005E2DA7">
        <w:rPr>
          <w:rFonts w:ascii="Times New Roman" w:hAnsi="Times New Roman"/>
          <w:sz w:val="24"/>
          <w:szCs w:val="24"/>
        </w:rPr>
        <w:t xml:space="preserve"> </w:t>
      </w:r>
      <w:r w:rsidRPr="005E2DA7">
        <w:rPr>
          <w:rFonts w:ascii="Times New Roman" w:hAnsi="Times New Roman"/>
          <w:sz w:val="24"/>
          <w:szCs w:val="24"/>
          <w:lang w:val="en-US"/>
        </w:rPr>
        <w:t>URL</w:t>
      </w:r>
      <w:r w:rsidRPr="005E2DA7">
        <w:rPr>
          <w:rFonts w:ascii="Times New Roman" w:hAnsi="Times New Roman"/>
          <w:sz w:val="24"/>
          <w:szCs w:val="24"/>
        </w:rPr>
        <w:t xml:space="preserve">: </w:t>
      </w:r>
      <w:hyperlink r:id="rId6" w:history="1">
        <w:r w:rsidRPr="005E2DA7">
          <w:rPr>
            <w:rStyle w:val="a7"/>
            <w:sz w:val="24"/>
            <w:szCs w:val="24"/>
          </w:rPr>
          <w:t>https://zakon.rada.gov.ua/laws/show/1402-19</w:t>
        </w:r>
      </w:hyperlink>
      <w:r w:rsidRPr="005E2DA7">
        <w:rPr>
          <w:rFonts w:ascii="Times New Roman" w:hAnsi="Times New Roman"/>
          <w:sz w:val="24"/>
          <w:szCs w:val="24"/>
        </w:rPr>
        <w:t xml:space="preserve"> (дата </w:t>
      </w:r>
      <w:proofErr w:type="spellStart"/>
      <w:r w:rsidRPr="005E2DA7">
        <w:rPr>
          <w:rFonts w:ascii="Times New Roman" w:hAnsi="Times New Roman"/>
          <w:sz w:val="24"/>
          <w:szCs w:val="24"/>
        </w:rPr>
        <w:t>звернення</w:t>
      </w:r>
      <w:proofErr w:type="spellEnd"/>
      <w:r w:rsidRPr="005E2DA7">
        <w:rPr>
          <w:rFonts w:ascii="Times New Roman" w:hAnsi="Times New Roman"/>
          <w:sz w:val="24"/>
          <w:szCs w:val="24"/>
        </w:rPr>
        <w:t xml:space="preserve"> </w:t>
      </w:r>
      <w:r w:rsidR="00124CC9">
        <w:rPr>
          <w:rFonts w:ascii="Times New Roman" w:hAnsi="Times New Roman"/>
          <w:sz w:val="24"/>
          <w:szCs w:val="24"/>
          <w:lang w:val="uk-UA"/>
        </w:rPr>
        <w:t>0</w:t>
      </w:r>
      <w:r w:rsidRPr="005E2DA7">
        <w:rPr>
          <w:rFonts w:ascii="Times New Roman" w:hAnsi="Times New Roman"/>
          <w:sz w:val="24"/>
          <w:szCs w:val="24"/>
        </w:rPr>
        <w:t>8.06.20</w:t>
      </w:r>
      <w:r w:rsidR="00124CC9">
        <w:rPr>
          <w:rFonts w:ascii="Times New Roman" w:hAnsi="Times New Roman"/>
          <w:sz w:val="24"/>
          <w:szCs w:val="24"/>
          <w:lang w:val="uk-UA"/>
        </w:rPr>
        <w:t>21</w:t>
      </w:r>
      <w:r w:rsidRPr="005E2DA7">
        <w:rPr>
          <w:rFonts w:ascii="Times New Roman" w:hAnsi="Times New Roman"/>
          <w:sz w:val="24"/>
          <w:szCs w:val="24"/>
        </w:rPr>
        <w:t>)</w:t>
      </w:r>
    </w:p>
    <w:p w:rsidR="00C049C7" w:rsidRPr="005E2DA7" w:rsidRDefault="00C049C7" w:rsidP="00C049C7">
      <w:pPr>
        <w:numPr>
          <w:ilvl w:val="0"/>
          <w:numId w:val="6"/>
        </w:numPr>
        <w:tabs>
          <w:tab w:val="left" w:pos="0"/>
          <w:tab w:val="left" w:pos="1276"/>
        </w:tabs>
        <w:spacing w:after="0" w:line="240" w:lineRule="auto"/>
        <w:ind w:left="0" w:firstLine="851"/>
        <w:jc w:val="both"/>
        <w:rPr>
          <w:rFonts w:ascii="Times New Roman" w:hAnsi="Times New Roman"/>
          <w:sz w:val="24"/>
          <w:szCs w:val="24"/>
        </w:rPr>
      </w:pPr>
      <w:r w:rsidRPr="005E2DA7">
        <w:rPr>
          <w:rFonts w:ascii="Times New Roman" w:hAnsi="Times New Roman"/>
          <w:sz w:val="24"/>
          <w:szCs w:val="24"/>
        </w:rPr>
        <w:t>Про прокуратуру</w:t>
      </w:r>
      <w:r w:rsidRPr="005E2DA7">
        <w:rPr>
          <w:rFonts w:ascii="Times New Roman" w:hAnsi="Times New Roman"/>
          <w:sz w:val="24"/>
          <w:szCs w:val="24"/>
          <w:lang w:val="uk-UA"/>
        </w:rPr>
        <w:t>.</w:t>
      </w:r>
      <w:r w:rsidRPr="005E2DA7">
        <w:rPr>
          <w:rFonts w:ascii="Times New Roman" w:hAnsi="Times New Roman"/>
          <w:sz w:val="24"/>
          <w:szCs w:val="24"/>
        </w:rPr>
        <w:t xml:space="preserve"> Закон</w:t>
      </w:r>
      <w:r w:rsidRPr="005E2DA7">
        <w:rPr>
          <w:rFonts w:ascii="Times New Roman" w:hAnsi="Times New Roman"/>
          <w:sz w:val="24"/>
          <w:szCs w:val="24"/>
          <w:lang w:val="uk-UA"/>
        </w:rPr>
        <w:t xml:space="preserve"> України</w:t>
      </w:r>
      <w:r w:rsidRPr="005E2DA7">
        <w:rPr>
          <w:rFonts w:ascii="Times New Roman" w:hAnsi="Times New Roman"/>
          <w:sz w:val="24"/>
          <w:szCs w:val="24"/>
        </w:rPr>
        <w:t xml:space="preserve"> </w:t>
      </w:r>
      <w:proofErr w:type="spellStart"/>
      <w:r w:rsidRPr="005E2DA7">
        <w:rPr>
          <w:rFonts w:ascii="Times New Roman" w:hAnsi="Times New Roman"/>
          <w:sz w:val="24"/>
          <w:szCs w:val="24"/>
        </w:rPr>
        <w:t>від</w:t>
      </w:r>
      <w:proofErr w:type="spellEnd"/>
      <w:r w:rsidRPr="005E2DA7">
        <w:rPr>
          <w:rFonts w:ascii="Times New Roman" w:hAnsi="Times New Roman"/>
          <w:sz w:val="24"/>
          <w:szCs w:val="24"/>
        </w:rPr>
        <w:t xml:space="preserve"> 14 </w:t>
      </w:r>
      <w:proofErr w:type="spellStart"/>
      <w:r w:rsidRPr="005E2DA7">
        <w:rPr>
          <w:rFonts w:ascii="Times New Roman" w:hAnsi="Times New Roman"/>
          <w:sz w:val="24"/>
          <w:szCs w:val="24"/>
        </w:rPr>
        <w:t>жовтня</w:t>
      </w:r>
      <w:proofErr w:type="spellEnd"/>
      <w:r w:rsidRPr="005E2DA7">
        <w:rPr>
          <w:rFonts w:ascii="Times New Roman" w:hAnsi="Times New Roman"/>
          <w:sz w:val="24"/>
          <w:szCs w:val="24"/>
        </w:rPr>
        <w:t xml:space="preserve"> 2014 року № 1697. URL: http://zakon.rada.gov.ua/laws/show/1697-18  (дата </w:t>
      </w:r>
      <w:proofErr w:type="spellStart"/>
      <w:r w:rsidRPr="005E2DA7">
        <w:rPr>
          <w:rFonts w:ascii="Times New Roman" w:hAnsi="Times New Roman"/>
          <w:sz w:val="24"/>
          <w:szCs w:val="24"/>
        </w:rPr>
        <w:t>звернення</w:t>
      </w:r>
      <w:proofErr w:type="spellEnd"/>
      <w:r w:rsidRPr="005E2DA7">
        <w:rPr>
          <w:rFonts w:ascii="Times New Roman" w:hAnsi="Times New Roman"/>
          <w:sz w:val="24"/>
          <w:szCs w:val="24"/>
        </w:rPr>
        <w:t xml:space="preserve">: </w:t>
      </w:r>
      <w:r w:rsidRPr="005E2DA7">
        <w:rPr>
          <w:rFonts w:ascii="Times New Roman" w:hAnsi="Times New Roman"/>
          <w:sz w:val="24"/>
          <w:szCs w:val="24"/>
          <w:lang w:val="uk-UA"/>
        </w:rPr>
        <w:t>0</w:t>
      </w:r>
      <w:r w:rsidR="00124CC9">
        <w:rPr>
          <w:rFonts w:ascii="Times New Roman" w:hAnsi="Times New Roman"/>
          <w:sz w:val="24"/>
          <w:szCs w:val="24"/>
        </w:rPr>
        <w:t>8</w:t>
      </w:r>
      <w:r w:rsidRPr="005E2DA7">
        <w:rPr>
          <w:rFonts w:ascii="Times New Roman" w:hAnsi="Times New Roman"/>
          <w:sz w:val="24"/>
          <w:szCs w:val="24"/>
        </w:rPr>
        <w:t>.06.20</w:t>
      </w:r>
      <w:r w:rsidR="00124CC9">
        <w:rPr>
          <w:rFonts w:ascii="Times New Roman" w:hAnsi="Times New Roman"/>
          <w:sz w:val="24"/>
          <w:szCs w:val="24"/>
          <w:lang w:val="uk-UA"/>
        </w:rPr>
        <w:t>21</w:t>
      </w:r>
      <w:r w:rsidRPr="005E2DA7">
        <w:rPr>
          <w:rFonts w:ascii="Times New Roman" w:hAnsi="Times New Roman"/>
          <w:sz w:val="24"/>
          <w:szCs w:val="24"/>
        </w:rPr>
        <w:t>)</w:t>
      </w:r>
    </w:p>
    <w:p w:rsidR="00C049C7" w:rsidRPr="005E2DA7" w:rsidRDefault="00C049C7" w:rsidP="00C049C7">
      <w:pPr>
        <w:widowControl w:val="0"/>
        <w:numPr>
          <w:ilvl w:val="0"/>
          <w:numId w:val="6"/>
        </w:numPr>
        <w:tabs>
          <w:tab w:val="left" w:pos="-142"/>
          <w:tab w:val="left" w:pos="0"/>
          <w:tab w:val="left" w:pos="284"/>
          <w:tab w:val="left" w:pos="1080"/>
          <w:tab w:val="left" w:pos="1276"/>
        </w:tabs>
        <w:autoSpaceDE w:val="0"/>
        <w:autoSpaceDN w:val="0"/>
        <w:adjustRightInd w:val="0"/>
        <w:spacing w:after="0" w:line="240" w:lineRule="auto"/>
        <w:ind w:left="0" w:firstLine="851"/>
        <w:jc w:val="both"/>
        <w:rPr>
          <w:rFonts w:ascii="Times New Roman" w:hAnsi="Times New Roman"/>
          <w:sz w:val="24"/>
          <w:szCs w:val="24"/>
        </w:rPr>
      </w:pPr>
      <w:r w:rsidRPr="005E2DA7">
        <w:rPr>
          <w:rFonts w:ascii="Times New Roman" w:hAnsi="Times New Roman"/>
          <w:sz w:val="24"/>
          <w:szCs w:val="24"/>
        </w:rPr>
        <w:t xml:space="preserve">Про </w:t>
      </w:r>
      <w:proofErr w:type="spellStart"/>
      <w:r w:rsidRPr="005E2DA7">
        <w:rPr>
          <w:rFonts w:ascii="Times New Roman" w:hAnsi="Times New Roman"/>
          <w:sz w:val="24"/>
          <w:szCs w:val="24"/>
        </w:rPr>
        <w:t>безоплатну</w:t>
      </w:r>
      <w:proofErr w:type="spellEnd"/>
      <w:r w:rsidRPr="005E2DA7">
        <w:rPr>
          <w:rFonts w:ascii="Times New Roman" w:hAnsi="Times New Roman"/>
          <w:sz w:val="24"/>
          <w:szCs w:val="24"/>
        </w:rPr>
        <w:t xml:space="preserve"> </w:t>
      </w:r>
      <w:proofErr w:type="spellStart"/>
      <w:r w:rsidRPr="005E2DA7">
        <w:rPr>
          <w:rFonts w:ascii="Times New Roman" w:hAnsi="Times New Roman"/>
          <w:sz w:val="24"/>
          <w:szCs w:val="24"/>
        </w:rPr>
        <w:t>правову</w:t>
      </w:r>
      <w:proofErr w:type="spellEnd"/>
      <w:r w:rsidRPr="005E2DA7">
        <w:rPr>
          <w:rFonts w:ascii="Times New Roman" w:hAnsi="Times New Roman"/>
          <w:sz w:val="24"/>
          <w:szCs w:val="24"/>
        </w:rPr>
        <w:t xml:space="preserve"> </w:t>
      </w:r>
      <w:proofErr w:type="spellStart"/>
      <w:r w:rsidRPr="005E2DA7">
        <w:rPr>
          <w:rFonts w:ascii="Times New Roman" w:hAnsi="Times New Roman"/>
          <w:sz w:val="24"/>
          <w:szCs w:val="24"/>
        </w:rPr>
        <w:t>допомогу</w:t>
      </w:r>
      <w:proofErr w:type="spellEnd"/>
      <w:r w:rsidRPr="005E2DA7">
        <w:rPr>
          <w:rFonts w:ascii="Times New Roman" w:hAnsi="Times New Roman"/>
          <w:sz w:val="24"/>
          <w:szCs w:val="24"/>
        </w:rPr>
        <w:t xml:space="preserve">: Закон </w:t>
      </w:r>
      <w:proofErr w:type="spellStart"/>
      <w:r w:rsidRPr="005E2DA7">
        <w:rPr>
          <w:rFonts w:ascii="Times New Roman" w:hAnsi="Times New Roman"/>
          <w:snapToGrid w:val="0"/>
          <w:sz w:val="24"/>
          <w:szCs w:val="24"/>
        </w:rPr>
        <w:t>України</w:t>
      </w:r>
      <w:proofErr w:type="spellEnd"/>
      <w:r w:rsidRPr="005E2DA7">
        <w:rPr>
          <w:rFonts w:ascii="Times New Roman" w:hAnsi="Times New Roman"/>
          <w:snapToGrid w:val="0"/>
          <w:sz w:val="24"/>
          <w:szCs w:val="24"/>
        </w:rPr>
        <w:t xml:space="preserve"> </w:t>
      </w:r>
      <w:proofErr w:type="spellStart"/>
      <w:r w:rsidRPr="005E2DA7">
        <w:rPr>
          <w:rFonts w:ascii="Times New Roman" w:hAnsi="Times New Roman"/>
          <w:snapToGrid w:val="0"/>
          <w:sz w:val="24"/>
          <w:szCs w:val="24"/>
        </w:rPr>
        <w:t>від</w:t>
      </w:r>
      <w:proofErr w:type="spellEnd"/>
      <w:r w:rsidRPr="005E2DA7">
        <w:rPr>
          <w:rFonts w:ascii="Times New Roman" w:hAnsi="Times New Roman"/>
          <w:snapToGrid w:val="0"/>
          <w:sz w:val="24"/>
          <w:szCs w:val="24"/>
        </w:rPr>
        <w:t xml:space="preserve"> 2 </w:t>
      </w:r>
      <w:proofErr w:type="spellStart"/>
      <w:r w:rsidRPr="005E2DA7">
        <w:rPr>
          <w:rFonts w:ascii="Times New Roman" w:hAnsi="Times New Roman"/>
          <w:snapToGrid w:val="0"/>
          <w:sz w:val="24"/>
          <w:szCs w:val="24"/>
        </w:rPr>
        <w:t>червня</w:t>
      </w:r>
      <w:proofErr w:type="spellEnd"/>
      <w:r w:rsidRPr="005E2DA7">
        <w:rPr>
          <w:rFonts w:ascii="Times New Roman" w:hAnsi="Times New Roman"/>
          <w:snapToGrid w:val="0"/>
          <w:sz w:val="24"/>
          <w:szCs w:val="24"/>
        </w:rPr>
        <w:t xml:space="preserve"> 2011 року </w:t>
      </w:r>
      <w:r w:rsidRPr="005E2DA7">
        <w:rPr>
          <w:rFonts w:ascii="Times New Roman" w:hAnsi="Times New Roman"/>
          <w:sz w:val="24"/>
          <w:szCs w:val="24"/>
          <w:lang w:val="en-US"/>
        </w:rPr>
        <w:t>URL</w:t>
      </w:r>
      <w:r w:rsidRPr="005E2DA7">
        <w:rPr>
          <w:rFonts w:ascii="Times New Roman" w:hAnsi="Times New Roman"/>
          <w:sz w:val="24"/>
          <w:szCs w:val="24"/>
        </w:rPr>
        <w:t xml:space="preserve">: </w:t>
      </w:r>
      <w:hyperlink r:id="rId7" w:history="1">
        <w:r w:rsidRPr="005E2DA7">
          <w:rPr>
            <w:rStyle w:val="a7"/>
            <w:sz w:val="24"/>
            <w:szCs w:val="24"/>
          </w:rPr>
          <w:t>http://zakon2.rada.gov.ua/laws/show/3460-17/conv</w:t>
        </w:r>
      </w:hyperlink>
      <w:r w:rsidRPr="005E2DA7">
        <w:rPr>
          <w:rFonts w:ascii="Times New Roman" w:hAnsi="Times New Roman"/>
          <w:sz w:val="24"/>
          <w:szCs w:val="24"/>
        </w:rPr>
        <w:t xml:space="preserve"> (дата </w:t>
      </w:r>
      <w:proofErr w:type="spellStart"/>
      <w:r w:rsidRPr="005E2DA7">
        <w:rPr>
          <w:rFonts w:ascii="Times New Roman" w:hAnsi="Times New Roman"/>
          <w:sz w:val="24"/>
          <w:szCs w:val="24"/>
        </w:rPr>
        <w:t>звернення</w:t>
      </w:r>
      <w:proofErr w:type="spellEnd"/>
      <w:r w:rsidRPr="005E2DA7">
        <w:rPr>
          <w:rFonts w:ascii="Times New Roman" w:hAnsi="Times New Roman"/>
          <w:sz w:val="24"/>
          <w:szCs w:val="24"/>
        </w:rPr>
        <w:t xml:space="preserve"> </w:t>
      </w:r>
      <w:r w:rsidRPr="005E2DA7">
        <w:rPr>
          <w:rFonts w:ascii="Times New Roman" w:hAnsi="Times New Roman"/>
          <w:sz w:val="24"/>
          <w:szCs w:val="24"/>
          <w:lang w:val="uk-UA"/>
        </w:rPr>
        <w:t>0</w:t>
      </w:r>
      <w:r w:rsidR="00124CC9">
        <w:rPr>
          <w:rFonts w:ascii="Times New Roman" w:hAnsi="Times New Roman"/>
          <w:sz w:val="24"/>
          <w:szCs w:val="24"/>
          <w:lang w:val="uk-UA"/>
        </w:rPr>
        <w:t>8</w:t>
      </w:r>
      <w:r w:rsidRPr="005E2DA7">
        <w:rPr>
          <w:rFonts w:ascii="Times New Roman" w:hAnsi="Times New Roman"/>
          <w:sz w:val="24"/>
          <w:szCs w:val="24"/>
        </w:rPr>
        <w:t>.06.20</w:t>
      </w:r>
      <w:r w:rsidR="00124CC9">
        <w:rPr>
          <w:rFonts w:ascii="Times New Roman" w:hAnsi="Times New Roman"/>
          <w:sz w:val="24"/>
          <w:szCs w:val="24"/>
          <w:lang w:val="uk-UA"/>
        </w:rPr>
        <w:t>21</w:t>
      </w:r>
      <w:bookmarkStart w:id="0" w:name="_GoBack"/>
      <w:bookmarkEnd w:id="0"/>
      <w:r w:rsidRPr="005E2DA7">
        <w:rPr>
          <w:rFonts w:ascii="Times New Roman" w:hAnsi="Times New Roman"/>
          <w:sz w:val="24"/>
          <w:szCs w:val="24"/>
        </w:rPr>
        <w:t>)</w:t>
      </w:r>
    </w:p>
    <w:p w:rsidR="00C049C7" w:rsidRPr="005E2DA7" w:rsidRDefault="00C049C7" w:rsidP="00C049C7">
      <w:pPr>
        <w:widowControl w:val="0"/>
        <w:numPr>
          <w:ilvl w:val="0"/>
          <w:numId w:val="6"/>
        </w:numPr>
        <w:tabs>
          <w:tab w:val="left" w:pos="0"/>
          <w:tab w:val="left" w:pos="1276"/>
        </w:tabs>
        <w:spacing w:after="0" w:line="240" w:lineRule="auto"/>
        <w:ind w:left="0" w:firstLine="851"/>
        <w:jc w:val="both"/>
        <w:rPr>
          <w:rFonts w:ascii="Times New Roman" w:hAnsi="Times New Roman"/>
          <w:sz w:val="24"/>
          <w:szCs w:val="24"/>
        </w:rPr>
      </w:pPr>
      <w:proofErr w:type="spellStart"/>
      <w:r w:rsidRPr="005E2DA7">
        <w:rPr>
          <w:rFonts w:ascii="Times New Roman" w:hAnsi="Times New Roman"/>
          <w:sz w:val="24"/>
          <w:szCs w:val="24"/>
        </w:rPr>
        <w:t>Кримінальний</w:t>
      </w:r>
      <w:proofErr w:type="spellEnd"/>
      <w:r w:rsidRPr="005E2DA7">
        <w:rPr>
          <w:rFonts w:ascii="Times New Roman" w:hAnsi="Times New Roman"/>
          <w:sz w:val="24"/>
          <w:szCs w:val="24"/>
        </w:rPr>
        <w:t xml:space="preserve"> </w:t>
      </w:r>
      <w:proofErr w:type="spellStart"/>
      <w:r w:rsidRPr="005E2DA7">
        <w:rPr>
          <w:rFonts w:ascii="Times New Roman" w:hAnsi="Times New Roman"/>
          <w:sz w:val="24"/>
          <w:szCs w:val="24"/>
        </w:rPr>
        <w:t>процес</w:t>
      </w:r>
      <w:proofErr w:type="spellEnd"/>
      <w:r w:rsidRPr="005E2DA7">
        <w:rPr>
          <w:rFonts w:ascii="Times New Roman" w:hAnsi="Times New Roman"/>
          <w:sz w:val="24"/>
          <w:szCs w:val="24"/>
        </w:rPr>
        <w:t xml:space="preserve"> </w:t>
      </w:r>
      <w:proofErr w:type="spellStart"/>
      <w:r w:rsidRPr="005E2DA7">
        <w:rPr>
          <w:rFonts w:ascii="Times New Roman" w:hAnsi="Times New Roman"/>
          <w:sz w:val="24"/>
          <w:szCs w:val="24"/>
        </w:rPr>
        <w:t>України</w:t>
      </w:r>
      <w:proofErr w:type="spellEnd"/>
      <w:r w:rsidRPr="005E2DA7">
        <w:rPr>
          <w:rFonts w:ascii="Times New Roman" w:hAnsi="Times New Roman"/>
          <w:sz w:val="24"/>
          <w:szCs w:val="24"/>
        </w:rPr>
        <w:t xml:space="preserve"> у 2-х част</w:t>
      </w:r>
      <w:proofErr w:type="gramStart"/>
      <w:r w:rsidRPr="005E2DA7">
        <w:rPr>
          <w:rFonts w:ascii="Times New Roman" w:hAnsi="Times New Roman"/>
          <w:sz w:val="24"/>
          <w:szCs w:val="24"/>
        </w:rPr>
        <w:t xml:space="preserve">.: </w:t>
      </w:r>
      <w:proofErr w:type="gramEnd"/>
      <w:r w:rsidRPr="005E2DA7">
        <w:rPr>
          <w:rFonts w:ascii="Times New Roman" w:hAnsi="Times New Roman"/>
          <w:sz w:val="24"/>
          <w:szCs w:val="24"/>
        </w:rPr>
        <w:t xml:space="preserve">ч. 1: </w:t>
      </w:r>
      <w:proofErr w:type="spellStart"/>
      <w:r w:rsidRPr="005E2DA7">
        <w:rPr>
          <w:rFonts w:ascii="Times New Roman" w:hAnsi="Times New Roman"/>
          <w:sz w:val="24"/>
          <w:szCs w:val="24"/>
        </w:rPr>
        <w:t>Досудове</w:t>
      </w:r>
      <w:proofErr w:type="spellEnd"/>
      <w:r w:rsidRPr="005E2DA7">
        <w:rPr>
          <w:rFonts w:ascii="Times New Roman" w:hAnsi="Times New Roman"/>
          <w:sz w:val="24"/>
          <w:szCs w:val="24"/>
        </w:rPr>
        <w:t xml:space="preserve"> </w:t>
      </w:r>
      <w:proofErr w:type="spellStart"/>
      <w:r w:rsidRPr="005E2DA7">
        <w:rPr>
          <w:rFonts w:ascii="Times New Roman" w:hAnsi="Times New Roman"/>
          <w:sz w:val="24"/>
          <w:szCs w:val="24"/>
        </w:rPr>
        <w:t>провадження</w:t>
      </w:r>
      <w:proofErr w:type="spellEnd"/>
      <w:r w:rsidRPr="005E2DA7">
        <w:rPr>
          <w:rFonts w:ascii="Times New Roman" w:hAnsi="Times New Roman"/>
          <w:sz w:val="24"/>
          <w:szCs w:val="24"/>
        </w:rPr>
        <w:t xml:space="preserve">: </w:t>
      </w:r>
      <w:proofErr w:type="spellStart"/>
      <w:proofErr w:type="gramStart"/>
      <w:r w:rsidRPr="005E2DA7">
        <w:rPr>
          <w:rFonts w:ascii="Times New Roman" w:hAnsi="Times New Roman"/>
          <w:sz w:val="24"/>
          <w:szCs w:val="24"/>
        </w:rPr>
        <w:t>п</w:t>
      </w:r>
      <w:proofErr w:type="gramEnd"/>
      <w:r w:rsidRPr="005E2DA7">
        <w:rPr>
          <w:rFonts w:ascii="Times New Roman" w:hAnsi="Times New Roman"/>
          <w:sz w:val="24"/>
          <w:szCs w:val="24"/>
        </w:rPr>
        <w:t>ідручник</w:t>
      </w:r>
      <w:proofErr w:type="spellEnd"/>
      <w:r w:rsidRPr="005E2DA7">
        <w:rPr>
          <w:rFonts w:ascii="Times New Roman" w:hAnsi="Times New Roman"/>
          <w:sz w:val="24"/>
          <w:szCs w:val="24"/>
        </w:rPr>
        <w:t xml:space="preserve"> / Бойко О.П., та </w:t>
      </w:r>
      <w:proofErr w:type="spellStart"/>
      <w:r w:rsidRPr="005E2DA7">
        <w:rPr>
          <w:rFonts w:ascii="Times New Roman" w:hAnsi="Times New Roman"/>
          <w:sz w:val="24"/>
          <w:szCs w:val="24"/>
        </w:rPr>
        <w:t>ін</w:t>
      </w:r>
      <w:proofErr w:type="spellEnd"/>
      <w:r w:rsidRPr="005E2DA7">
        <w:rPr>
          <w:rFonts w:ascii="Times New Roman" w:hAnsi="Times New Roman"/>
          <w:sz w:val="24"/>
          <w:szCs w:val="24"/>
        </w:rPr>
        <w:t xml:space="preserve">. </w:t>
      </w:r>
      <w:proofErr w:type="spellStart"/>
      <w:r w:rsidRPr="005E2DA7">
        <w:rPr>
          <w:rFonts w:ascii="Times New Roman" w:hAnsi="Times New Roman"/>
          <w:sz w:val="24"/>
          <w:szCs w:val="24"/>
        </w:rPr>
        <w:t>Дніпро</w:t>
      </w:r>
      <w:proofErr w:type="spellEnd"/>
      <w:r w:rsidRPr="005E2DA7">
        <w:rPr>
          <w:rFonts w:ascii="Times New Roman" w:hAnsi="Times New Roman"/>
          <w:sz w:val="24"/>
          <w:szCs w:val="24"/>
        </w:rPr>
        <w:t xml:space="preserve"> : </w:t>
      </w:r>
      <w:proofErr w:type="spellStart"/>
      <w:r w:rsidRPr="005E2DA7">
        <w:rPr>
          <w:rFonts w:ascii="Times New Roman" w:hAnsi="Times New Roman"/>
          <w:sz w:val="24"/>
          <w:szCs w:val="24"/>
        </w:rPr>
        <w:t>Дніпроп</w:t>
      </w:r>
      <w:proofErr w:type="spellEnd"/>
      <w:r w:rsidRPr="005E2DA7">
        <w:rPr>
          <w:rFonts w:ascii="Times New Roman" w:hAnsi="Times New Roman"/>
          <w:sz w:val="24"/>
          <w:szCs w:val="24"/>
        </w:rPr>
        <w:t xml:space="preserve">. </w:t>
      </w:r>
      <w:proofErr w:type="spellStart"/>
      <w:r w:rsidRPr="005E2DA7">
        <w:rPr>
          <w:rFonts w:ascii="Times New Roman" w:hAnsi="Times New Roman"/>
          <w:sz w:val="24"/>
          <w:szCs w:val="24"/>
        </w:rPr>
        <w:t>держ</w:t>
      </w:r>
      <w:proofErr w:type="spellEnd"/>
      <w:r w:rsidRPr="005E2DA7">
        <w:rPr>
          <w:rFonts w:ascii="Times New Roman" w:hAnsi="Times New Roman"/>
          <w:sz w:val="24"/>
          <w:szCs w:val="24"/>
        </w:rPr>
        <w:t xml:space="preserve">. ун-т </w:t>
      </w:r>
      <w:proofErr w:type="spellStart"/>
      <w:r w:rsidRPr="005E2DA7">
        <w:rPr>
          <w:rFonts w:ascii="Times New Roman" w:hAnsi="Times New Roman"/>
          <w:sz w:val="24"/>
          <w:szCs w:val="24"/>
        </w:rPr>
        <w:t>внутр</w:t>
      </w:r>
      <w:proofErr w:type="spellEnd"/>
      <w:r w:rsidRPr="005E2DA7">
        <w:rPr>
          <w:rFonts w:ascii="Times New Roman" w:hAnsi="Times New Roman"/>
          <w:sz w:val="24"/>
          <w:szCs w:val="24"/>
        </w:rPr>
        <w:t xml:space="preserve">. справ; 2017. 327 </w:t>
      </w:r>
      <w:proofErr w:type="gramStart"/>
      <w:r w:rsidRPr="005E2DA7">
        <w:rPr>
          <w:rFonts w:ascii="Times New Roman" w:hAnsi="Times New Roman"/>
          <w:sz w:val="24"/>
          <w:szCs w:val="24"/>
        </w:rPr>
        <w:t>с</w:t>
      </w:r>
      <w:proofErr w:type="gramEnd"/>
      <w:r w:rsidRPr="005E2DA7">
        <w:rPr>
          <w:rFonts w:ascii="Times New Roman" w:hAnsi="Times New Roman"/>
          <w:sz w:val="24"/>
          <w:szCs w:val="24"/>
        </w:rPr>
        <w:t>.</w:t>
      </w:r>
    </w:p>
    <w:p w:rsidR="00C049C7" w:rsidRPr="005E2DA7" w:rsidRDefault="00C049C7" w:rsidP="00C049C7">
      <w:pPr>
        <w:numPr>
          <w:ilvl w:val="0"/>
          <w:numId w:val="6"/>
        </w:numPr>
        <w:tabs>
          <w:tab w:val="left" w:pos="0"/>
          <w:tab w:val="left" w:pos="1276"/>
        </w:tabs>
        <w:spacing w:after="0" w:line="240" w:lineRule="auto"/>
        <w:ind w:left="0" w:firstLine="851"/>
        <w:jc w:val="both"/>
        <w:rPr>
          <w:rFonts w:ascii="Times New Roman" w:hAnsi="Times New Roman"/>
          <w:sz w:val="24"/>
          <w:szCs w:val="24"/>
        </w:rPr>
      </w:pPr>
      <w:proofErr w:type="spellStart"/>
      <w:r w:rsidRPr="005E2DA7">
        <w:rPr>
          <w:rFonts w:ascii="Times New Roman" w:hAnsi="Times New Roman"/>
          <w:sz w:val="24"/>
          <w:szCs w:val="24"/>
        </w:rPr>
        <w:t>Кримінальний</w:t>
      </w:r>
      <w:proofErr w:type="spellEnd"/>
      <w:r w:rsidRPr="005E2DA7">
        <w:rPr>
          <w:rFonts w:ascii="Times New Roman" w:hAnsi="Times New Roman"/>
          <w:sz w:val="24"/>
          <w:szCs w:val="24"/>
        </w:rPr>
        <w:t xml:space="preserve"> </w:t>
      </w:r>
      <w:proofErr w:type="spellStart"/>
      <w:r w:rsidRPr="005E2DA7">
        <w:rPr>
          <w:rFonts w:ascii="Times New Roman" w:hAnsi="Times New Roman"/>
          <w:sz w:val="24"/>
          <w:szCs w:val="24"/>
        </w:rPr>
        <w:t>процес</w:t>
      </w:r>
      <w:proofErr w:type="spellEnd"/>
      <w:r w:rsidRPr="005E2DA7">
        <w:rPr>
          <w:rFonts w:ascii="Times New Roman" w:hAnsi="Times New Roman"/>
          <w:sz w:val="24"/>
          <w:szCs w:val="24"/>
        </w:rPr>
        <w:t xml:space="preserve"> : </w:t>
      </w:r>
      <w:proofErr w:type="spellStart"/>
      <w:proofErr w:type="gramStart"/>
      <w:r w:rsidRPr="005E2DA7">
        <w:rPr>
          <w:rFonts w:ascii="Times New Roman" w:hAnsi="Times New Roman"/>
          <w:sz w:val="24"/>
          <w:szCs w:val="24"/>
        </w:rPr>
        <w:t>п</w:t>
      </w:r>
      <w:proofErr w:type="gramEnd"/>
      <w:r w:rsidRPr="005E2DA7">
        <w:rPr>
          <w:rFonts w:ascii="Times New Roman" w:hAnsi="Times New Roman"/>
          <w:sz w:val="24"/>
          <w:szCs w:val="24"/>
        </w:rPr>
        <w:t>ідруч</w:t>
      </w:r>
      <w:proofErr w:type="spellEnd"/>
      <w:r w:rsidRPr="005E2DA7">
        <w:rPr>
          <w:rFonts w:ascii="Times New Roman" w:hAnsi="Times New Roman"/>
          <w:sz w:val="24"/>
          <w:szCs w:val="24"/>
        </w:rPr>
        <w:t>. Кол</w:t>
      </w:r>
      <w:proofErr w:type="gramStart"/>
      <w:r w:rsidRPr="005E2DA7">
        <w:rPr>
          <w:rFonts w:ascii="Times New Roman" w:hAnsi="Times New Roman"/>
          <w:sz w:val="24"/>
          <w:szCs w:val="24"/>
        </w:rPr>
        <w:t>.</w:t>
      </w:r>
      <w:proofErr w:type="gramEnd"/>
      <w:r w:rsidRPr="005E2DA7">
        <w:rPr>
          <w:rFonts w:ascii="Times New Roman" w:hAnsi="Times New Roman"/>
          <w:sz w:val="24"/>
          <w:szCs w:val="24"/>
        </w:rPr>
        <w:t xml:space="preserve"> </w:t>
      </w:r>
      <w:proofErr w:type="gramStart"/>
      <w:r w:rsidRPr="005E2DA7">
        <w:rPr>
          <w:rFonts w:ascii="Times New Roman" w:hAnsi="Times New Roman"/>
          <w:sz w:val="24"/>
          <w:szCs w:val="24"/>
        </w:rPr>
        <w:t>а</w:t>
      </w:r>
      <w:proofErr w:type="gramEnd"/>
      <w:r w:rsidRPr="005E2DA7">
        <w:rPr>
          <w:rFonts w:ascii="Times New Roman" w:hAnsi="Times New Roman"/>
          <w:sz w:val="24"/>
          <w:szCs w:val="24"/>
        </w:rPr>
        <w:t xml:space="preserve">вт. ; </w:t>
      </w:r>
      <w:proofErr w:type="spellStart"/>
      <w:r w:rsidRPr="005E2DA7">
        <w:rPr>
          <w:rFonts w:ascii="Times New Roman" w:hAnsi="Times New Roman"/>
          <w:sz w:val="24"/>
          <w:szCs w:val="24"/>
        </w:rPr>
        <w:t>кер</w:t>
      </w:r>
      <w:proofErr w:type="spellEnd"/>
      <w:r w:rsidRPr="005E2DA7">
        <w:rPr>
          <w:rFonts w:ascii="Times New Roman" w:hAnsi="Times New Roman"/>
          <w:sz w:val="24"/>
          <w:szCs w:val="24"/>
        </w:rPr>
        <w:t xml:space="preserve">. авт. кол. д-р </w:t>
      </w:r>
      <w:proofErr w:type="spellStart"/>
      <w:r w:rsidRPr="005E2DA7">
        <w:rPr>
          <w:rFonts w:ascii="Times New Roman" w:hAnsi="Times New Roman"/>
          <w:sz w:val="24"/>
          <w:szCs w:val="24"/>
        </w:rPr>
        <w:t>юрид</w:t>
      </w:r>
      <w:proofErr w:type="spellEnd"/>
      <w:r w:rsidRPr="005E2DA7">
        <w:rPr>
          <w:rFonts w:ascii="Times New Roman" w:hAnsi="Times New Roman"/>
          <w:sz w:val="24"/>
          <w:szCs w:val="24"/>
        </w:rPr>
        <w:t xml:space="preserve">. наук, доц. О.Ф. </w:t>
      </w:r>
      <w:proofErr w:type="spellStart"/>
      <w:r w:rsidRPr="005E2DA7">
        <w:rPr>
          <w:rFonts w:ascii="Times New Roman" w:hAnsi="Times New Roman"/>
          <w:sz w:val="24"/>
          <w:szCs w:val="24"/>
        </w:rPr>
        <w:t>Кобзар</w:t>
      </w:r>
      <w:proofErr w:type="spellEnd"/>
      <w:r w:rsidRPr="005E2DA7">
        <w:rPr>
          <w:rFonts w:ascii="Times New Roman" w:hAnsi="Times New Roman"/>
          <w:sz w:val="24"/>
          <w:szCs w:val="24"/>
        </w:rPr>
        <w:t xml:space="preserve">.  У 2-х ч. Ч. 2. </w:t>
      </w:r>
      <w:proofErr w:type="spellStart"/>
      <w:r w:rsidRPr="005E2DA7">
        <w:rPr>
          <w:rFonts w:ascii="Times New Roman" w:hAnsi="Times New Roman"/>
          <w:sz w:val="24"/>
          <w:szCs w:val="24"/>
        </w:rPr>
        <w:t>Дніпро</w:t>
      </w:r>
      <w:proofErr w:type="spellEnd"/>
      <w:proofErr w:type="gramStart"/>
      <w:r w:rsidRPr="005E2DA7">
        <w:rPr>
          <w:rFonts w:ascii="Times New Roman" w:hAnsi="Times New Roman"/>
          <w:sz w:val="24"/>
          <w:szCs w:val="24"/>
        </w:rPr>
        <w:t xml:space="preserve"> :</w:t>
      </w:r>
      <w:proofErr w:type="gramEnd"/>
      <w:r w:rsidRPr="005E2DA7">
        <w:rPr>
          <w:rFonts w:ascii="Times New Roman" w:hAnsi="Times New Roman"/>
          <w:sz w:val="24"/>
          <w:szCs w:val="24"/>
        </w:rPr>
        <w:t xml:space="preserve"> </w:t>
      </w:r>
      <w:proofErr w:type="spellStart"/>
      <w:r w:rsidRPr="005E2DA7">
        <w:rPr>
          <w:rFonts w:ascii="Times New Roman" w:hAnsi="Times New Roman"/>
          <w:sz w:val="24"/>
          <w:szCs w:val="24"/>
        </w:rPr>
        <w:t>Дніпроп</w:t>
      </w:r>
      <w:proofErr w:type="spellEnd"/>
      <w:r w:rsidRPr="005E2DA7">
        <w:rPr>
          <w:rFonts w:ascii="Times New Roman" w:hAnsi="Times New Roman"/>
          <w:sz w:val="24"/>
          <w:szCs w:val="24"/>
        </w:rPr>
        <w:t xml:space="preserve">. </w:t>
      </w:r>
      <w:proofErr w:type="spellStart"/>
      <w:r w:rsidRPr="005E2DA7">
        <w:rPr>
          <w:rFonts w:ascii="Times New Roman" w:hAnsi="Times New Roman"/>
          <w:sz w:val="24"/>
          <w:szCs w:val="24"/>
        </w:rPr>
        <w:t>держ</w:t>
      </w:r>
      <w:proofErr w:type="spellEnd"/>
      <w:r w:rsidRPr="005E2DA7">
        <w:rPr>
          <w:rFonts w:ascii="Times New Roman" w:hAnsi="Times New Roman"/>
          <w:sz w:val="24"/>
          <w:szCs w:val="24"/>
        </w:rPr>
        <w:t xml:space="preserve">. ун-т </w:t>
      </w:r>
      <w:proofErr w:type="spellStart"/>
      <w:r w:rsidRPr="005E2DA7">
        <w:rPr>
          <w:rFonts w:ascii="Times New Roman" w:hAnsi="Times New Roman"/>
          <w:sz w:val="24"/>
          <w:szCs w:val="24"/>
        </w:rPr>
        <w:t>внутр</w:t>
      </w:r>
      <w:proofErr w:type="spellEnd"/>
      <w:r w:rsidRPr="005E2DA7">
        <w:rPr>
          <w:rFonts w:ascii="Times New Roman" w:hAnsi="Times New Roman"/>
          <w:sz w:val="24"/>
          <w:szCs w:val="24"/>
        </w:rPr>
        <w:t>. справ</w:t>
      </w:r>
      <w:proofErr w:type="gramStart"/>
      <w:r w:rsidRPr="005E2DA7">
        <w:rPr>
          <w:rFonts w:ascii="Times New Roman" w:hAnsi="Times New Roman"/>
          <w:sz w:val="24"/>
          <w:szCs w:val="24"/>
        </w:rPr>
        <w:t xml:space="preserve"> ;</w:t>
      </w:r>
      <w:proofErr w:type="gramEnd"/>
      <w:r w:rsidRPr="005E2DA7">
        <w:rPr>
          <w:rFonts w:ascii="Times New Roman" w:hAnsi="Times New Roman"/>
          <w:sz w:val="24"/>
          <w:szCs w:val="24"/>
        </w:rPr>
        <w:t xml:space="preserve"> </w:t>
      </w:r>
      <w:proofErr w:type="spellStart"/>
      <w:r w:rsidRPr="005E2DA7">
        <w:rPr>
          <w:rFonts w:ascii="Times New Roman" w:hAnsi="Times New Roman"/>
          <w:sz w:val="24"/>
          <w:szCs w:val="24"/>
        </w:rPr>
        <w:t>Ліра</w:t>
      </w:r>
      <w:proofErr w:type="spellEnd"/>
      <w:r w:rsidRPr="005E2DA7">
        <w:rPr>
          <w:rFonts w:ascii="Times New Roman" w:hAnsi="Times New Roman"/>
          <w:sz w:val="24"/>
          <w:szCs w:val="24"/>
        </w:rPr>
        <w:t xml:space="preserve"> ЛТД, 2017. 235 с.</w:t>
      </w:r>
    </w:p>
    <w:p w:rsidR="00C049C7" w:rsidRPr="005E2DA7" w:rsidRDefault="00C049C7" w:rsidP="00C049C7">
      <w:pPr>
        <w:widowControl w:val="0"/>
        <w:numPr>
          <w:ilvl w:val="0"/>
          <w:numId w:val="6"/>
        </w:numPr>
        <w:tabs>
          <w:tab w:val="left" w:pos="0"/>
          <w:tab w:val="left" w:pos="1276"/>
        </w:tabs>
        <w:autoSpaceDE w:val="0"/>
        <w:autoSpaceDN w:val="0"/>
        <w:adjustRightInd w:val="0"/>
        <w:spacing w:after="0" w:line="240" w:lineRule="auto"/>
        <w:ind w:left="0" w:firstLine="851"/>
        <w:jc w:val="both"/>
        <w:rPr>
          <w:rFonts w:ascii="Times New Roman" w:hAnsi="Times New Roman"/>
          <w:sz w:val="24"/>
          <w:szCs w:val="24"/>
        </w:rPr>
      </w:pPr>
      <w:proofErr w:type="spellStart"/>
      <w:r w:rsidRPr="005E2DA7">
        <w:rPr>
          <w:rFonts w:ascii="Times New Roman" w:hAnsi="Times New Roman"/>
          <w:sz w:val="24"/>
          <w:szCs w:val="24"/>
        </w:rPr>
        <w:t>Кримінальний</w:t>
      </w:r>
      <w:proofErr w:type="spellEnd"/>
      <w:r w:rsidRPr="005E2DA7">
        <w:rPr>
          <w:rFonts w:ascii="Times New Roman" w:hAnsi="Times New Roman"/>
          <w:sz w:val="24"/>
          <w:szCs w:val="24"/>
        </w:rPr>
        <w:t xml:space="preserve"> </w:t>
      </w:r>
      <w:proofErr w:type="spellStart"/>
      <w:r w:rsidRPr="005E2DA7">
        <w:rPr>
          <w:rFonts w:ascii="Times New Roman" w:hAnsi="Times New Roman"/>
          <w:sz w:val="24"/>
          <w:szCs w:val="24"/>
        </w:rPr>
        <w:t>процес</w:t>
      </w:r>
      <w:proofErr w:type="spellEnd"/>
      <w:r w:rsidRPr="005E2DA7">
        <w:rPr>
          <w:rFonts w:ascii="Times New Roman" w:hAnsi="Times New Roman"/>
          <w:sz w:val="24"/>
          <w:szCs w:val="24"/>
        </w:rPr>
        <w:t xml:space="preserve">. </w:t>
      </w:r>
      <w:proofErr w:type="spellStart"/>
      <w:r w:rsidRPr="005E2DA7">
        <w:rPr>
          <w:rFonts w:ascii="Times New Roman" w:hAnsi="Times New Roman"/>
          <w:sz w:val="24"/>
          <w:szCs w:val="24"/>
        </w:rPr>
        <w:t>Особлива</w:t>
      </w:r>
      <w:proofErr w:type="spellEnd"/>
      <w:r w:rsidRPr="005E2DA7">
        <w:rPr>
          <w:rFonts w:ascii="Times New Roman" w:hAnsi="Times New Roman"/>
          <w:sz w:val="24"/>
          <w:szCs w:val="24"/>
        </w:rPr>
        <w:t xml:space="preserve"> </w:t>
      </w:r>
      <w:proofErr w:type="spellStart"/>
      <w:r w:rsidRPr="005E2DA7">
        <w:rPr>
          <w:rFonts w:ascii="Times New Roman" w:hAnsi="Times New Roman"/>
          <w:sz w:val="24"/>
          <w:szCs w:val="24"/>
        </w:rPr>
        <w:t>частина</w:t>
      </w:r>
      <w:proofErr w:type="spellEnd"/>
      <w:r w:rsidRPr="005E2DA7">
        <w:rPr>
          <w:rFonts w:ascii="Times New Roman" w:hAnsi="Times New Roman"/>
          <w:sz w:val="24"/>
          <w:szCs w:val="24"/>
        </w:rPr>
        <w:t xml:space="preserve"> (альбом схем) </w:t>
      </w:r>
      <w:proofErr w:type="spellStart"/>
      <w:r w:rsidRPr="005E2DA7">
        <w:rPr>
          <w:rFonts w:ascii="Times New Roman" w:hAnsi="Times New Roman"/>
          <w:sz w:val="24"/>
          <w:szCs w:val="24"/>
        </w:rPr>
        <w:t>навч</w:t>
      </w:r>
      <w:proofErr w:type="spellEnd"/>
      <w:r w:rsidRPr="005E2DA7">
        <w:rPr>
          <w:rFonts w:ascii="Times New Roman" w:hAnsi="Times New Roman"/>
          <w:sz w:val="24"/>
          <w:szCs w:val="24"/>
        </w:rPr>
        <w:t xml:space="preserve">. </w:t>
      </w:r>
      <w:proofErr w:type="spellStart"/>
      <w:proofErr w:type="gramStart"/>
      <w:r w:rsidRPr="005E2DA7">
        <w:rPr>
          <w:rFonts w:ascii="Times New Roman" w:hAnsi="Times New Roman"/>
          <w:sz w:val="24"/>
          <w:szCs w:val="24"/>
        </w:rPr>
        <w:t>пос</w:t>
      </w:r>
      <w:proofErr w:type="gramEnd"/>
      <w:r w:rsidRPr="005E2DA7">
        <w:rPr>
          <w:rFonts w:ascii="Times New Roman" w:hAnsi="Times New Roman"/>
          <w:sz w:val="24"/>
          <w:szCs w:val="24"/>
        </w:rPr>
        <w:t>іб</w:t>
      </w:r>
      <w:proofErr w:type="spellEnd"/>
      <w:r w:rsidRPr="005E2DA7">
        <w:rPr>
          <w:rFonts w:ascii="Times New Roman" w:hAnsi="Times New Roman"/>
          <w:sz w:val="24"/>
          <w:szCs w:val="24"/>
        </w:rPr>
        <w:t xml:space="preserve">. /Л.Д. Удалова та </w:t>
      </w:r>
      <w:proofErr w:type="spellStart"/>
      <w:r w:rsidRPr="005E2DA7">
        <w:rPr>
          <w:rFonts w:ascii="Times New Roman" w:hAnsi="Times New Roman"/>
          <w:sz w:val="24"/>
          <w:szCs w:val="24"/>
        </w:rPr>
        <w:t>ін</w:t>
      </w:r>
      <w:proofErr w:type="spellEnd"/>
      <w:r w:rsidRPr="005E2DA7">
        <w:rPr>
          <w:rFonts w:ascii="Times New Roman" w:hAnsi="Times New Roman"/>
          <w:sz w:val="24"/>
          <w:szCs w:val="24"/>
        </w:rPr>
        <w:t>. К</w:t>
      </w:r>
      <w:proofErr w:type="spellStart"/>
      <w:r w:rsidRPr="005E2DA7">
        <w:rPr>
          <w:rFonts w:ascii="Times New Roman" w:hAnsi="Times New Roman"/>
          <w:sz w:val="24"/>
          <w:szCs w:val="24"/>
          <w:lang w:val="uk-UA"/>
        </w:rPr>
        <w:t>иїв</w:t>
      </w:r>
      <w:proofErr w:type="spellEnd"/>
      <w:r w:rsidRPr="005E2DA7">
        <w:rPr>
          <w:rFonts w:ascii="Times New Roman" w:hAnsi="Times New Roman"/>
          <w:sz w:val="24"/>
          <w:szCs w:val="24"/>
        </w:rPr>
        <w:t xml:space="preserve">: Центр </w:t>
      </w:r>
      <w:proofErr w:type="spellStart"/>
      <w:r w:rsidRPr="005E2DA7">
        <w:rPr>
          <w:rFonts w:ascii="Times New Roman" w:hAnsi="Times New Roman"/>
          <w:sz w:val="24"/>
          <w:szCs w:val="24"/>
        </w:rPr>
        <w:t>учбової</w:t>
      </w:r>
      <w:proofErr w:type="spellEnd"/>
      <w:r w:rsidRPr="005E2DA7">
        <w:rPr>
          <w:rFonts w:ascii="Times New Roman" w:hAnsi="Times New Roman"/>
          <w:sz w:val="24"/>
          <w:szCs w:val="24"/>
        </w:rPr>
        <w:t xml:space="preserve"> </w:t>
      </w:r>
      <w:proofErr w:type="spellStart"/>
      <w:r w:rsidRPr="005E2DA7">
        <w:rPr>
          <w:rFonts w:ascii="Times New Roman" w:hAnsi="Times New Roman"/>
          <w:sz w:val="24"/>
          <w:szCs w:val="24"/>
        </w:rPr>
        <w:t>літератури</w:t>
      </w:r>
      <w:proofErr w:type="spellEnd"/>
      <w:r w:rsidRPr="005E2DA7">
        <w:rPr>
          <w:rFonts w:ascii="Times New Roman" w:hAnsi="Times New Roman"/>
          <w:sz w:val="24"/>
          <w:szCs w:val="24"/>
          <w:lang w:val="uk-UA"/>
        </w:rPr>
        <w:t>.</w:t>
      </w:r>
      <w:r w:rsidRPr="005E2DA7">
        <w:rPr>
          <w:rFonts w:ascii="Times New Roman" w:hAnsi="Times New Roman"/>
          <w:sz w:val="24"/>
          <w:szCs w:val="24"/>
        </w:rPr>
        <w:t xml:space="preserve"> 2015. 224 с.</w:t>
      </w:r>
    </w:p>
    <w:p w:rsidR="00C049C7" w:rsidRPr="005E2DA7" w:rsidRDefault="00C049C7" w:rsidP="00C049C7">
      <w:pPr>
        <w:widowControl w:val="0"/>
        <w:numPr>
          <w:ilvl w:val="0"/>
          <w:numId w:val="6"/>
        </w:numPr>
        <w:tabs>
          <w:tab w:val="left" w:pos="0"/>
          <w:tab w:val="left" w:pos="1276"/>
        </w:tabs>
        <w:autoSpaceDE w:val="0"/>
        <w:autoSpaceDN w:val="0"/>
        <w:adjustRightInd w:val="0"/>
        <w:spacing w:after="0" w:line="240" w:lineRule="auto"/>
        <w:ind w:left="0" w:firstLine="851"/>
        <w:jc w:val="both"/>
        <w:rPr>
          <w:rFonts w:ascii="Times New Roman" w:hAnsi="Times New Roman"/>
          <w:spacing w:val="-6"/>
          <w:sz w:val="24"/>
          <w:szCs w:val="24"/>
        </w:rPr>
      </w:pPr>
      <w:proofErr w:type="spellStart"/>
      <w:r w:rsidRPr="005E2DA7">
        <w:rPr>
          <w:rFonts w:ascii="Times New Roman" w:hAnsi="Times New Roman"/>
          <w:spacing w:val="-6"/>
          <w:sz w:val="24"/>
          <w:szCs w:val="24"/>
        </w:rPr>
        <w:t>Кримінальне</w:t>
      </w:r>
      <w:proofErr w:type="spellEnd"/>
      <w:r w:rsidRPr="005E2DA7">
        <w:rPr>
          <w:rFonts w:ascii="Times New Roman" w:hAnsi="Times New Roman"/>
          <w:spacing w:val="-6"/>
          <w:sz w:val="24"/>
          <w:szCs w:val="24"/>
        </w:rPr>
        <w:t xml:space="preserve"> </w:t>
      </w:r>
      <w:proofErr w:type="spellStart"/>
      <w:r w:rsidRPr="005E2DA7">
        <w:rPr>
          <w:rFonts w:ascii="Times New Roman" w:hAnsi="Times New Roman"/>
          <w:spacing w:val="-6"/>
          <w:sz w:val="24"/>
          <w:szCs w:val="24"/>
        </w:rPr>
        <w:t>процесуальне</w:t>
      </w:r>
      <w:proofErr w:type="spellEnd"/>
      <w:r w:rsidRPr="005E2DA7">
        <w:rPr>
          <w:rFonts w:ascii="Times New Roman" w:hAnsi="Times New Roman"/>
          <w:spacing w:val="-6"/>
          <w:sz w:val="24"/>
          <w:szCs w:val="24"/>
        </w:rPr>
        <w:t xml:space="preserve"> право </w:t>
      </w:r>
      <w:proofErr w:type="spellStart"/>
      <w:r w:rsidRPr="005E2DA7">
        <w:rPr>
          <w:rFonts w:ascii="Times New Roman" w:hAnsi="Times New Roman"/>
          <w:spacing w:val="-6"/>
          <w:sz w:val="24"/>
          <w:szCs w:val="24"/>
        </w:rPr>
        <w:t>України</w:t>
      </w:r>
      <w:proofErr w:type="spellEnd"/>
      <w:r w:rsidRPr="005E2DA7">
        <w:rPr>
          <w:rFonts w:ascii="Times New Roman" w:hAnsi="Times New Roman"/>
          <w:spacing w:val="-6"/>
          <w:sz w:val="24"/>
          <w:szCs w:val="24"/>
        </w:rPr>
        <w:t xml:space="preserve"> </w:t>
      </w:r>
      <w:proofErr w:type="spellStart"/>
      <w:r w:rsidRPr="005E2DA7">
        <w:rPr>
          <w:rFonts w:ascii="Times New Roman" w:hAnsi="Times New Roman"/>
          <w:spacing w:val="-6"/>
          <w:sz w:val="24"/>
          <w:szCs w:val="24"/>
        </w:rPr>
        <w:t>Навчальний</w:t>
      </w:r>
      <w:proofErr w:type="spellEnd"/>
      <w:r w:rsidRPr="005E2DA7">
        <w:rPr>
          <w:rFonts w:ascii="Times New Roman" w:hAnsi="Times New Roman"/>
          <w:spacing w:val="-6"/>
          <w:sz w:val="24"/>
          <w:szCs w:val="24"/>
        </w:rPr>
        <w:t xml:space="preserve"> </w:t>
      </w:r>
      <w:proofErr w:type="spellStart"/>
      <w:proofErr w:type="gramStart"/>
      <w:r w:rsidRPr="005E2DA7">
        <w:rPr>
          <w:rFonts w:ascii="Times New Roman" w:hAnsi="Times New Roman"/>
          <w:spacing w:val="-6"/>
          <w:sz w:val="24"/>
          <w:szCs w:val="24"/>
        </w:rPr>
        <w:t>пос</w:t>
      </w:r>
      <w:proofErr w:type="gramEnd"/>
      <w:r w:rsidRPr="005E2DA7">
        <w:rPr>
          <w:rFonts w:ascii="Times New Roman" w:hAnsi="Times New Roman"/>
          <w:spacing w:val="-6"/>
          <w:sz w:val="24"/>
          <w:szCs w:val="24"/>
        </w:rPr>
        <w:t>ібник</w:t>
      </w:r>
      <w:proofErr w:type="spellEnd"/>
      <w:r w:rsidRPr="005E2DA7">
        <w:rPr>
          <w:rFonts w:ascii="Times New Roman" w:hAnsi="Times New Roman"/>
          <w:spacing w:val="-6"/>
          <w:sz w:val="24"/>
          <w:szCs w:val="24"/>
        </w:rPr>
        <w:t xml:space="preserve"> для </w:t>
      </w:r>
      <w:proofErr w:type="spellStart"/>
      <w:r w:rsidRPr="005E2DA7">
        <w:rPr>
          <w:rFonts w:ascii="Times New Roman" w:hAnsi="Times New Roman"/>
          <w:spacing w:val="-6"/>
          <w:sz w:val="24"/>
          <w:szCs w:val="24"/>
        </w:rPr>
        <w:t>підготовки</w:t>
      </w:r>
      <w:proofErr w:type="spellEnd"/>
      <w:r w:rsidRPr="005E2DA7">
        <w:rPr>
          <w:rFonts w:ascii="Times New Roman" w:hAnsi="Times New Roman"/>
          <w:spacing w:val="-6"/>
          <w:sz w:val="24"/>
          <w:szCs w:val="24"/>
        </w:rPr>
        <w:t xml:space="preserve"> до </w:t>
      </w:r>
      <w:proofErr w:type="spellStart"/>
      <w:r w:rsidRPr="005E2DA7">
        <w:rPr>
          <w:rFonts w:ascii="Times New Roman" w:hAnsi="Times New Roman"/>
          <w:spacing w:val="-6"/>
          <w:sz w:val="24"/>
          <w:szCs w:val="24"/>
        </w:rPr>
        <w:t>іспитів</w:t>
      </w:r>
      <w:proofErr w:type="spellEnd"/>
      <w:r w:rsidRPr="005E2DA7">
        <w:rPr>
          <w:rFonts w:ascii="Times New Roman" w:hAnsi="Times New Roman"/>
          <w:spacing w:val="-6"/>
          <w:sz w:val="24"/>
          <w:szCs w:val="24"/>
        </w:rPr>
        <w:t>. К</w:t>
      </w:r>
      <w:proofErr w:type="spellStart"/>
      <w:r w:rsidRPr="005E2DA7">
        <w:rPr>
          <w:rFonts w:ascii="Times New Roman" w:hAnsi="Times New Roman"/>
          <w:spacing w:val="-6"/>
          <w:sz w:val="24"/>
          <w:szCs w:val="24"/>
          <w:lang w:val="uk-UA"/>
        </w:rPr>
        <w:t>иїв</w:t>
      </w:r>
      <w:proofErr w:type="spellEnd"/>
      <w:r w:rsidRPr="005E2DA7">
        <w:rPr>
          <w:rFonts w:ascii="Times New Roman" w:hAnsi="Times New Roman"/>
          <w:spacing w:val="-6"/>
          <w:sz w:val="24"/>
          <w:szCs w:val="24"/>
          <w:lang w:val="uk-UA"/>
        </w:rPr>
        <w:t xml:space="preserve"> </w:t>
      </w:r>
      <w:r w:rsidRPr="005E2DA7">
        <w:rPr>
          <w:rFonts w:ascii="Times New Roman" w:hAnsi="Times New Roman"/>
          <w:spacing w:val="-6"/>
          <w:sz w:val="24"/>
          <w:szCs w:val="24"/>
        </w:rPr>
        <w:t xml:space="preserve">: Центр </w:t>
      </w:r>
      <w:proofErr w:type="spellStart"/>
      <w:r w:rsidRPr="005E2DA7">
        <w:rPr>
          <w:rFonts w:ascii="Times New Roman" w:hAnsi="Times New Roman"/>
          <w:spacing w:val="-6"/>
          <w:sz w:val="24"/>
          <w:szCs w:val="24"/>
        </w:rPr>
        <w:t>учбової</w:t>
      </w:r>
      <w:proofErr w:type="spellEnd"/>
      <w:r w:rsidRPr="005E2DA7">
        <w:rPr>
          <w:rFonts w:ascii="Times New Roman" w:hAnsi="Times New Roman"/>
          <w:spacing w:val="-6"/>
          <w:sz w:val="24"/>
          <w:szCs w:val="24"/>
        </w:rPr>
        <w:t xml:space="preserve"> </w:t>
      </w:r>
      <w:proofErr w:type="spellStart"/>
      <w:r w:rsidRPr="005E2DA7">
        <w:rPr>
          <w:rFonts w:ascii="Times New Roman" w:hAnsi="Times New Roman"/>
          <w:spacing w:val="-6"/>
          <w:sz w:val="24"/>
          <w:szCs w:val="24"/>
        </w:rPr>
        <w:t>літератури</w:t>
      </w:r>
      <w:proofErr w:type="spellEnd"/>
      <w:r w:rsidRPr="005E2DA7">
        <w:rPr>
          <w:rFonts w:ascii="Times New Roman" w:hAnsi="Times New Roman"/>
          <w:spacing w:val="-6"/>
          <w:sz w:val="24"/>
          <w:szCs w:val="24"/>
          <w:lang w:val="uk-UA"/>
        </w:rPr>
        <w:t>.</w:t>
      </w:r>
      <w:r w:rsidRPr="005E2DA7">
        <w:rPr>
          <w:rFonts w:ascii="Times New Roman" w:hAnsi="Times New Roman"/>
          <w:spacing w:val="-6"/>
          <w:sz w:val="24"/>
          <w:szCs w:val="24"/>
        </w:rPr>
        <w:t xml:space="preserve"> 2015. 216 с.</w:t>
      </w:r>
    </w:p>
    <w:p w:rsidR="00C049C7" w:rsidRPr="005E2DA7" w:rsidRDefault="00C049C7" w:rsidP="00C049C7">
      <w:pPr>
        <w:widowControl w:val="0"/>
        <w:numPr>
          <w:ilvl w:val="0"/>
          <w:numId w:val="6"/>
        </w:numPr>
        <w:tabs>
          <w:tab w:val="left" w:pos="0"/>
          <w:tab w:val="left" w:pos="1134"/>
        </w:tabs>
        <w:autoSpaceDE w:val="0"/>
        <w:autoSpaceDN w:val="0"/>
        <w:adjustRightInd w:val="0"/>
        <w:spacing w:after="0" w:line="240" w:lineRule="auto"/>
        <w:ind w:left="0" w:firstLine="851"/>
        <w:jc w:val="both"/>
        <w:rPr>
          <w:rFonts w:ascii="Times New Roman" w:hAnsi="Times New Roman"/>
          <w:sz w:val="24"/>
          <w:szCs w:val="24"/>
        </w:rPr>
      </w:pPr>
      <w:proofErr w:type="spellStart"/>
      <w:r w:rsidRPr="005E2DA7">
        <w:rPr>
          <w:rFonts w:ascii="Times New Roman" w:hAnsi="Times New Roman"/>
          <w:sz w:val="24"/>
          <w:szCs w:val="24"/>
        </w:rPr>
        <w:t>Кримінальний</w:t>
      </w:r>
      <w:proofErr w:type="spellEnd"/>
      <w:r w:rsidRPr="005E2DA7">
        <w:rPr>
          <w:rFonts w:ascii="Times New Roman" w:hAnsi="Times New Roman"/>
          <w:sz w:val="24"/>
          <w:szCs w:val="24"/>
        </w:rPr>
        <w:t xml:space="preserve"> </w:t>
      </w:r>
      <w:proofErr w:type="spellStart"/>
      <w:r w:rsidRPr="005E2DA7">
        <w:rPr>
          <w:rFonts w:ascii="Times New Roman" w:hAnsi="Times New Roman"/>
          <w:sz w:val="24"/>
          <w:szCs w:val="24"/>
        </w:rPr>
        <w:t>процес</w:t>
      </w:r>
      <w:proofErr w:type="spellEnd"/>
      <w:r w:rsidRPr="005E2DA7">
        <w:rPr>
          <w:rFonts w:ascii="Times New Roman" w:hAnsi="Times New Roman"/>
          <w:sz w:val="24"/>
          <w:szCs w:val="24"/>
        </w:rPr>
        <w:t xml:space="preserve"> </w:t>
      </w:r>
      <w:proofErr w:type="spellStart"/>
      <w:r w:rsidRPr="005E2DA7">
        <w:rPr>
          <w:rFonts w:ascii="Times New Roman" w:hAnsi="Times New Roman"/>
          <w:sz w:val="24"/>
          <w:szCs w:val="24"/>
        </w:rPr>
        <w:t>України</w:t>
      </w:r>
      <w:proofErr w:type="spellEnd"/>
      <w:r w:rsidRPr="005E2DA7">
        <w:rPr>
          <w:rFonts w:ascii="Times New Roman" w:hAnsi="Times New Roman"/>
          <w:sz w:val="24"/>
          <w:szCs w:val="24"/>
        </w:rPr>
        <w:t xml:space="preserve">: </w:t>
      </w:r>
      <w:proofErr w:type="spellStart"/>
      <w:r w:rsidRPr="005E2DA7">
        <w:rPr>
          <w:rFonts w:ascii="Times New Roman" w:hAnsi="Times New Roman"/>
          <w:sz w:val="24"/>
          <w:szCs w:val="24"/>
        </w:rPr>
        <w:t>загальна</w:t>
      </w:r>
      <w:proofErr w:type="spellEnd"/>
      <w:r w:rsidRPr="005E2DA7">
        <w:rPr>
          <w:rFonts w:ascii="Times New Roman" w:hAnsi="Times New Roman"/>
          <w:sz w:val="24"/>
          <w:szCs w:val="24"/>
        </w:rPr>
        <w:t xml:space="preserve"> </w:t>
      </w:r>
      <w:proofErr w:type="spellStart"/>
      <w:r w:rsidRPr="005E2DA7">
        <w:rPr>
          <w:rFonts w:ascii="Times New Roman" w:hAnsi="Times New Roman"/>
          <w:sz w:val="24"/>
          <w:szCs w:val="24"/>
        </w:rPr>
        <w:t>частина</w:t>
      </w:r>
      <w:proofErr w:type="spellEnd"/>
      <w:r w:rsidRPr="005E2DA7">
        <w:rPr>
          <w:rFonts w:ascii="Times New Roman" w:hAnsi="Times New Roman"/>
          <w:sz w:val="24"/>
          <w:szCs w:val="24"/>
        </w:rPr>
        <w:t xml:space="preserve">: </w:t>
      </w:r>
      <w:proofErr w:type="spellStart"/>
      <w:proofErr w:type="gramStart"/>
      <w:r w:rsidRPr="005E2DA7">
        <w:rPr>
          <w:rFonts w:ascii="Times New Roman" w:hAnsi="Times New Roman"/>
          <w:sz w:val="24"/>
          <w:szCs w:val="24"/>
        </w:rPr>
        <w:t>п</w:t>
      </w:r>
      <w:proofErr w:type="gramEnd"/>
      <w:r w:rsidRPr="005E2DA7">
        <w:rPr>
          <w:rFonts w:ascii="Times New Roman" w:hAnsi="Times New Roman"/>
          <w:sz w:val="24"/>
          <w:szCs w:val="24"/>
        </w:rPr>
        <w:t>ідручник</w:t>
      </w:r>
      <w:proofErr w:type="spellEnd"/>
      <w:r w:rsidRPr="005E2DA7">
        <w:rPr>
          <w:rFonts w:ascii="Times New Roman" w:hAnsi="Times New Roman"/>
          <w:sz w:val="24"/>
          <w:szCs w:val="24"/>
        </w:rPr>
        <w:t xml:space="preserve"> О.О. </w:t>
      </w:r>
      <w:proofErr w:type="spellStart"/>
      <w:r w:rsidRPr="005E2DA7">
        <w:rPr>
          <w:rFonts w:ascii="Times New Roman" w:hAnsi="Times New Roman"/>
          <w:sz w:val="24"/>
          <w:szCs w:val="24"/>
        </w:rPr>
        <w:t>Волобуєва</w:t>
      </w:r>
      <w:proofErr w:type="spellEnd"/>
      <w:r w:rsidRPr="005E2DA7">
        <w:rPr>
          <w:rFonts w:ascii="Times New Roman" w:hAnsi="Times New Roman"/>
          <w:sz w:val="24"/>
          <w:szCs w:val="24"/>
          <w:lang w:val="uk-UA"/>
        </w:rPr>
        <w:t xml:space="preserve"> та</w:t>
      </w:r>
      <w:r w:rsidRPr="005E2DA7">
        <w:rPr>
          <w:rFonts w:ascii="Times New Roman" w:hAnsi="Times New Roman"/>
          <w:sz w:val="24"/>
          <w:szCs w:val="24"/>
        </w:rPr>
        <w:t xml:space="preserve"> </w:t>
      </w:r>
      <w:proofErr w:type="spellStart"/>
      <w:r w:rsidRPr="005E2DA7">
        <w:rPr>
          <w:rFonts w:ascii="Times New Roman" w:hAnsi="Times New Roman"/>
          <w:sz w:val="24"/>
          <w:szCs w:val="24"/>
        </w:rPr>
        <w:t>ін</w:t>
      </w:r>
      <w:proofErr w:type="spellEnd"/>
      <w:r w:rsidRPr="005E2DA7">
        <w:rPr>
          <w:rFonts w:ascii="Times New Roman" w:hAnsi="Times New Roman"/>
          <w:sz w:val="24"/>
          <w:szCs w:val="24"/>
        </w:rPr>
        <w:t>. К</w:t>
      </w:r>
      <w:proofErr w:type="spellStart"/>
      <w:r w:rsidRPr="005E2DA7">
        <w:rPr>
          <w:rFonts w:ascii="Times New Roman" w:hAnsi="Times New Roman"/>
          <w:sz w:val="24"/>
          <w:szCs w:val="24"/>
          <w:lang w:val="uk-UA"/>
        </w:rPr>
        <w:t>иїв</w:t>
      </w:r>
      <w:proofErr w:type="spellEnd"/>
      <w:r w:rsidRPr="005E2DA7">
        <w:rPr>
          <w:rFonts w:ascii="Times New Roman" w:hAnsi="Times New Roman"/>
          <w:sz w:val="24"/>
          <w:szCs w:val="24"/>
        </w:rPr>
        <w:t xml:space="preserve">: ВД </w:t>
      </w:r>
      <w:proofErr w:type="spellStart"/>
      <w:r w:rsidRPr="005E2DA7">
        <w:rPr>
          <w:rFonts w:ascii="Times New Roman" w:hAnsi="Times New Roman"/>
          <w:sz w:val="24"/>
          <w:szCs w:val="24"/>
        </w:rPr>
        <w:t>Дакор</w:t>
      </w:r>
      <w:proofErr w:type="spellEnd"/>
      <w:r w:rsidRPr="005E2DA7">
        <w:rPr>
          <w:rFonts w:ascii="Times New Roman" w:hAnsi="Times New Roman"/>
          <w:sz w:val="24"/>
          <w:szCs w:val="24"/>
        </w:rPr>
        <w:t xml:space="preserve"> 2015. 172с. </w:t>
      </w:r>
    </w:p>
    <w:p w:rsidR="00C049C7" w:rsidRPr="005E2DA7" w:rsidRDefault="00C049C7" w:rsidP="00C049C7">
      <w:pPr>
        <w:pStyle w:val="a5"/>
        <w:numPr>
          <w:ilvl w:val="0"/>
          <w:numId w:val="6"/>
        </w:numPr>
        <w:tabs>
          <w:tab w:val="left" w:pos="1134"/>
        </w:tabs>
        <w:spacing w:after="0" w:line="240" w:lineRule="auto"/>
        <w:ind w:left="0" w:firstLine="851"/>
        <w:jc w:val="both"/>
        <w:rPr>
          <w:rFonts w:ascii="Times New Roman" w:hAnsi="Times New Roman"/>
          <w:color w:val="000000"/>
          <w:sz w:val="24"/>
          <w:szCs w:val="24"/>
        </w:rPr>
      </w:pPr>
      <w:proofErr w:type="spellStart"/>
      <w:r w:rsidRPr="005E2DA7">
        <w:rPr>
          <w:rFonts w:ascii="Times New Roman" w:hAnsi="Times New Roman"/>
          <w:color w:val="000000"/>
          <w:sz w:val="24"/>
          <w:szCs w:val="24"/>
        </w:rPr>
        <w:t>Молдован</w:t>
      </w:r>
      <w:proofErr w:type="spellEnd"/>
      <w:r w:rsidRPr="005E2DA7">
        <w:rPr>
          <w:rFonts w:ascii="Times New Roman" w:hAnsi="Times New Roman"/>
          <w:color w:val="000000"/>
          <w:sz w:val="24"/>
          <w:szCs w:val="24"/>
        </w:rPr>
        <w:t xml:space="preserve"> В.В., </w:t>
      </w:r>
      <w:proofErr w:type="spellStart"/>
      <w:r w:rsidRPr="005E2DA7">
        <w:rPr>
          <w:rFonts w:ascii="Times New Roman" w:hAnsi="Times New Roman"/>
          <w:color w:val="000000"/>
          <w:sz w:val="24"/>
          <w:szCs w:val="24"/>
        </w:rPr>
        <w:t>Молован</w:t>
      </w:r>
      <w:proofErr w:type="spellEnd"/>
      <w:r w:rsidRPr="005E2DA7">
        <w:rPr>
          <w:rFonts w:ascii="Times New Roman" w:hAnsi="Times New Roman"/>
          <w:color w:val="000000"/>
          <w:sz w:val="24"/>
          <w:szCs w:val="24"/>
        </w:rPr>
        <w:t xml:space="preserve"> А.В., </w:t>
      </w:r>
      <w:proofErr w:type="spellStart"/>
      <w:r w:rsidRPr="005E2DA7">
        <w:rPr>
          <w:rFonts w:ascii="Times New Roman" w:hAnsi="Times New Roman"/>
          <w:color w:val="000000"/>
          <w:sz w:val="24"/>
          <w:szCs w:val="24"/>
        </w:rPr>
        <w:t>Канавець</w:t>
      </w:r>
      <w:proofErr w:type="spellEnd"/>
      <w:r w:rsidRPr="005E2DA7">
        <w:rPr>
          <w:rFonts w:ascii="Times New Roman" w:hAnsi="Times New Roman"/>
          <w:color w:val="000000"/>
          <w:sz w:val="24"/>
          <w:szCs w:val="24"/>
        </w:rPr>
        <w:t xml:space="preserve"> Р.С. </w:t>
      </w:r>
      <w:proofErr w:type="spellStart"/>
      <w:r w:rsidRPr="005E2DA7">
        <w:rPr>
          <w:rFonts w:ascii="Times New Roman" w:hAnsi="Times New Roman"/>
          <w:color w:val="000000"/>
          <w:sz w:val="24"/>
          <w:szCs w:val="24"/>
        </w:rPr>
        <w:t>Кримінальний</w:t>
      </w:r>
      <w:proofErr w:type="spellEnd"/>
      <w:r w:rsidRPr="005E2DA7">
        <w:rPr>
          <w:rFonts w:ascii="Times New Roman" w:hAnsi="Times New Roman"/>
          <w:color w:val="000000"/>
          <w:sz w:val="24"/>
          <w:szCs w:val="24"/>
        </w:rPr>
        <w:t xml:space="preserve"> </w:t>
      </w:r>
      <w:proofErr w:type="spellStart"/>
      <w:r w:rsidRPr="005E2DA7">
        <w:rPr>
          <w:rFonts w:ascii="Times New Roman" w:hAnsi="Times New Roman"/>
          <w:color w:val="000000"/>
          <w:sz w:val="24"/>
          <w:szCs w:val="24"/>
        </w:rPr>
        <w:t>процес</w:t>
      </w:r>
      <w:proofErr w:type="spellEnd"/>
      <w:r w:rsidRPr="005E2DA7">
        <w:rPr>
          <w:rFonts w:ascii="Times New Roman" w:hAnsi="Times New Roman"/>
          <w:color w:val="000000"/>
          <w:sz w:val="24"/>
          <w:szCs w:val="24"/>
        </w:rPr>
        <w:t xml:space="preserve"> </w:t>
      </w:r>
      <w:proofErr w:type="spellStart"/>
      <w:r w:rsidRPr="005E2DA7">
        <w:rPr>
          <w:rFonts w:ascii="Times New Roman" w:hAnsi="Times New Roman"/>
          <w:color w:val="000000"/>
          <w:sz w:val="24"/>
          <w:szCs w:val="24"/>
        </w:rPr>
        <w:t>України</w:t>
      </w:r>
      <w:proofErr w:type="spellEnd"/>
      <w:r w:rsidRPr="005E2DA7">
        <w:rPr>
          <w:rFonts w:ascii="Times New Roman" w:hAnsi="Times New Roman"/>
          <w:color w:val="000000"/>
          <w:sz w:val="24"/>
          <w:szCs w:val="24"/>
        </w:rPr>
        <w:t xml:space="preserve">: </w:t>
      </w:r>
      <w:proofErr w:type="spellStart"/>
      <w:r w:rsidRPr="005E2DA7">
        <w:rPr>
          <w:rFonts w:ascii="Times New Roman" w:hAnsi="Times New Roman"/>
          <w:color w:val="000000"/>
          <w:sz w:val="24"/>
          <w:szCs w:val="24"/>
        </w:rPr>
        <w:t>лекції</w:t>
      </w:r>
      <w:proofErr w:type="spellEnd"/>
      <w:r w:rsidRPr="005E2DA7">
        <w:rPr>
          <w:rFonts w:ascii="Times New Roman" w:hAnsi="Times New Roman"/>
          <w:color w:val="000000"/>
          <w:sz w:val="24"/>
          <w:szCs w:val="24"/>
        </w:rPr>
        <w:t xml:space="preserve">. </w:t>
      </w:r>
      <w:proofErr w:type="spellStart"/>
      <w:r w:rsidRPr="005E2DA7">
        <w:rPr>
          <w:rFonts w:ascii="Times New Roman" w:hAnsi="Times New Roman"/>
          <w:color w:val="000000"/>
          <w:sz w:val="24"/>
          <w:szCs w:val="24"/>
        </w:rPr>
        <w:t>Процесуальні</w:t>
      </w:r>
      <w:proofErr w:type="spellEnd"/>
      <w:r w:rsidRPr="005E2DA7">
        <w:rPr>
          <w:rFonts w:ascii="Times New Roman" w:hAnsi="Times New Roman"/>
          <w:color w:val="000000"/>
          <w:sz w:val="24"/>
          <w:szCs w:val="24"/>
        </w:rPr>
        <w:t xml:space="preserve"> </w:t>
      </w:r>
      <w:proofErr w:type="spellStart"/>
      <w:r w:rsidRPr="005E2DA7">
        <w:rPr>
          <w:rFonts w:ascii="Times New Roman" w:hAnsi="Times New Roman"/>
          <w:color w:val="000000"/>
          <w:sz w:val="24"/>
          <w:szCs w:val="24"/>
        </w:rPr>
        <w:t>документи</w:t>
      </w:r>
      <w:proofErr w:type="spellEnd"/>
      <w:r w:rsidRPr="005E2DA7">
        <w:rPr>
          <w:rFonts w:ascii="Times New Roman" w:hAnsi="Times New Roman"/>
          <w:color w:val="000000"/>
          <w:sz w:val="24"/>
          <w:szCs w:val="24"/>
        </w:rPr>
        <w:t xml:space="preserve">. </w:t>
      </w:r>
      <w:proofErr w:type="spellStart"/>
      <w:r w:rsidRPr="005E2DA7">
        <w:rPr>
          <w:rFonts w:ascii="Times New Roman" w:hAnsi="Times New Roman"/>
          <w:color w:val="000000"/>
          <w:sz w:val="24"/>
          <w:szCs w:val="24"/>
        </w:rPr>
        <w:t>Навчальний</w:t>
      </w:r>
      <w:proofErr w:type="spellEnd"/>
      <w:r w:rsidRPr="005E2DA7">
        <w:rPr>
          <w:rFonts w:ascii="Times New Roman" w:hAnsi="Times New Roman"/>
          <w:color w:val="000000"/>
          <w:sz w:val="24"/>
          <w:szCs w:val="24"/>
        </w:rPr>
        <w:t xml:space="preserve"> </w:t>
      </w:r>
      <w:proofErr w:type="spellStart"/>
      <w:proofErr w:type="gramStart"/>
      <w:r w:rsidRPr="005E2DA7">
        <w:rPr>
          <w:rFonts w:ascii="Times New Roman" w:hAnsi="Times New Roman"/>
          <w:color w:val="000000"/>
          <w:sz w:val="24"/>
          <w:szCs w:val="24"/>
        </w:rPr>
        <w:t>пос</w:t>
      </w:r>
      <w:proofErr w:type="gramEnd"/>
      <w:r w:rsidRPr="005E2DA7">
        <w:rPr>
          <w:rFonts w:ascii="Times New Roman" w:hAnsi="Times New Roman"/>
          <w:color w:val="000000"/>
          <w:sz w:val="24"/>
          <w:szCs w:val="24"/>
        </w:rPr>
        <w:t>ібник</w:t>
      </w:r>
      <w:proofErr w:type="spellEnd"/>
      <w:r w:rsidRPr="005E2DA7">
        <w:rPr>
          <w:rFonts w:ascii="Times New Roman" w:hAnsi="Times New Roman"/>
          <w:color w:val="000000"/>
          <w:sz w:val="24"/>
          <w:szCs w:val="24"/>
        </w:rPr>
        <w:t xml:space="preserve">. 2- </w:t>
      </w:r>
      <w:proofErr w:type="spellStart"/>
      <w:r w:rsidRPr="005E2DA7">
        <w:rPr>
          <w:rFonts w:ascii="Times New Roman" w:hAnsi="Times New Roman"/>
          <w:color w:val="000000"/>
          <w:sz w:val="24"/>
          <w:szCs w:val="24"/>
        </w:rPr>
        <w:t>ге</w:t>
      </w:r>
      <w:proofErr w:type="spellEnd"/>
      <w:r w:rsidRPr="005E2DA7">
        <w:rPr>
          <w:rFonts w:ascii="Times New Roman" w:hAnsi="Times New Roman"/>
          <w:color w:val="000000"/>
          <w:sz w:val="24"/>
          <w:szCs w:val="24"/>
        </w:rPr>
        <w:t xml:space="preserve"> вид. </w:t>
      </w:r>
      <w:proofErr w:type="spellStart"/>
      <w:r w:rsidRPr="005E2DA7">
        <w:rPr>
          <w:rFonts w:ascii="Times New Roman" w:hAnsi="Times New Roman"/>
          <w:color w:val="000000"/>
          <w:sz w:val="24"/>
          <w:szCs w:val="24"/>
        </w:rPr>
        <w:t>із</w:t>
      </w:r>
      <w:proofErr w:type="spellEnd"/>
      <w:r w:rsidRPr="005E2DA7">
        <w:rPr>
          <w:rFonts w:ascii="Times New Roman" w:hAnsi="Times New Roman"/>
          <w:color w:val="000000"/>
          <w:sz w:val="24"/>
          <w:szCs w:val="24"/>
        </w:rPr>
        <w:t xml:space="preserve"> </w:t>
      </w:r>
      <w:proofErr w:type="spellStart"/>
      <w:r w:rsidRPr="005E2DA7">
        <w:rPr>
          <w:rFonts w:ascii="Times New Roman" w:hAnsi="Times New Roman"/>
          <w:color w:val="000000"/>
          <w:sz w:val="24"/>
          <w:szCs w:val="24"/>
        </w:rPr>
        <w:t>змін</w:t>
      </w:r>
      <w:proofErr w:type="spellEnd"/>
      <w:r w:rsidRPr="005E2DA7">
        <w:rPr>
          <w:rFonts w:ascii="Times New Roman" w:hAnsi="Times New Roman"/>
          <w:color w:val="000000"/>
          <w:sz w:val="24"/>
          <w:szCs w:val="24"/>
        </w:rPr>
        <w:t xml:space="preserve"> та доп. К.: </w:t>
      </w:r>
      <w:proofErr w:type="spellStart"/>
      <w:r w:rsidRPr="005E2DA7">
        <w:rPr>
          <w:rFonts w:ascii="Times New Roman" w:hAnsi="Times New Roman"/>
          <w:color w:val="000000"/>
          <w:sz w:val="24"/>
          <w:szCs w:val="24"/>
        </w:rPr>
        <w:t>Алерта</w:t>
      </w:r>
      <w:proofErr w:type="spellEnd"/>
      <w:r w:rsidRPr="005E2DA7">
        <w:rPr>
          <w:rFonts w:ascii="Times New Roman" w:hAnsi="Times New Roman"/>
          <w:color w:val="000000"/>
          <w:sz w:val="24"/>
          <w:szCs w:val="24"/>
        </w:rPr>
        <w:t>, 2016. 360 с.</w:t>
      </w:r>
      <w:r w:rsidRPr="005E2DA7">
        <w:rPr>
          <w:rFonts w:ascii="Times New Roman" w:hAnsi="Times New Roman"/>
          <w:sz w:val="24"/>
          <w:szCs w:val="24"/>
        </w:rPr>
        <w:t xml:space="preserve"> </w:t>
      </w:r>
    </w:p>
    <w:p w:rsidR="00C049C7" w:rsidRPr="005E2DA7" w:rsidRDefault="00C049C7" w:rsidP="00C049C7">
      <w:pPr>
        <w:pStyle w:val="a5"/>
        <w:widowControl w:val="0"/>
        <w:numPr>
          <w:ilvl w:val="0"/>
          <w:numId w:val="6"/>
        </w:numPr>
        <w:tabs>
          <w:tab w:val="left" w:pos="993"/>
          <w:tab w:val="left" w:pos="1276"/>
        </w:tabs>
        <w:autoSpaceDE w:val="0"/>
        <w:autoSpaceDN w:val="0"/>
        <w:adjustRightInd w:val="0"/>
        <w:spacing w:after="0" w:line="240" w:lineRule="auto"/>
        <w:ind w:left="0" w:firstLine="851"/>
        <w:jc w:val="both"/>
        <w:rPr>
          <w:rFonts w:ascii="Times New Roman" w:hAnsi="Times New Roman"/>
          <w:color w:val="000000"/>
          <w:sz w:val="24"/>
          <w:szCs w:val="24"/>
        </w:rPr>
      </w:pPr>
      <w:proofErr w:type="spellStart"/>
      <w:r w:rsidRPr="005E2DA7">
        <w:rPr>
          <w:rFonts w:ascii="Times New Roman" w:hAnsi="Times New Roman"/>
          <w:color w:val="000000"/>
          <w:sz w:val="24"/>
          <w:szCs w:val="24"/>
        </w:rPr>
        <w:t>Сербін</w:t>
      </w:r>
      <w:proofErr w:type="spellEnd"/>
      <w:r w:rsidRPr="005E2DA7">
        <w:rPr>
          <w:rFonts w:ascii="Times New Roman" w:hAnsi="Times New Roman"/>
          <w:color w:val="000000"/>
          <w:sz w:val="24"/>
          <w:szCs w:val="24"/>
        </w:rPr>
        <w:t xml:space="preserve"> М. М., </w:t>
      </w:r>
      <w:proofErr w:type="spellStart"/>
      <w:r w:rsidRPr="005E2DA7">
        <w:rPr>
          <w:rFonts w:ascii="Times New Roman" w:hAnsi="Times New Roman"/>
          <w:color w:val="000000"/>
          <w:sz w:val="24"/>
          <w:szCs w:val="24"/>
        </w:rPr>
        <w:t>Солдатенко</w:t>
      </w:r>
      <w:proofErr w:type="spellEnd"/>
      <w:r w:rsidRPr="005E2DA7">
        <w:rPr>
          <w:rFonts w:ascii="Times New Roman" w:hAnsi="Times New Roman"/>
          <w:color w:val="000000"/>
          <w:sz w:val="24"/>
          <w:szCs w:val="24"/>
        </w:rPr>
        <w:t xml:space="preserve"> О. А. Практикум </w:t>
      </w:r>
      <w:proofErr w:type="spellStart"/>
      <w:r w:rsidRPr="005E2DA7">
        <w:rPr>
          <w:rFonts w:ascii="Times New Roman" w:hAnsi="Times New Roman"/>
          <w:color w:val="000000"/>
          <w:sz w:val="24"/>
          <w:szCs w:val="24"/>
        </w:rPr>
        <w:t>з</w:t>
      </w:r>
      <w:proofErr w:type="spellEnd"/>
      <w:r w:rsidRPr="005E2DA7">
        <w:rPr>
          <w:rFonts w:ascii="Times New Roman" w:hAnsi="Times New Roman"/>
          <w:color w:val="000000"/>
          <w:sz w:val="24"/>
          <w:szCs w:val="24"/>
        </w:rPr>
        <w:t xml:space="preserve"> </w:t>
      </w:r>
      <w:proofErr w:type="spellStart"/>
      <w:r w:rsidRPr="005E2DA7">
        <w:rPr>
          <w:rFonts w:ascii="Times New Roman" w:hAnsi="Times New Roman"/>
          <w:color w:val="000000"/>
          <w:sz w:val="24"/>
          <w:szCs w:val="24"/>
        </w:rPr>
        <w:t>кримінального</w:t>
      </w:r>
      <w:proofErr w:type="spellEnd"/>
      <w:r w:rsidRPr="005E2DA7">
        <w:rPr>
          <w:rFonts w:ascii="Times New Roman" w:hAnsi="Times New Roman"/>
          <w:color w:val="000000"/>
          <w:sz w:val="24"/>
          <w:szCs w:val="24"/>
        </w:rPr>
        <w:t xml:space="preserve"> </w:t>
      </w:r>
      <w:proofErr w:type="spellStart"/>
      <w:r w:rsidRPr="005E2DA7">
        <w:rPr>
          <w:rFonts w:ascii="Times New Roman" w:hAnsi="Times New Roman"/>
          <w:color w:val="000000"/>
          <w:sz w:val="24"/>
          <w:szCs w:val="24"/>
        </w:rPr>
        <w:t>процесу</w:t>
      </w:r>
      <w:proofErr w:type="spellEnd"/>
      <w:r w:rsidRPr="005E2DA7">
        <w:rPr>
          <w:rFonts w:ascii="Times New Roman" w:hAnsi="Times New Roman"/>
          <w:color w:val="000000"/>
          <w:sz w:val="24"/>
          <w:szCs w:val="24"/>
        </w:rPr>
        <w:t xml:space="preserve"> : </w:t>
      </w:r>
      <w:proofErr w:type="spellStart"/>
      <w:r w:rsidRPr="005E2DA7">
        <w:rPr>
          <w:rFonts w:ascii="Times New Roman" w:hAnsi="Times New Roman"/>
          <w:color w:val="000000"/>
          <w:sz w:val="24"/>
          <w:szCs w:val="24"/>
        </w:rPr>
        <w:t>навч</w:t>
      </w:r>
      <w:proofErr w:type="spellEnd"/>
      <w:r w:rsidRPr="005E2DA7">
        <w:rPr>
          <w:rFonts w:ascii="Times New Roman" w:hAnsi="Times New Roman"/>
          <w:color w:val="000000"/>
          <w:sz w:val="24"/>
          <w:szCs w:val="24"/>
        </w:rPr>
        <w:t xml:space="preserve">. </w:t>
      </w:r>
      <w:proofErr w:type="spellStart"/>
      <w:proofErr w:type="gramStart"/>
      <w:r w:rsidRPr="005E2DA7">
        <w:rPr>
          <w:rFonts w:ascii="Times New Roman" w:hAnsi="Times New Roman"/>
          <w:color w:val="000000"/>
          <w:sz w:val="24"/>
          <w:szCs w:val="24"/>
        </w:rPr>
        <w:t>пос</w:t>
      </w:r>
      <w:proofErr w:type="gramEnd"/>
      <w:r w:rsidRPr="005E2DA7">
        <w:rPr>
          <w:rFonts w:ascii="Times New Roman" w:hAnsi="Times New Roman"/>
          <w:color w:val="000000"/>
          <w:sz w:val="24"/>
          <w:szCs w:val="24"/>
        </w:rPr>
        <w:t>ібник</w:t>
      </w:r>
      <w:proofErr w:type="spellEnd"/>
      <w:r w:rsidRPr="005E2DA7">
        <w:rPr>
          <w:rFonts w:ascii="Times New Roman" w:hAnsi="Times New Roman"/>
          <w:color w:val="000000"/>
          <w:sz w:val="24"/>
          <w:szCs w:val="24"/>
        </w:rPr>
        <w:t xml:space="preserve">. </w:t>
      </w:r>
      <w:proofErr w:type="spellStart"/>
      <w:r w:rsidRPr="005E2DA7">
        <w:rPr>
          <w:rFonts w:ascii="Times New Roman" w:hAnsi="Times New Roman"/>
          <w:color w:val="000000"/>
          <w:sz w:val="24"/>
          <w:szCs w:val="24"/>
        </w:rPr>
        <w:t>Дніпро</w:t>
      </w:r>
      <w:proofErr w:type="spellEnd"/>
      <w:proofErr w:type="gramStart"/>
      <w:r w:rsidRPr="005E2DA7">
        <w:rPr>
          <w:rFonts w:ascii="Times New Roman" w:hAnsi="Times New Roman"/>
          <w:color w:val="000000"/>
          <w:sz w:val="24"/>
          <w:szCs w:val="24"/>
        </w:rPr>
        <w:t xml:space="preserve"> :</w:t>
      </w:r>
      <w:proofErr w:type="gramEnd"/>
      <w:r w:rsidRPr="005E2DA7">
        <w:rPr>
          <w:rFonts w:ascii="Times New Roman" w:hAnsi="Times New Roman"/>
          <w:color w:val="000000"/>
          <w:sz w:val="24"/>
          <w:szCs w:val="24"/>
        </w:rPr>
        <w:t xml:space="preserve"> </w:t>
      </w:r>
      <w:proofErr w:type="spellStart"/>
      <w:r w:rsidRPr="005E2DA7">
        <w:rPr>
          <w:rFonts w:ascii="Times New Roman" w:hAnsi="Times New Roman"/>
          <w:color w:val="000000"/>
          <w:sz w:val="24"/>
          <w:szCs w:val="24"/>
        </w:rPr>
        <w:t>Дніпроп</w:t>
      </w:r>
      <w:proofErr w:type="spellEnd"/>
      <w:r w:rsidRPr="005E2DA7">
        <w:rPr>
          <w:rFonts w:ascii="Times New Roman" w:hAnsi="Times New Roman"/>
          <w:color w:val="000000"/>
          <w:sz w:val="24"/>
          <w:szCs w:val="24"/>
        </w:rPr>
        <w:t xml:space="preserve">. </w:t>
      </w:r>
      <w:proofErr w:type="spellStart"/>
      <w:r w:rsidRPr="005E2DA7">
        <w:rPr>
          <w:rFonts w:ascii="Times New Roman" w:hAnsi="Times New Roman"/>
          <w:color w:val="000000"/>
          <w:sz w:val="24"/>
          <w:szCs w:val="24"/>
        </w:rPr>
        <w:t>держ</w:t>
      </w:r>
      <w:proofErr w:type="spellEnd"/>
      <w:r w:rsidRPr="005E2DA7">
        <w:rPr>
          <w:rFonts w:ascii="Times New Roman" w:hAnsi="Times New Roman"/>
          <w:color w:val="000000"/>
          <w:sz w:val="24"/>
          <w:szCs w:val="24"/>
        </w:rPr>
        <w:t xml:space="preserve">. ун-т </w:t>
      </w:r>
      <w:proofErr w:type="spellStart"/>
      <w:r w:rsidRPr="005E2DA7">
        <w:rPr>
          <w:rFonts w:ascii="Times New Roman" w:hAnsi="Times New Roman"/>
          <w:color w:val="000000"/>
          <w:sz w:val="24"/>
          <w:szCs w:val="24"/>
        </w:rPr>
        <w:t>внутр</w:t>
      </w:r>
      <w:proofErr w:type="spellEnd"/>
      <w:r w:rsidRPr="005E2DA7">
        <w:rPr>
          <w:rFonts w:ascii="Times New Roman" w:hAnsi="Times New Roman"/>
          <w:color w:val="000000"/>
          <w:sz w:val="24"/>
          <w:szCs w:val="24"/>
        </w:rPr>
        <w:t>. справ, 2017. 84 </w:t>
      </w:r>
      <w:proofErr w:type="gramStart"/>
      <w:r w:rsidRPr="005E2DA7">
        <w:rPr>
          <w:rFonts w:ascii="Times New Roman" w:hAnsi="Times New Roman"/>
          <w:color w:val="000000"/>
          <w:sz w:val="24"/>
          <w:szCs w:val="24"/>
        </w:rPr>
        <w:t>с</w:t>
      </w:r>
      <w:proofErr w:type="gramEnd"/>
      <w:r w:rsidRPr="005E2DA7">
        <w:rPr>
          <w:rFonts w:ascii="Times New Roman" w:hAnsi="Times New Roman"/>
          <w:color w:val="000000"/>
          <w:sz w:val="24"/>
          <w:szCs w:val="24"/>
        </w:rPr>
        <w:t>.</w:t>
      </w:r>
    </w:p>
    <w:p w:rsidR="00C049C7" w:rsidRPr="005E2DA7" w:rsidRDefault="00C049C7" w:rsidP="00C049C7">
      <w:pPr>
        <w:pStyle w:val="a5"/>
        <w:widowControl w:val="0"/>
        <w:numPr>
          <w:ilvl w:val="0"/>
          <w:numId w:val="6"/>
        </w:numPr>
        <w:tabs>
          <w:tab w:val="left" w:pos="0"/>
          <w:tab w:val="left" w:pos="1134"/>
        </w:tabs>
        <w:autoSpaceDE w:val="0"/>
        <w:autoSpaceDN w:val="0"/>
        <w:adjustRightInd w:val="0"/>
        <w:spacing w:after="0" w:line="240" w:lineRule="auto"/>
        <w:ind w:left="0" w:firstLine="851"/>
        <w:jc w:val="both"/>
        <w:rPr>
          <w:rFonts w:ascii="Times New Roman" w:eastAsia="MS Mincho" w:hAnsi="Times New Roman"/>
          <w:kern w:val="2"/>
          <w:sz w:val="24"/>
          <w:szCs w:val="24"/>
        </w:rPr>
      </w:pPr>
      <w:proofErr w:type="spellStart"/>
      <w:r w:rsidRPr="005E2DA7">
        <w:rPr>
          <w:rFonts w:ascii="Times New Roman" w:eastAsia="MS Mincho" w:hAnsi="Times New Roman"/>
          <w:kern w:val="2"/>
          <w:sz w:val="24"/>
          <w:szCs w:val="24"/>
        </w:rPr>
        <w:t>Функція</w:t>
      </w:r>
      <w:proofErr w:type="spellEnd"/>
      <w:r w:rsidRPr="005E2DA7">
        <w:rPr>
          <w:rFonts w:ascii="Times New Roman" w:eastAsia="MS Mincho" w:hAnsi="Times New Roman"/>
          <w:kern w:val="2"/>
          <w:sz w:val="24"/>
          <w:szCs w:val="24"/>
        </w:rPr>
        <w:t xml:space="preserve"> судового контролю у </w:t>
      </w:r>
      <w:proofErr w:type="spellStart"/>
      <w:r w:rsidRPr="005E2DA7">
        <w:rPr>
          <w:rFonts w:ascii="Times New Roman" w:eastAsia="MS Mincho" w:hAnsi="Times New Roman"/>
          <w:kern w:val="2"/>
          <w:sz w:val="24"/>
          <w:szCs w:val="24"/>
        </w:rPr>
        <w:t>кримінальному</w:t>
      </w:r>
      <w:proofErr w:type="spellEnd"/>
      <w:r w:rsidRPr="005E2DA7">
        <w:rPr>
          <w:rFonts w:ascii="Times New Roman" w:eastAsia="MS Mincho" w:hAnsi="Times New Roman"/>
          <w:kern w:val="2"/>
          <w:sz w:val="24"/>
          <w:szCs w:val="24"/>
        </w:rPr>
        <w:t xml:space="preserve"> </w:t>
      </w:r>
      <w:proofErr w:type="spellStart"/>
      <w:r w:rsidRPr="005E2DA7">
        <w:rPr>
          <w:rFonts w:ascii="Times New Roman" w:eastAsia="MS Mincho" w:hAnsi="Times New Roman"/>
          <w:kern w:val="2"/>
          <w:sz w:val="24"/>
          <w:szCs w:val="24"/>
        </w:rPr>
        <w:t>процесі</w:t>
      </w:r>
      <w:proofErr w:type="spellEnd"/>
      <w:r w:rsidRPr="005E2DA7">
        <w:rPr>
          <w:rFonts w:ascii="Times New Roman" w:eastAsia="MS Mincho" w:hAnsi="Times New Roman"/>
          <w:kern w:val="2"/>
          <w:sz w:val="24"/>
          <w:szCs w:val="24"/>
        </w:rPr>
        <w:t xml:space="preserve">: </w:t>
      </w:r>
      <w:proofErr w:type="spellStart"/>
      <w:r w:rsidRPr="005E2DA7">
        <w:rPr>
          <w:rFonts w:ascii="Times New Roman" w:eastAsia="MS Mincho" w:hAnsi="Times New Roman"/>
          <w:kern w:val="2"/>
          <w:sz w:val="24"/>
          <w:szCs w:val="24"/>
        </w:rPr>
        <w:t>монографія</w:t>
      </w:r>
      <w:proofErr w:type="spellEnd"/>
      <w:r w:rsidRPr="005E2DA7">
        <w:rPr>
          <w:rFonts w:ascii="Times New Roman" w:eastAsia="MS Mincho" w:hAnsi="Times New Roman"/>
          <w:kern w:val="2"/>
          <w:sz w:val="24"/>
          <w:szCs w:val="24"/>
        </w:rPr>
        <w:t xml:space="preserve"> / Удалова Л. Д., </w:t>
      </w:r>
      <w:proofErr w:type="spellStart"/>
      <w:r w:rsidRPr="005E2DA7">
        <w:rPr>
          <w:rFonts w:ascii="Times New Roman" w:eastAsia="MS Mincho" w:hAnsi="Times New Roman"/>
          <w:kern w:val="2"/>
          <w:sz w:val="24"/>
          <w:szCs w:val="24"/>
        </w:rPr>
        <w:t>Савицький</w:t>
      </w:r>
      <w:proofErr w:type="spellEnd"/>
      <w:r w:rsidRPr="005E2DA7">
        <w:rPr>
          <w:rFonts w:ascii="Times New Roman" w:eastAsia="MS Mincho" w:hAnsi="Times New Roman"/>
          <w:kern w:val="2"/>
          <w:sz w:val="24"/>
          <w:szCs w:val="24"/>
        </w:rPr>
        <w:t xml:space="preserve"> Д. О., Рожнова В. В., </w:t>
      </w:r>
      <w:proofErr w:type="spellStart"/>
      <w:r w:rsidRPr="005E2DA7">
        <w:rPr>
          <w:rFonts w:ascii="Times New Roman" w:eastAsia="MS Mincho" w:hAnsi="Times New Roman"/>
          <w:kern w:val="2"/>
          <w:sz w:val="24"/>
          <w:szCs w:val="24"/>
        </w:rPr>
        <w:t>Ільєва</w:t>
      </w:r>
      <w:proofErr w:type="spellEnd"/>
      <w:r w:rsidRPr="005E2DA7">
        <w:rPr>
          <w:rFonts w:ascii="Times New Roman" w:eastAsia="MS Mincho" w:hAnsi="Times New Roman"/>
          <w:kern w:val="2"/>
          <w:sz w:val="24"/>
          <w:szCs w:val="24"/>
        </w:rPr>
        <w:t xml:space="preserve"> Т. Г. </w:t>
      </w:r>
      <w:proofErr w:type="spellStart"/>
      <w:r w:rsidRPr="005E2DA7">
        <w:rPr>
          <w:rFonts w:ascii="Times New Roman" w:eastAsia="MS Mincho" w:hAnsi="Times New Roman"/>
          <w:kern w:val="2"/>
          <w:sz w:val="24"/>
          <w:szCs w:val="24"/>
        </w:rPr>
        <w:t>Київ</w:t>
      </w:r>
      <w:proofErr w:type="spellEnd"/>
      <w:proofErr w:type="gramStart"/>
      <w:r w:rsidRPr="005E2DA7">
        <w:rPr>
          <w:rFonts w:ascii="Times New Roman" w:eastAsia="MS Mincho" w:hAnsi="Times New Roman"/>
          <w:kern w:val="2"/>
          <w:sz w:val="24"/>
          <w:szCs w:val="24"/>
        </w:rPr>
        <w:t xml:space="preserve"> :</w:t>
      </w:r>
      <w:proofErr w:type="gramEnd"/>
      <w:r w:rsidRPr="005E2DA7">
        <w:rPr>
          <w:rFonts w:ascii="Times New Roman" w:eastAsia="MS Mincho" w:hAnsi="Times New Roman"/>
          <w:kern w:val="2"/>
          <w:sz w:val="24"/>
          <w:szCs w:val="24"/>
        </w:rPr>
        <w:t xml:space="preserve"> Центр </w:t>
      </w:r>
      <w:proofErr w:type="spellStart"/>
      <w:r w:rsidRPr="005E2DA7">
        <w:rPr>
          <w:rFonts w:ascii="Times New Roman" w:eastAsia="MS Mincho" w:hAnsi="Times New Roman"/>
          <w:kern w:val="2"/>
          <w:sz w:val="24"/>
          <w:szCs w:val="24"/>
        </w:rPr>
        <w:t>учбової</w:t>
      </w:r>
      <w:proofErr w:type="spellEnd"/>
      <w:r w:rsidRPr="005E2DA7">
        <w:rPr>
          <w:rFonts w:ascii="Times New Roman" w:eastAsia="MS Mincho" w:hAnsi="Times New Roman"/>
          <w:kern w:val="2"/>
          <w:sz w:val="24"/>
          <w:szCs w:val="24"/>
        </w:rPr>
        <w:t xml:space="preserve"> </w:t>
      </w:r>
      <w:proofErr w:type="spellStart"/>
      <w:r w:rsidRPr="005E2DA7">
        <w:rPr>
          <w:rFonts w:ascii="Times New Roman" w:eastAsia="MS Mincho" w:hAnsi="Times New Roman"/>
          <w:kern w:val="2"/>
          <w:sz w:val="24"/>
          <w:szCs w:val="24"/>
        </w:rPr>
        <w:t>літератури</w:t>
      </w:r>
      <w:proofErr w:type="spellEnd"/>
      <w:r w:rsidRPr="005E2DA7">
        <w:rPr>
          <w:rFonts w:ascii="Times New Roman" w:eastAsia="MS Mincho" w:hAnsi="Times New Roman"/>
          <w:kern w:val="2"/>
          <w:sz w:val="24"/>
          <w:szCs w:val="24"/>
        </w:rPr>
        <w:t>, 2015. 176 с.</w:t>
      </w:r>
    </w:p>
    <w:p w:rsidR="00C049C7" w:rsidRPr="005E2DA7" w:rsidRDefault="00C049C7" w:rsidP="00C049C7">
      <w:pPr>
        <w:tabs>
          <w:tab w:val="left" w:pos="1305"/>
        </w:tabs>
        <w:spacing w:after="0" w:line="240" w:lineRule="auto"/>
        <w:ind w:firstLine="720"/>
        <w:jc w:val="both"/>
        <w:rPr>
          <w:rFonts w:ascii="Times New Roman" w:eastAsia="Times New Roman" w:hAnsi="Times New Roman"/>
          <w:sz w:val="24"/>
          <w:szCs w:val="24"/>
          <w:lang w:val="uk-UA"/>
        </w:rPr>
      </w:pPr>
    </w:p>
    <w:p w:rsidR="00C049C7" w:rsidRPr="005E2DA7" w:rsidRDefault="00C049C7" w:rsidP="00C049C7">
      <w:pPr>
        <w:tabs>
          <w:tab w:val="left" w:pos="1305"/>
        </w:tabs>
        <w:spacing w:after="0" w:line="240" w:lineRule="auto"/>
        <w:ind w:firstLine="720"/>
        <w:jc w:val="both"/>
        <w:rPr>
          <w:rFonts w:ascii="Times New Roman" w:hAnsi="Times New Roman"/>
          <w:sz w:val="24"/>
          <w:szCs w:val="24"/>
          <w:lang w:val="uk-UA"/>
        </w:rPr>
      </w:pPr>
    </w:p>
    <w:p w:rsidR="00C049C7" w:rsidRDefault="00C049C7" w:rsidP="00C049C7">
      <w:pPr>
        <w:tabs>
          <w:tab w:val="left" w:pos="1305"/>
        </w:tabs>
        <w:spacing w:after="0" w:line="240" w:lineRule="auto"/>
        <w:ind w:firstLine="720"/>
        <w:jc w:val="both"/>
        <w:rPr>
          <w:rFonts w:ascii="Times New Roman" w:hAnsi="Times New Roman"/>
          <w:sz w:val="28"/>
          <w:szCs w:val="28"/>
          <w:lang w:val="uk-UA"/>
        </w:rPr>
      </w:pPr>
    </w:p>
    <w:p w:rsidR="00C049C7" w:rsidRDefault="00C049C7" w:rsidP="00C049C7">
      <w:pPr>
        <w:tabs>
          <w:tab w:val="left" w:pos="1305"/>
        </w:tabs>
        <w:spacing w:after="0" w:line="240" w:lineRule="auto"/>
        <w:ind w:firstLine="720"/>
        <w:jc w:val="both"/>
        <w:rPr>
          <w:rFonts w:ascii="Times New Roman" w:hAnsi="Times New Roman"/>
          <w:sz w:val="28"/>
          <w:szCs w:val="28"/>
          <w:lang w:val="uk-UA"/>
        </w:rPr>
      </w:pPr>
    </w:p>
    <w:p w:rsidR="00C049C7" w:rsidRDefault="00C049C7" w:rsidP="00C049C7">
      <w:pPr>
        <w:tabs>
          <w:tab w:val="left" w:pos="1305"/>
        </w:tabs>
        <w:spacing w:after="0" w:line="240" w:lineRule="auto"/>
        <w:ind w:firstLine="720"/>
        <w:jc w:val="both"/>
        <w:rPr>
          <w:rFonts w:ascii="Times New Roman" w:hAnsi="Times New Roman"/>
          <w:sz w:val="28"/>
          <w:szCs w:val="28"/>
          <w:lang w:val="uk-UA"/>
        </w:rPr>
      </w:pPr>
    </w:p>
    <w:p w:rsidR="00C049C7" w:rsidRDefault="00C049C7" w:rsidP="00C049C7">
      <w:pPr>
        <w:tabs>
          <w:tab w:val="left" w:pos="1305"/>
        </w:tabs>
        <w:spacing w:after="0" w:line="240" w:lineRule="auto"/>
        <w:ind w:firstLine="720"/>
        <w:jc w:val="both"/>
        <w:rPr>
          <w:rFonts w:ascii="Times New Roman" w:hAnsi="Times New Roman"/>
          <w:sz w:val="28"/>
          <w:szCs w:val="28"/>
          <w:lang w:val="uk-UA"/>
        </w:rPr>
      </w:pPr>
    </w:p>
    <w:p w:rsidR="00C049C7" w:rsidRDefault="00C049C7" w:rsidP="00C049C7">
      <w:pPr>
        <w:tabs>
          <w:tab w:val="left" w:pos="1305"/>
        </w:tabs>
        <w:spacing w:after="0" w:line="240" w:lineRule="auto"/>
        <w:ind w:firstLine="720"/>
        <w:jc w:val="both"/>
        <w:rPr>
          <w:rFonts w:ascii="Times New Roman" w:hAnsi="Times New Roman"/>
          <w:sz w:val="28"/>
          <w:szCs w:val="28"/>
          <w:lang w:val="uk-UA"/>
        </w:rPr>
      </w:pPr>
    </w:p>
    <w:p w:rsidR="00C049C7" w:rsidRPr="007B1B73" w:rsidRDefault="00C049C7" w:rsidP="007B1B73">
      <w:pPr>
        <w:pStyle w:val="31"/>
        <w:pageBreakBefore/>
        <w:spacing w:after="0" w:line="240" w:lineRule="auto"/>
        <w:jc w:val="center"/>
        <w:rPr>
          <w:rFonts w:ascii="Times New Roman" w:hAnsi="Times New Roman"/>
          <w:b/>
          <w:sz w:val="24"/>
          <w:szCs w:val="24"/>
          <w:lang w:val="uk-UA"/>
        </w:rPr>
      </w:pPr>
      <w:r w:rsidRPr="007B1B73">
        <w:rPr>
          <w:rFonts w:ascii="Times New Roman" w:hAnsi="Times New Roman"/>
          <w:b/>
          <w:sz w:val="24"/>
          <w:szCs w:val="24"/>
          <w:lang w:val="uk-UA"/>
        </w:rPr>
        <w:lastRenderedPageBreak/>
        <w:t>МЕТА ЛЕКЦІЇ</w:t>
      </w:r>
    </w:p>
    <w:p w:rsidR="00C049C7" w:rsidRPr="007B1B73" w:rsidRDefault="00C049C7" w:rsidP="007B1B73">
      <w:pPr>
        <w:pStyle w:val="31"/>
        <w:spacing w:after="0" w:line="240" w:lineRule="auto"/>
        <w:ind w:firstLine="720"/>
        <w:jc w:val="both"/>
        <w:rPr>
          <w:rFonts w:ascii="Times New Roman" w:hAnsi="Times New Roman"/>
          <w:sz w:val="24"/>
          <w:szCs w:val="24"/>
          <w:lang w:val="uk-UA"/>
        </w:rPr>
      </w:pPr>
      <w:r w:rsidRPr="007B1B73">
        <w:rPr>
          <w:rFonts w:ascii="Times New Roman" w:hAnsi="Times New Roman"/>
          <w:sz w:val="24"/>
          <w:szCs w:val="24"/>
          <w:lang w:val="uk-UA"/>
        </w:rPr>
        <w:t>Сформувати уявлення про поняття та значення підсудності в кримінального процесу; визначити та схарактеризувати види підсудності; визначити сутність, значення та завдання стадії підготовчого провадження.</w:t>
      </w:r>
    </w:p>
    <w:p w:rsidR="00C049C7" w:rsidRPr="007B1B73" w:rsidRDefault="00C049C7" w:rsidP="007B1B73">
      <w:pPr>
        <w:pStyle w:val="31"/>
        <w:spacing w:after="0" w:line="240" w:lineRule="auto"/>
        <w:ind w:firstLine="720"/>
        <w:jc w:val="both"/>
        <w:rPr>
          <w:rFonts w:ascii="Times New Roman" w:hAnsi="Times New Roman"/>
          <w:sz w:val="24"/>
          <w:szCs w:val="24"/>
          <w:lang w:val="uk-UA"/>
        </w:rPr>
      </w:pPr>
    </w:p>
    <w:p w:rsidR="00C049C7" w:rsidRPr="007B1B73" w:rsidRDefault="00C049C7" w:rsidP="007B1B73">
      <w:pPr>
        <w:tabs>
          <w:tab w:val="left" w:pos="1305"/>
        </w:tabs>
        <w:spacing w:after="0" w:line="240" w:lineRule="auto"/>
        <w:jc w:val="center"/>
        <w:rPr>
          <w:rFonts w:ascii="Times New Roman" w:hAnsi="Times New Roman"/>
          <w:b/>
          <w:caps/>
          <w:sz w:val="24"/>
          <w:szCs w:val="24"/>
          <w:lang w:val="uk-UA"/>
        </w:rPr>
      </w:pPr>
      <w:r w:rsidRPr="007B1B73">
        <w:rPr>
          <w:rFonts w:ascii="Times New Roman" w:hAnsi="Times New Roman"/>
          <w:b/>
          <w:caps/>
          <w:sz w:val="24"/>
          <w:szCs w:val="24"/>
          <w:lang w:val="uk-UA"/>
        </w:rPr>
        <w:t>Вступ</w:t>
      </w:r>
    </w:p>
    <w:p w:rsidR="00C049C7" w:rsidRPr="007B1B73" w:rsidRDefault="00C049C7" w:rsidP="007B1B73">
      <w:pPr>
        <w:spacing w:after="0" w:line="240" w:lineRule="auto"/>
        <w:ind w:firstLine="720"/>
        <w:jc w:val="both"/>
        <w:rPr>
          <w:rFonts w:ascii="Times New Roman" w:hAnsi="Times New Roman"/>
          <w:sz w:val="24"/>
          <w:szCs w:val="24"/>
          <w:lang w:val="uk-UA"/>
        </w:rPr>
      </w:pPr>
      <w:r w:rsidRPr="007B1B73">
        <w:rPr>
          <w:rFonts w:ascii="Times New Roman" w:hAnsi="Times New Roman"/>
          <w:sz w:val="24"/>
          <w:szCs w:val="24"/>
          <w:lang w:val="uk-UA"/>
        </w:rPr>
        <w:t>Правосуддя в Україні здійснюється виключно судами. Делегування функцій суддів, а також привласнення цих функцій іншими органами чи посадовими особами не допускається. Особи, які незаконно взяли на себе виконання функцій суду, несуть передбачену законом відповідальність. Народ безпосередньо бере участь у здійснені правосуддя через народних засідателів і присяжних, участь яких у здійсненні правосуддя є їхнім громадським обов’язком.</w:t>
      </w:r>
    </w:p>
    <w:p w:rsidR="00C049C7" w:rsidRPr="007B1B73" w:rsidRDefault="00C049C7" w:rsidP="007B1B73">
      <w:pPr>
        <w:spacing w:after="0" w:line="240" w:lineRule="auto"/>
        <w:ind w:firstLine="720"/>
        <w:jc w:val="both"/>
        <w:rPr>
          <w:rFonts w:ascii="Times New Roman" w:hAnsi="Times New Roman"/>
          <w:sz w:val="24"/>
          <w:szCs w:val="24"/>
          <w:lang w:val="uk-UA"/>
        </w:rPr>
      </w:pPr>
      <w:r w:rsidRPr="007B1B73">
        <w:rPr>
          <w:rFonts w:ascii="Times New Roman" w:hAnsi="Times New Roman"/>
          <w:sz w:val="24"/>
          <w:szCs w:val="24"/>
          <w:lang w:val="uk-UA"/>
        </w:rPr>
        <w:t>Законодавець, встановлюючи такі правила здійснення правосуддя виходить із того, що правовий статус суду, його функції та суворо визначений порядок діяльності створюють такі переваги в забезпеченні правильного застосування правових норм і закріплення законності в країні, які не може мати жодна форма державної діяльності. Прикладом цього є – кримінальний процес і його перша судова стадія – підготовче провадження.</w:t>
      </w:r>
    </w:p>
    <w:p w:rsidR="00C049C7" w:rsidRPr="007B1B73" w:rsidRDefault="00C049C7" w:rsidP="007B1B73">
      <w:pPr>
        <w:spacing w:after="0" w:line="240" w:lineRule="auto"/>
        <w:ind w:firstLine="720"/>
        <w:jc w:val="both"/>
        <w:rPr>
          <w:rFonts w:ascii="Times New Roman" w:hAnsi="Times New Roman"/>
          <w:sz w:val="24"/>
          <w:szCs w:val="24"/>
          <w:lang w:val="uk-UA"/>
        </w:rPr>
      </w:pPr>
      <w:r w:rsidRPr="007B1B73">
        <w:rPr>
          <w:rFonts w:ascii="Times New Roman" w:hAnsi="Times New Roman"/>
          <w:sz w:val="24"/>
          <w:szCs w:val="24"/>
          <w:lang w:val="uk-UA"/>
        </w:rPr>
        <w:t xml:space="preserve">Необхідність точного і правильного додержання кримінального процесуального законодавства під час підготовчого провадження спрямовано на додержання встановлених законом процесуальних гарантій всіх учасників судового розгляду. Це необхідно для забезпечення всебічного, повного й об’єктивного дослідження обставин кримінального провадження, виявлення причин і умов, що сприяють вчиненню кримінальних правопорушень, постановлення законного та </w:t>
      </w:r>
      <w:r w:rsidR="00EE5BB3" w:rsidRPr="007B1B73">
        <w:rPr>
          <w:rFonts w:ascii="Times New Roman" w:hAnsi="Times New Roman"/>
          <w:sz w:val="24"/>
          <w:szCs w:val="24"/>
          <w:lang w:val="uk-UA"/>
        </w:rPr>
        <w:t>обґрунтованого</w:t>
      </w:r>
      <w:r w:rsidRPr="007B1B73">
        <w:rPr>
          <w:rFonts w:ascii="Times New Roman" w:hAnsi="Times New Roman"/>
          <w:sz w:val="24"/>
          <w:szCs w:val="24"/>
          <w:lang w:val="uk-UA"/>
        </w:rPr>
        <w:t xml:space="preserve"> судового рішення в наступній стадії – стадії судового розгляду. Іншими словами, стадія підготовчого провадження створює правові та фактичні умови для повноцінного судового розгляду кримінального провадження. Вона виступає своєрідним процесуальним фільтром, який унеможливлює потрапляння в центральну судову стадію кримінального процесу неякісно підготовлених кримінальних проваджень, що створює додаткові гарантії забезпечення прав і свобод людини і громадянина у кримінальному судочинстві.</w:t>
      </w:r>
    </w:p>
    <w:p w:rsidR="00C049C7" w:rsidRPr="007B1B73" w:rsidRDefault="00C049C7" w:rsidP="007B1B73">
      <w:pPr>
        <w:spacing w:after="0" w:line="240" w:lineRule="auto"/>
        <w:ind w:firstLine="720"/>
        <w:jc w:val="both"/>
        <w:rPr>
          <w:rFonts w:ascii="Times New Roman" w:hAnsi="Times New Roman"/>
          <w:sz w:val="24"/>
          <w:szCs w:val="24"/>
          <w:lang w:val="uk-UA"/>
        </w:rPr>
      </w:pPr>
    </w:p>
    <w:p w:rsidR="009D3FC5" w:rsidRPr="00575E2F" w:rsidRDefault="009D3FC5" w:rsidP="009D3FC5">
      <w:pPr>
        <w:pStyle w:val="21"/>
        <w:spacing w:after="0" w:line="360" w:lineRule="auto"/>
        <w:ind w:left="0"/>
        <w:jc w:val="center"/>
        <w:rPr>
          <w:b/>
          <w:caps/>
          <w:lang w:val="uk-UA"/>
        </w:rPr>
      </w:pPr>
      <w:r w:rsidRPr="00575E2F">
        <w:rPr>
          <w:b/>
          <w:caps/>
          <w:lang w:val="uk-UA"/>
        </w:rPr>
        <w:t>1. Поняття та види підсудності у кримінальному провадженні</w:t>
      </w:r>
    </w:p>
    <w:p w:rsidR="009D3FC5" w:rsidRPr="00575E2F" w:rsidRDefault="009D3FC5" w:rsidP="009D3FC5">
      <w:pPr>
        <w:spacing w:line="360" w:lineRule="auto"/>
        <w:ind w:firstLine="720"/>
        <w:jc w:val="both"/>
        <w:rPr>
          <w:rStyle w:val="HTML"/>
          <w:rFonts w:ascii="Times New Roman" w:hAnsi="Times New Roman" w:cs="Times New Roman"/>
          <w:sz w:val="24"/>
          <w:szCs w:val="24"/>
        </w:rPr>
      </w:pPr>
      <w:r w:rsidRPr="00575E2F">
        <w:rPr>
          <w:rStyle w:val="HTML"/>
          <w:rFonts w:ascii="Times New Roman" w:hAnsi="Times New Roman" w:cs="Times New Roman"/>
          <w:b/>
          <w:i/>
          <w:iCs/>
          <w:sz w:val="24"/>
          <w:szCs w:val="24"/>
          <w:lang w:val="uk-UA"/>
        </w:rPr>
        <w:t>Підсудність у кримінальному провадженні</w:t>
      </w:r>
      <w:r w:rsidRPr="00575E2F">
        <w:rPr>
          <w:rStyle w:val="HTML"/>
          <w:rFonts w:ascii="Times New Roman" w:hAnsi="Times New Roman" w:cs="Times New Roman"/>
          <w:i/>
          <w:iCs/>
          <w:sz w:val="24"/>
          <w:szCs w:val="24"/>
          <w:lang w:val="uk-UA"/>
        </w:rPr>
        <w:t xml:space="preserve"> </w:t>
      </w:r>
      <w:r w:rsidRPr="00575E2F">
        <w:rPr>
          <w:rStyle w:val="HTML"/>
          <w:rFonts w:ascii="Times New Roman" w:hAnsi="Times New Roman" w:cs="Times New Roman"/>
          <w:sz w:val="24"/>
          <w:szCs w:val="24"/>
          <w:lang w:val="uk-UA"/>
        </w:rPr>
        <w:t xml:space="preserve">– це сукупність специфічних характеристик кримінального провадження, яка визначає певний судовий орган, на який покладається обов’язок розгляду даного провадження у першій інстанції. </w:t>
      </w:r>
    </w:p>
    <w:p w:rsidR="009D3FC5" w:rsidRPr="00575E2F" w:rsidRDefault="009D3FC5" w:rsidP="009D3FC5">
      <w:pPr>
        <w:spacing w:line="360" w:lineRule="auto"/>
        <w:ind w:firstLine="720"/>
        <w:jc w:val="both"/>
        <w:rPr>
          <w:rFonts w:ascii="Times New Roman" w:eastAsia="Times New Roman" w:hAnsi="Times New Roman"/>
          <w:sz w:val="24"/>
          <w:szCs w:val="24"/>
        </w:rPr>
      </w:pPr>
      <w:r w:rsidRPr="00575E2F">
        <w:rPr>
          <w:rFonts w:ascii="Times New Roman" w:hAnsi="Times New Roman"/>
          <w:sz w:val="24"/>
          <w:szCs w:val="24"/>
          <w:lang w:val="uk-UA"/>
        </w:rPr>
        <w:t>Визначити підсудність це з’ясувати, який саме суд має провести судовий розгляд у конкретному кримінальному провадженні.</w:t>
      </w:r>
    </w:p>
    <w:p w:rsidR="009D3FC5" w:rsidRPr="00575E2F" w:rsidRDefault="009D3FC5" w:rsidP="009D3FC5">
      <w:pPr>
        <w:spacing w:line="360" w:lineRule="auto"/>
        <w:ind w:firstLine="720"/>
        <w:jc w:val="both"/>
        <w:rPr>
          <w:rFonts w:ascii="Times New Roman" w:hAnsi="Times New Roman"/>
          <w:sz w:val="24"/>
          <w:szCs w:val="24"/>
          <w:lang w:val="uk-UA"/>
        </w:rPr>
      </w:pPr>
      <w:r w:rsidRPr="00575E2F">
        <w:rPr>
          <w:rFonts w:ascii="Times New Roman" w:hAnsi="Times New Roman"/>
          <w:sz w:val="24"/>
          <w:szCs w:val="24"/>
          <w:lang w:val="uk-UA"/>
        </w:rPr>
        <w:t xml:space="preserve">Інститут підсудності безпосередньо пов'язаний із забезпеченням права на справедливий суд, закріпленому у п. 1 ст.  6 Конвенції про захист прав людини і основоположних свобод. Правила про підсудність, засновані на засаді рівності перед законом і судом (ст. 24 Конституції України, ст. 10 КПК), гарантують розгляд і вирішення кримінального провадження щодо кримінального правопорушення законним, компетентним, незалежним і неупередженим судом (ст. 8 Загальної декларації прав людини, ст. 14 Міжнародного пакту про громадянські та політичні права). </w:t>
      </w:r>
    </w:p>
    <w:p w:rsidR="009D3FC5" w:rsidRPr="00575E2F" w:rsidRDefault="009D3FC5" w:rsidP="009D3FC5">
      <w:pPr>
        <w:spacing w:line="360" w:lineRule="auto"/>
        <w:ind w:firstLine="720"/>
        <w:jc w:val="both"/>
        <w:rPr>
          <w:rFonts w:ascii="Times New Roman" w:hAnsi="Times New Roman"/>
          <w:sz w:val="24"/>
          <w:szCs w:val="24"/>
          <w:lang w:val="uk-UA"/>
        </w:rPr>
      </w:pPr>
      <w:r w:rsidRPr="00575E2F">
        <w:rPr>
          <w:rFonts w:ascii="Times New Roman" w:hAnsi="Times New Roman"/>
          <w:sz w:val="24"/>
          <w:szCs w:val="24"/>
          <w:lang w:val="uk-UA"/>
        </w:rPr>
        <w:t xml:space="preserve">Одне з невід’ємних прав людини – право на розгляд її справи компетентним судом, а значить, і право знати, який саме суд відповідно до закону правомочний її розглядати. Це </w:t>
      </w:r>
      <w:r w:rsidRPr="00575E2F">
        <w:rPr>
          <w:rFonts w:ascii="Times New Roman" w:hAnsi="Times New Roman"/>
          <w:sz w:val="24"/>
          <w:szCs w:val="24"/>
          <w:lang w:val="uk-UA"/>
        </w:rPr>
        <w:lastRenderedPageBreak/>
        <w:t xml:space="preserve">унеможливлює суб’єктивізм при вирішенні питання щодо суду, який розглядатиме кримінальне провадження (наприклад за ознакою його «суспільної значущості» або «високого посадового положення особи»), оскільки підсудність може бути встановлена тільки законом, а не визначатися щодо конкретного кримінального провадження. </w:t>
      </w:r>
    </w:p>
    <w:p w:rsidR="009D3FC5" w:rsidRPr="00575E2F" w:rsidRDefault="009D3FC5" w:rsidP="009D3FC5">
      <w:pPr>
        <w:spacing w:line="360" w:lineRule="auto"/>
        <w:ind w:firstLine="720"/>
        <w:jc w:val="both"/>
        <w:rPr>
          <w:rFonts w:ascii="Times New Roman" w:hAnsi="Times New Roman"/>
          <w:sz w:val="24"/>
          <w:szCs w:val="24"/>
          <w:lang w:val="uk-UA"/>
        </w:rPr>
      </w:pPr>
      <w:r w:rsidRPr="00575E2F">
        <w:rPr>
          <w:rFonts w:ascii="Times New Roman" w:hAnsi="Times New Roman"/>
          <w:sz w:val="24"/>
          <w:szCs w:val="24"/>
          <w:lang w:val="uk-UA"/>
        </w:rPr>
        <w:t xml:space="preserve">Розрізняють такі види підсудності: </w:t>
      </w:r>
      <w:r w:rsidRPr="00575E2F">
        <w:rPr>
          <w:rFonts w:ascii="Times New Roman" w:hAnsi="Times New Roman"/>
          <w:i/>
          <w:sz w:val="24"/>
          <w:szCs w:val="24"/>
          <w:lang w:val="uk-UA"/>
        </w:rPr>
        <w:t xml:space="preserve">територіальна </w:t>
      </w:r>
      <w:r w:rsidRPr="00575E2F">
        <w:rPr>
          <w:rFonts w:ascii="Times New Roman" w:hAnsi="Times New Roman"/>
          <w:sz w:val="24"/>
          <w:szCs w:val="24"/>
          <w:lang w:val="uk-UA"/>
        </w:rPr>
        <w:t xml:space="preserve">(ч.1 ст.32 КПК), </w:t>
      </w:r>
      <w:r w:rsidRPr="00575E2F">
        <w:rPr>
          <w:rFonts w:ascii="Times New Roman" w:hAnsi="Times New Roman"/>
          <w:i/>
          <w:sz w:val="24"/>
          <w:szCs w:val="24"/>
          <w:lang w:val="uk-UA"/>
        </w:rPr>
        <w:t>персональна (спеціальна)</w:t>
      </w:r>
      <w:r w:rsidRPr="00575E2F">
        <w:rPr>
          <w:rFonts w:ascii="Times New Roman" w:hAnsi="Times New Roman"/>
          <w:sz w:val="24"/>
          <w:szCs w:val="24"/>
          <w:lang w:val="uk-UA"/>
        </w:rPr>
        <w:t xml:space="preserve"> (ч.2 ст.32 КПК), </w:t>
      </w:r>
      <w:proofErr w:type="spellStart"/>
      <w:r w:rsidRPr="00575E2F">
        <w:rPr>
          <w:rFonts w:ascii="Times New Roman" w:hAnsi="Times New Roman"/>
          <w:i/>
          <w:sz w:val="24"/>
          <w:szCs w:val="24"/>
          <w:lang w:val="uk-UA"/>
        </w:rPr>
        <w:t>інстанційна</w:t>
      </w:r>
      <w:proofErr w:type="spellEnd"/>
      <w:r w:rsidRPr="00575E2F">
        <w:rPr>
          <w:rFonts w:ascii="Times New Roman" w:hAnsi="Times New Roman"/>
          <w:sz w:val="24"/>
          <w:szCs w:val="24"/>
          <w:lang w:val="uk-UA"/>
        </w:rPr>
        <w:t xml:space="preserve"> (ст.33 КПК) та </w:t>
      </w:r>
      <w:r w:rsidRPr="00575E2F">
        <w:rPr>
          <w:rFonts w:ascii="Times New Roman" w:hAnsi="Times New Roman"/>
          <w:i/>
          <w:sz w:val="24"/>
          <w:szCs w:val="24"/>
          <w:lang w:val="uk-UA"/>
        </w:rPr>
        <w:t>за зв’язком проваджень</w:t>
      </w:r>
      <w:r w:rsidRPr="00575E2F">
        <w:rPr>
          <w:rFonts w:ascii="Times New Roman" w:hAnsi="Times New Roman"/>
          <w:sz w:val="24"/>
          <w:szCs w:val="24"/>
          <w:lang w:val="uk-UA"/>
        </w:rPr>
        <w:t xml:space="preserve"> (ст.217, 334 КПК): </w:t>
      </w:r>
    </w:p>
    <w:p w:rsidR="009D3FC5" w:rsidRPr="00575E2F" w:rsidRDefault="009D3FC5" w:rsidP="009D3FC5">
      <w:pPr>
        <w:pStyle w:val="4"/>
        <w:spacing w:line="360" w:lineRule="auto"/>
        <w:rPr>
          <w:rFonts w:ascii="Times New Roman" w:hAnsi="Times New Roman" w:cs="Times New Roman"/>
          <w:sz w:val="24"/>
          <w:szCs w:val="24"/>
        </w:rPr>
      </w:pPr>
      <w:r w:rsidRPr="00575E2F">
        <w:rPr>
          <w:rFonts w:ascii="Times New Roman" w:hAnsi="Times New Roman" w:cs="Times New Roman"/>
          <w:i/>
          <w:sz w:val="24"/>
          <w:szCs w:val="24"/>
        </w:rPr>
        <w:t>1. Територіальна підсудність</w:t>
      </w:r>
      <w:r w:rsidRPr="00575E2F">
        <w:rPr>
          <w:rFonts w:ascii="Times New Roman" w:hAnsi="Times New Roman" w:cs="Times New Roman"/>
          <w:sz w:val="24"/>
          <w:szCs w:val="24"/>
        </w:rPr>
        <w:t xml:space="preserve"> являє собою визначений законом (ст. 32 КПК України) порядок розподілу кримінальних проваджень між судами одного й того самого рівня залежно від території, на яку поширюється їх юрисдикція. Цей вид підсудності означає, що кримінальне провадження здійснює суд, у межах територіальної юрисдикції якого вчинено кримінальне правопорушення. У разі, коли було вчинено декілька кримінальних правопорушень, кримінальне провадження здійснює суд, у межах територіальної юрисдикції якого вчинено більш тяжке правопорушення, а якщо вони були однаковими за тяжкістю – суд, у межах територіальної юрисдикції якого вчинено останнє за часом кримінальне правопорушення. Якщо місце вчинення кримінального правопорушення встановити неможливо, то кримінальне провадження здійснюється судом, у межах територіальної юрисдикції якого закінчено досудове розслідування.</w:t>
      </w:r>
    </w:p>
    <w:p w:rsidR="009D3FC5" w:rsidRPr="00575E2F" w:rsidRDefault="009D3FC5" w:rsidP="009D3FC5">
      <w:pPr>
        <w:tabs>
          <w:tab w:val="num" w:pos="0"/>
        </w:tabs>
        <w:spacing w:line="360" w:lineRule="auto"/>
        <w:ind w:firstLine="720"/>
        <w:jc w:val="both"/>
        <w:rPr>
          <w:rStyle w:val="HTML"/>
          <w:rFonts w:ascii="Times New Roman" w:hAnsi="Times New Roman" w:cs="Times New Roman"/>
          <w:sz w:val="24"/>
          <w:szCs w:val="24"/>
          <w:lang w:val="uk-UA"/>
        </w:rPr>
      </w:pPr>
      <w:r w:rsidRPr="00575E2F">
        <w:rPr>
          <w:rFonts w:ascii="Times New Roman" w:hAnsi="Times New Roman"/>
          <w:i/>
          <w:sz w:val="24"/>
          <w:szCs w:val="24"/>
          <w:lang w:val="uk-UA"/>
        </w:rPr>
        <w:t>2. Персональна (спеціальна) підсудність</w:t>
      </w:r>
      <w:r w:rsidRPr="00575E2F">
        <w:rPr>
          <w:rFonts w:ascii="Times New Roman" w:hAnsi="Times New Roman"/>
          <w:sz w:val="24"/>
          <w:szCs w:val="24"/>
          <w:lang w:val="uk-UA"/>
        </w:rPr>
        <w:t xml:space="preserve"> </w:t>
      </w:r>
      <w:r w:rsidRPr="00575E2F">
        <w:rPr>
          <w:rStyle w:val="HTML"/>
          <w:rFonts w:ascii="Times New Roman" w:hAnsi="Times New Roman" w:cs="Times New Roman"/>
          <w:sz w:val="24"/>
          <w:szCs w:val="24"/>
          <w:lang w:val="uk-UA"/>
        </w:rPr>
        <w:t>визначається специфікою суб’єкта кримінального правопорушення. Системне тлумачення відповідних норм законодавства дозволяє констатувати, що цей вид підсудності стосується кримінальних проваджень щодо:</w:t>
      </w:r>
    </w:p>
    <w:p w:rsidR="009D3FC5" w:rsidRPr="00575E2F" w:rsidRDefault="009D3FC5" w:rsidP="009D3FC5">
      <w:pPr>
        <w:tabs>
          <w:tab w:val="num" w:pos="0"/>
        </w:tabs>
        <w:spacing w:line="360" w:lineRule="auto"/>
        <w:ind w:firstLine="720"/>
        <w:jc w:val="both"/>
        <w:rPr>
          <w:rStyle w:val="HTML"/>
          <w:rFonts w:ascii="Times New Roman" w:hAnsi="Times New Roman" w:cs="Times New Roman"/>
          <w:sz w:val="24"/>
          <w:szCs w:val="24"/>
          <w:lang w:val="uk-UA"/>
        </w:rPr>
      </w:pPr>
      <w:r w:rsidRPr="00575E2F">
        <w:rPr>
          <w:rStyle w:val="HTML"/>
          <w:rFonts w:ascii="Times New Roman" w:hAnsi="Times New Roman" w:cs="Times New Roman"/>
          <w:sz w:val="24"/>
          <w:szCs w:val="24"/>
          <w:lang w:val="uk-UA"/>
        </w:rPr>
        <w:t>1)  неповнолітніх: кримінальне провадження щодо розгляду стосовно неповнолітньої особи обвинувального акту, клопотань про звільнення від кримінальної відповідальності, застосування примусових заходів медичного чи виховного характеру, їх продовження, зміни чи припинення, а також кримінальне провадження в апеляційному чи касаційному порядку щодо перегляду прийнятих із зазначених питань судових рішень – здійснюються суддею, уповноваженим згідно із Законом України «Про судоустрій і статус суддів» на здійснення кримінального провадження стосовно неповнолітніх. Якщо таке кримінальне провадження має здійснюватися судом колегіально, головуючим під час судового розгляду може бути лише суддя, уповноважений згідно з цим Законом на здійснення кримінального провадження стосовно неповнолітніх (ч.14 ст. 31 КПК);</w:t>
      </w:r>
    </w:p>
    <w:p w:rsidR="009D3FC5" w:rsidRPr="00575E2F" w:rsidRDefault="009D3FC5" w:rsidP="009D3FC5">
      <w:pPr>
        <w:tabs>
          <w:tab w:val="num" w:pos="0"/>
        </w:tabs>
        <w:spacing w:line="360" w:lineRule="auto"/>
        <w:ind w:firstLine="720"/>
        <w:jc w:val="both"/>
        <w:rPr>
          <w:rStyle w:val="HTML"/>
          <w:rFonts w:ascii="Times New Roman" w:hAnsi="Times New Roman" w:cs="Times New Roman"/>
          <w:sz w:val="24"/>
          <w:szCs w:val="24"/>
          <w:lang w:val="uk-UA"/>
        </w:rPr>
      </w:pPr>
      <w:r w:rsidRPr="00575E2F">
        <w:rPr>
          <w:rStyle w:val="HTML"/>
          <w:rFonts w:ascii="Times New Roman" w:hAnsi="Times New Roman" w:cs="Times New Roman"/>
          <w:sz w:val="24"/>
          <w:szCs w:val="24"/>
          <w:lang w:val="uk-UA"/>
        </w:rPr>
        <w:t xml:space="preserve">2) суддів: кримінальне провадження стосовно обвинувачення судді у вчиненні кримінального правопорушення не може здійснюватися тим судом, у якому обвинувачений обіймає (чи обіймав) посаду судді. У такому разі кримінальне провадження здійснюється судом, найбільш територіально наближеним до суду, в якому обвинувачений обіймає (чи </w:t>
      </w:r>
      <w:r w:rsidRPr="00575E2F">
        <w:rPr>
          <w:rStyle w:val="HTML"/>
          <w:rFonts w:ascii="Times New Roman" w:hAnsi="Times New Roman" w:cs="Times New Roman"/>
          <w:sz w:val="24"/>
          <w:szCs w:val="24"/>
          <w:lang w:val="uk-UA"/>
        </w:rPr>
        <w:lastRenderedPageBreak/>
        <w:t>обіймав) посаду судді, іншої адміністративно – територіальної одиниці (АРК, області, міст Києва чи Севастополя) (ч.10 ст. 49 Закону України «Про судоустрій і статус суддів», ч.2 ст. 32 КПК);</w:t>
      </w:r>
    </w:p>
    <w:p w:rsidR="009D3FC5" w:rsidRPr="00575E2F" w:rsidRDefault="009D3FC5" w:rsidP="009D3FC5">
      <w:pPr>
        <w:tabs>
          <w:tab w:val="num" w:pos="0"/>
        </w:tabs>
        <w:spacing w:line="360" w:lineRule="auto"/>
        <w:ind w:firstLine="720"/>
        <w:jc w:val="both"/>
        <w:rPr>
          <w:rStyle w:val="HTML"/>
          <w:rFonts w:ascii="Times New Roman" w:hAnsi="Times New Roman" w:cs="Times New Roman"/>
          <w:sz w:val="24"/>
          <w:szCs w:val="24"/>
          <w:lang w:val="uk-UA"/>
        </w:rPr>
      </w:pPr>
      <w:r w:rsidRPr="00575E2F">
        <w:rPr>
          <w:rStyle w:val="HTML"/>
          <w:rFonts w:ascii="Times New Roman" w:hAnsi="Times New Roman" w:cs="Times New Roman"/>
          <w:sz w:val="24"/>
          <w:szCs w:val="24"/>
          <w:lang w:val="uk-UA"/>
        </w:rPr>
        <w:t>3) службових осіб, які займають особливо відповідальне становище у державі, перелік яких передбачений ч.12 ст. 31 КПК України, осіб, посади яких належать до посад державної служби категорії «А», а також щодо обвинувачення у вчиненні кримінальних правопорушень, віднесених до підслідності НАБУ. Кримінальне провадження щодо цих осіб здійснюється:</w:t>
      </w:r>
    </w:p>
    <w:p w:rsidR="009D3FC5" w:rsidRPr="00575E2F" w:rsidRDefault="009D3FC5" w:rsidP="009D3FC5">
      <w:pPr>
        <w:tabs>
          <w:tab w:val="num" w:pos="0"/>
        </w:tabs>
        <w:spacing w:line="360" w:lineRule="auto"/>
        <w:ind w:firstLine="720"/>
        <w:jc w:val="both"/>
        <w:rPr>
          <w:rStyle w:val="HTML"/>
          <w:rFonts w:ascii="Times New Roman" w:hAnsi="Times New Roman" w:cs="Times New Roman"/>
          <w:sz w:val="24"/>
          <w:szCs w:val="24"/>
          <w:lang w:val="uk-UA"/>
        </w:rPr>
      </w:pPr>
      <w:r w:rsidRPr="00575E2F">
        <w:rPr>
          <w:rStyle w:val="HTML"/>
          <w:rFonts w:ascii="Times New Roman" w:hAnsi="Times New Roman" w:cs="Times New Roman"/>
          <w:sz w:val="24"/>
          <w:szCs w:val="24"/>
          <w:lang w:val="uk-UA"/>
        </w:rPr>
        <w:t>а) в суді першої інстанції – колегіально судом у складі трьох суддів, які мають стаж роботи на посаді судді не менше п’яти років, а у разі здійснення кримінального провадження щодо злочинів, за вчинення яких передбачено довічне позбавлення волі, за клопотанням обвинуваченого – судом присяжних у складі двох суддів, які мають стаж роботи на посаді судді не менше п’яти років, та трьох присяжних;</w:t>
      </w:r>
    </w:p>
    <w:p w:rsidR="009D3FC5" w:rsidRPr="00575E2F" w:rsidRDefault="009D3FC5" w:rsidP="009D3FC5">
      <w:pPr>
        <w:tabs>
          <w:tab w:val="num" w:pos="0"/>
        </w:tabs>
        <w:spacing w:line="360" w:lineRule="auto"/>
        <w:ind w:firstLine="720"/>
        <w:jc w:val="both"/>
        <w:rPr>
          <w:rFonts w:ascii="Times New Roman" w:eastAsia="Times New Roman" w:hAnsi="Times New Roman"/>
          <w:sz w:val="24"/>
          <w:szCs w:val="24"/>
        </w:rPr>
      </w:pPr>
      <w:r w:rsidRPr="00575E2F">
        <w:rPr>
          <w:rFonts w:ascii="Times New Roman" w:hAnsi="Times New Roman"/>
          <w:sz w:val="24"/>
          <w:szCs w:val="24"/>
          <w:lang w:val="uk-UA"/>
        </w:rPr>
        <w:t>б) в апеляційному порядку – колегіально судом у складі п’яти суддів;</w:t>
      </w:r>
    </w:p>
    <w:p w:rsidR="009D3FC5" w:rsidRPr="00575E2F" w:rsidRDefault="009D3FC5" w:rsidP="009D3FC5">
      <w:pPr>
        <w:tabs>
          <w:tab w:val="num" w:pos="0"/>
        </w:tabs>
        <w:spacing w:line="360" w:lineRule="auto"/>
        <w:ind w:firstLine="720"/>
        <w:jc w:val="both"/>
        <w:rPr>
          <w:rFonts w:ascii="Times New Roman" w:hAnsi="Times New Roman"/>
          <w:sz w:val="24"/>
          <w:szCs w:val="24"/>
          <w:lang w:val="uk-UA"/>
        </w:rPr>
      </w:pPr>
      <w:r w:rsidRPr="00575E2F">
        <w:rPr>
          <w:rFonts w:ascii="Times New Roman" w:hAnsi="Times New Roman"/>
          <w:sz w:val="24"/>
          <w:szCs w:val="24"/>
          <w:lang w:val="uk-UA"/>
        </w:rPr>
        <w:t>в) в касаційному порядку – колегією суддів у складі семи суддів.</w:t>
      </w:r>
    </w:p>
    <w:p w:rsidR="009D3FC5" w:rsidRPr="00575E2F" w:rsidRDefault="009D3FC5" w:rsidP="009D3FC5">
      <w:pPr>
        <w:tabs>
          <w:tab w:val="num" w:pos="0"/>
        </w:tabs>
        <w:spacing w:line="360" w:lineRule="auto"/>
        <w:ind w:firstLine="720"/>
        <w:jc w:val="both"/>
        <w:rPr>
          <w:rFonts w:ascii="Times New Roman" w:hAnsi="Times New Roman"/>
          <w:sz w:val="24"/>
          <w:szCs w:val="24"/>
          <w:lang w:val="uk-UA"/>
        </w:rPr>
      </w:pPr>
      <w:r w:rsidRPr="00575E2F">
        <w:rPr>
          <w:rFonts w:ascii="Times New Roman" w:hAnsi="Times New Roman"/>
          <w:i/>
          <w:sz w:val="24"/>
          <w:szCs w:val="24"/>
          <w:lang w:val="uk-UA"/>
        </w:rPr>
        <w:t xml:space="preserve">3. </w:t>
      </w:r>
      <w:proofErr w:type="spellStart"/>
      <w:r w:rsidRPr="00575E2F">
        <w:rPr>
          <w:rFonts w:ascii="Times New Roman" w:hAnsi="Times New Roman"/>
          <w:i/>
          <w:sz w:val="24"/>
          <w:szCs w:val="24"/>
          <w:lang w:val="uk-UA"/>
        </w:rPr>
        <w:t>Інстанційна</w:t>
      </w:r>
      <w:proofErr w:type="spellEnd"/>
      <w:r w:rsidRPr="00575E2F">
        <w:rPr>
          <w:rFonts w:ascii="Times New Roman" w:hAnsi="Times New Roman"/>
          <w:i/>
          <w:sz w:val="24"/>
          <w:szCs w:val="24"/>
          <w:lang w:val="uk-UA"/>
        </w:rPr>
        <w:t xml:space="preserve"> підсудність</w:t>
      </w:r>
      <w:r w:rsidRPr="00575E2F">
        <w:rPr>
          <w:rFonts w:ascii="Times New Roman" w:hAnsi="Times New Roman"/>
          <w:sz w:val="24"/>
          <w:szCs w:val="24"/>
          <w:lang w:val="uk-UA"/>
        </w:rPr>
        <w:t xml:space="preserve"> </w:t>
      </w:r>
      <w:r w:rsidRPr="00575E2F">
        <w:rPr>
          <w:rFonts w:ascii="Times New Roman" w:hAnsi="Times New Roman"/>
          <w:i/>
          <w:iCs/>
          <w:sz w:val="24"/>
          <w:szCs w:val="24"/>
          <w:lang w:val="uk-UA" w:eastAsia="uk-UA"/>
        </w:rPr>
        <w:t xml:space="preserve">(ст. 33 КПК) </w:t>
      </w:r>
      <w:r w:rsidRPr="00575E2F">
        <w:rPr>
          <w:rFonts w:ascii="Times New Roman" w:hAnsi="Times New Roman"/>
          <w:sz w:val="24"/>
          <w:szCs w:val="24"/>
          <w:lang w:val="uk-UA"/>
        </w:rPr>
        <w:t xml:space="preserve">визначається процесуальною стадією судового розгляду кримінального провадження. </w:t>
      </w:r>
    </w:p>
    <w:p w:rsidR="009D3FC5" w:rsidRPr="00575E2F" w:rsidRDefault="009D3FC5" w:rsidP="009D3FC5">
      <w:pPr>
        <w:spacing w:line="360" w:lineRule="auto"/>
        <w:ind w:firstLine="720"/>
        <w:jc w:val="both"/>
        <w:rPr>
          <w:rFonts w:ascii="Times New Roman" w:hAnsi="Times New Roman"/>
          <w:sz w:val="24"/>
          <w:szCs w:val="24"/>
          <w:lang w:val="uk-UA" w:eastAsia="uk-UA"/>
        </w:rPr>
      </w:pPr>
      <w:r w:rsidRPr="00575E2F">
        <w:rPr>
          <w:rFonts w:ascii="Times New Roman" w:hAnsi="Times New Roman"/>
          <w:sz w:val="24"/>
          <w:szCs w:val="24"/>
          <w:lang w:val="uk-UA" w:eastAsia="uk-UA"/>
        </w:rPr>
        <w:t xml:space="preserve">Право на судовий захист, гарантоване ст. 55 Конституції України та ст. 7 Закону України «Про судоустрій і статус суддів», становить сукупність юридичних можливостей особи щодо  захисту її прав, свобод та законних інтересів незалежним і неупередженим судом, створеним відповідно до закону, в законодавчо закріпленій процедурі шляхом судового розгляду.  Це право має комплексний характер. Одним із його елементів є право на оскарження судового рішення (п. 8 ч. 3 ст. 129 Конституції України, п.5 ст. 14 </w:t>
      </w:r>
      <w:r w:rsidRPr="00575E2F">
        <w:rPr>
          <w:rFonts w:ascii="Times New Roman" w:hAnsi="Times New Roman"/>
          <w:sz w:val="24"/>
          <w:szCs w:val="24"/>
          <w:lang w:val="uk-UA"/>
        </w:rPr>
        <w:t>Міжнародного пакту про громадянські та політичні права</w:t>
      </w:r>
      <w:r w:rsidRPr="00575E2F">
        <w:rPr>
          <w:rFonts w:ascii="Times New Roman" w:hAnsi="Times New Roman"/>
          <w:sz w:val="24"/>
          <w:szCs w:val="24"/>
          <w:lang w:val="uk-UA" w:eastAsia="uk-UA"/>
        </w:rPr>
        <w:t xml:space="preserve">, ч. 2 ст. 2 Протоколу № 7 Конвенції про захист прав людини і основоположних свобод), яке ініціює його перегляд у порядку відповідного провадження. Для забезпечення права на оскарження судового рішення передбачається </w:t>
      </w:r>
      <w:proofErr w:type="spellStart"/>
      <w:r w:rsidRPr="00575E2F">
        <w:rPr>
          <w:rFonts w:ascii="Times New Roman" w:hAnsi="Times New Roman"/>
          <w:sz w:val="24"/>
          <w:szCs w:val="24"/>
          <w:lang w:val="uk-UA" w:eastAsia="uk-UA"/>
        </w:rPr>
        <w:t>інстанційність</w:t>
      </w:r>
      <w:proofErr w:type="spellEnd"/>
      <w:r w:rsidRPr="00575E2F">
        <w:rPr>
          <w:rFonts w:ascii="Times New Roman" w:hAnsi="Times New Roman"/>
          <w:sz w:val="24"/>
          <w:szCs w:val="24"/>
          <w:lang w:val="uk-UA" w:eastAsia="uk-UA"/>
        </w:rPr>
        <w:t xml:space="preserve"> судової системи, яка знайшла своє закріплення у ч. 1 ст. 17 Закону України «Про судоустрій та статус суддів».</w:t>
      </w:r>
    </w:p>
    <w:p w:rsidR="009D3FC5" w:rsidRPr="00575E2F" w:rsidRDefault="009D3FC5" w:rsidP="009D3FC5">
      <w:pPr>
        <w:spacing w:line="360" w:lineRule="auto"/>
        <w:ind w:firstLine="720"/>
        <w:jc w:val="both"/>
        <w:rPr>
          <w:rFonts w:ascii="Times New Roman" w:hAnsi="Times New Roman"/>
          <w:sz w:val="24"/>
          <w:szCs w:val="24"/>
          <w:lang w:val="uk-UA" w:eastAsia="uk-UA"/>
        </w:rPr>
      </w:pPr>
      <w:r w:rsidRPr="00575E2F">
        <w:rPr>
          <w:rFonts w:ascii="Times New Roman" w:hAnsi="Times New Roman"/>
          <w:sz w:val="24"/>
          <w:szCs w:val="24"/>
          <w:lang w:val="uk-UA" w:eastAsia="uk-UA"/>
        </w:rPr>
        <w:t xml:space="preserve">Відповідно до </w:t>
      </w:r>
      <w:proofErr w:type="spellStart"/>
      <w:r w:rsidRPr="00575E2F">
        <w:rPr>
          <w:rFonts w:ascii="Times New Roman" w:hAnsi="Times New Roman"/>
          <w:sz w:val="24"/>
          <w:szCs w:val="24"/>
          <w:lang w:val="uk-UA" w:eastAsia="uk-UA"/>
        </w:rPr>
        <w:t>інстанційної</w:t>
      </w:r>
      <w:proofErr w:type="spellEnd"/>
      <w:r w:rsidRPr="00575E2F">
        <w:rPr>
          <w:rFonts w:ascii="Times New Roman" w:hAnsi="Times New Roman"/>
          <w:sz w:val="24"/>
          <w:szCs w:val="24"/>
          <w:lang w:val="uk-UA" w:eastAsia="uk-UA"/>
        </w:rPr>
        <w:t xml:space="preserve"> судової системи ст. 33 КПК передбачена </w:t>
      </w:r>
      <w:proofErr w:type="spellStart"/>
      <w:r w:rsidRPr="00575E2F">
        <w:rPr>
          <w:rFonts w:ascii="Times New Roman" w:hAnsi="Times New Roman"/>
          <w:sz w:val="24"/>
          <w:szCs w:val="24"/>
          <w:lang w:val="uk-UA" w:eastAsia="uk-UA"/>
        </w:rPr>
        <w:t>інстанційна</w:t>
      </w:r>
      <w:proofErr w:type="spellEnd"/>
      <w:r w:rsidRPr="00575E2F">
        <w:rPr>
          <w:rFonts w:ascii="Times New Roman" w:hAnsi="Times New Roman"/>
          <w:sz w:val="24"/>
          <w:szCs w:val="24"/>
          <w:lang w:val="uk-UA" w:eastAsia="uk-UA"/>
        </w:rPr>
        <w:t xml:space="preserve"> підсудність. Так, кримінальне провадження у першій інстанції здійснюють місцеві (окружні) (районні, міські, районні у містах, </w:t>
      </w:r>
      <w:proofErr w:type="spellStart"/>
      <w:r w:rsidRPr="00575E2F">
        <w:rPr>
          <w:rFonts w:ascii="Times New Roman" w:hAnsi="Times New Roman"/>
          <w:sz w:val="24"/>
          <w:szCs w:val="24"/>
          <w:lang w:val="uk-UA" w:eastAsia="uk-UA"/>
        </w:rPr>
        <w:t>міськрайонні</w:t>
      </w:r>
      <w:proofErr w:type="spellEnd"/>
      <w:r w:rsidRPr="00575E2F">
        <w:rPr>
          <w:rFonts w:ascii="Times New Roman" w:hAnsi="Times New Roman"/>
          <w:sz w:val="24"/>
          <w:szCs w:val="24"/>
          <w:lang w:val="uk-UA" w:eastAsia="uk-UA"/>
        </w:rPr>
        <w:t xml:space="preserve">) суди. Судами апеляційної інстанції є Апеляційний суд АРК, апеляційні суди областей, міст Києва і Севастополя. Кримінальне провадження у касаційній інстанції здійснює Верховний Суд. За </w:t>
      </w:r>
      <w:proofErr w:type="spellStart"/>
      <w:r w:rsidRPr="00575E2F">
        <w:rPr>
          <w:rFonts w:ascii="Times New Roman" w:hAnsi="Times New Roman"/>
          <w:sz w:val="24"/>
          <w:szCs w:val="24"/>
          <w:lang w:val="uk-UA" w:eastAsia="uk-UA"/>
        </w:rPr>
        <w:t>нововиявленими</w:t>
      </w:r>
      <w:proofErr w:type="spellEnd"/>
      <w:r w:rsidRPr="00575E2F">
        <w:rPr>
          <w:rFonts w:ascii="Times New Roman" w:hAnsi="Times New Roman"/>
          <w:sz w:val="24"/>
          <w:szCs w:val="24"/>
          <w:lang w:val="uk-UA" w:eastAsia="uk-UA"/>
        </w:rPr>
        <w:t xml:space="preserve"> обставинами кримінальне провадження здійснюється судом, який ухвалив рішення, що </w:t>
      </w:r>
      <w:r w:rsidRPr="00575E2F">
        <w:rPr>
          <w:rFonts w:ascii="Times New Roman" w:hAnsi="Times New Roman"/>
          <w:sz w:val="24"/>
          <w:szCs w:val="24"/>
          <w:lang w:val="uk-UA" w:eastAsia="uk-UA"/>
        </w:rPr>
        <w:lastRenderedPageBreak/>
        <w:t xml:space="preserve">переглядається. Кримінальне провадження за виключними обставинами здійснюється з підстав, визначених </w:t>
      </w:r>
      <w:proofErr w:type="spellStart"/>
      <w:r w:rsidRPr="00575E2F">
        <w:rPr>
          <w:rFonts w:ascii="Times New Roman" w:hAnsi="Times New Roman"/>
          <w:sz w:val="24"/>
          <w:szCs w:val="24"/>
          <w:lang w:val="uk-UA" w:eastAsia="uk-UA"/>
        </w:rPr>
        <w:t>п.п</w:t>
      </w:r>
      <w:proofErr w:type="spellEnd"/>
      <w:r w:rsidRPr="00575E2F">
        <w:rPr>
          <w:rFonts w:ascii="Times New Roman" w:hAnsi="Times New Roman"/>
          <w:sz w:val="24"/>
          <w:szCs w:val="24"/>
          <w:lang w:val="uk-UA" w:eastAsia="uk-UA"/>
        </w:rPr>
        <w:t xml:space="preserve">. 1, 3 ч.3 ст. 459 КПК, судом, який ухвалив рішення, що переглядається, а з підстави, визначеної п.2 ч.3 ст. 459 КПК, - Великою Палатою Верховного Суду.  </w:t>
      </w:r>
    </w:p>
    <w:p w:rsidR="009D3FC5" w:rsidRPr="00575E2F" w:rsidRDefault="009D3FC5" w:rsidP="009D3FC5">
      <w:pPr>
        <w:spacing w:line="360" w:lineRule="auto"/>
        <w:ind w:firstLine="720"/>
        <w:jc w:val="both"/>
        <w:rPr>
          <w:rFonts w:ascii="Times New Roman" w:eastAsia="Times New Roman" w:hAnsi="Times New Roman"/>
          <w:sz w:val="24"/>
          <w:szCs w:val="24"/>
          <w:lang w:val="uk-UA" w:eastAsia="uk-UA"/>
        </w:rPr>
      </w:pPr>
      <w:r w:rsidRPr="00575E2F">
        <w:rPr>
          <w:rFonts w:ascii="Times New Roman" w:hAnsi="Times New Roman"/>
          <w:sz w:val="24"/>
          <w:szCs w:val="24"/>
          <w:lang w:val="uk-UA" w:eastAsia="uk-UA"/>
        </w:rPr>
        <w:t xml:space="preserve">4. Підсудність </w:t>
      </w:r>
      <w:r w:rsidRPr="00575E2F">
        <w:rPr>
          <w:rFonts w:ascii="Times New Roman" w:hAnsi="Times New Roman"/>
          <w:i/>
          <w:sz w:val="24"/>
          <w:szCs w:val="24"/>
          <w:lang w:val="uk-UA" w:eastAsia="uk-UA"/>
        </w:rPr>
        <w:t>за зв’язком проваджень</w:t>
      </w:r>
      <w:r w:rsidRPr="00575E2F">
        <w:rPr>
          <w:rFonts w:ascii="Times New Roman" w:hAnsi="Times New Roman"/>
          <w:sz w:val="24"/>
          <w:szCs w:val="24"/>
          <w:lang w:val="uk-UA" w:eastAsia="uk-UA"/>
        </w:rPr>
        <w:t xml:space="preserve"> визначається необхідністю об’єднання декількох проваджень.</w:t>
      </w:r>
    </w:p>
    <w:p w:rsidR="009D3FC5" w:rsidRPr="00575E2F" w:rsidRDefault="009D3FC5" w:rsidP="009D3FC5">
      <w:pPr>
        <w:pStyle w:val="StyleZakonu0"/>
        <w:spacing w:after="0" w:line="360" w:lineRule="auto"/>
        <w:ind w:firstLine="720"/>
        <w:rPr>
          <w:rFonts w:cs="Times New Roman"/>
          <w:szCs w:val="24"/>
        </w:rPr>
      </w:pPr>
      <w:r w:rsidRPr="00575E2F">
        <w:rPr>
          <w:rFonts w:cs="Times New Roman"/>
          <w:szCs w:val="24"/>
        </w:rPr>
        <w:t xml:space="preserve">Згідно ч.1 ст.217 КПК у випадках необхідності в одному провадженні можуть бути об'єднані матеріали досудових розслідувань щодо декількох осіб, підозрюваних у вчиненні одного кримінального правопорушення, або щодо однієї особи, підозрюваної у вчиненні кількох кримінальних правопорушень, а також матеріали досудових розслідувань, по яких не встановлено підозрюваних, проте є достатні підстави вважати, що кримінальні правопорушення, щодо яких здійснюються ці розслідування, вчинені однією особою (особами). </w:t>
      </w:r>
    </w:p>
    <w:p w:rsidR="009D3FC5" w:rsidRPr="00575E2F" w:rsidRDefault="009D3FC5" w:rsidP="009D3FC5">
      <w:pPr>
        <w:pStyle w:val="StyleZakonu0"/>
        <w:spacing w:after="0" w:line="360" w:lineRule="auto"/>
        <w:ind w:firstLine="720"/>
        <w:rPr>
          <w:rFonts w:cs="Times New Roman"/>
          <w:szCs w:val="24"/>
        </w:rPr>
      </w:pPr>
      <w:r w:rsidRPr="00575E2F">
        <w:rPr>
          <w:rFonts w:cs="Times New Roman"/>
          <w:szCs w:val="24"/>
        </w:rPr>
        <w:t>Відповідно до ст.334 КПК під час судового розгляду матеріали кримінального провадження можуть бути об'єднані в одне провадження або виділені в окреме провадження ухвалою суду, на розгляді якого вони перебувають, згідно з правилами, передбаченими статтею 217 КПК України. У разі, якщо на розгляд місцевого суду надійшли матеріали кримінального провадження щодо особи, стосовно якої цим судом вже здійснюється судове провадження, воно передається складу суду, що його здійснює, для вирішення питання про їх об'єднання.</w:t>
      </w:r>
    </w:p>
    <w:p w:rsidR="009D3FC5" w:rsidRPr="00575E2F" w:rsidRDefault="009D3FC5" w:rsidP="009D3FC5">
      <w:pPr>
        <w:pStyle w:val="4"/>
        <w:spacing w:line="360" w:lineRule="auto"/>
        <w:rPr>
          <w:rFonts w:ascii="Times New Roman" w:hAnsi="Times New Roman" w:cs="Times New Roman"/>
          <w:b/>
          <w:sz w:val="24"/>
          <w:szCs w:val="24"/>
        </w:rPr>
      </w:pPr>
      <w:r w:rsidRPr="00575E2F">
        <w:rPr>
          <w:rFonts w:ascii="Times New Roman" w:hAnsi="Times New Roman" w:cs="Times New Roman"/>
          <w:b/>
          <w:sz w:val="24"/>
          <w:szCs w:val="24"/>
        </w:rPr>
        <w:t>Порядок направлення кримінального провадження з одного суду до іншого:</w:t>
      </w:r>
    </w:p>
    <w:p w:rsidR="009D3FC5" w:rsidRPr="00575E2F" w:rsidRDefault="009D3FC5" w:rsidP="009D3FC5">
      <w:pPr>
        <w:pStyle w:val="4"/>
        <w:spacing w:line="360" w:lineRule="auto"/>
        <w:rPr>
          <w:rFonts w:ascii="Times New Roman" w:hAnsi="Times New Roman" w:cs="Times New Roman"/>
          <w:sz w:val="24"/>
          <w:szCs w:val="24"/>
        </w:rPr>
      </w:pPr>
      <w:r w:rsidRPr="00575E2F">
        <w:rPr>
          <w:rFonts w:ascii="Times New Roman" w:hAnsi="Times New Roman" w:cs="Times New Roman"/>
          <w:sz w:val="24"/>
          <w:szCs w:val="24"/>
        </w:rPr>
        <w:t xml:space="preserve">1. Питання про направлення кримінального провадження з одного суду до іншого в межах юрисдикції одного суду апеляційної інстанції вирішується колегією суддів відповідного суду апеляційної інстанції за поданням місцевого суду або за клопотанням сторін чи потерпілого не пізніше п’яти днів з дня внесення такого подання чи клопотання, про що </w:t>
      </w:r>
      <w:proofErr w:type="spellStart"/>
      <w:r w:rsidRPr="00575E2F">
        <w:rPr>
          <w:rFonts w:ascii="Times New Roman" w:hAnsi="Times New Roman" w:cs="Times New Roman"/>
          <w:sz w:val="24"/>
          <w:szCs w:val="24"/>
        </w:rPr>
        <w:t>постановляється</w:t>
      </w:r>
      <w:proofErr w:type="spellEnd"/>
      <w:r w:rsidRPr="00575E2F">
        <w:rPr>
          <w:rFonts w:ascii="Times New Roman" w:hAnsi="Times New Roman" w:cs="Times New Roman"/>
          <w:sz w:val="24"/>
          <w:szCs w:val="24"/>
        </w:rPr>
        <w:t xml:space="preserve"> вмотивована ухвала. </w:t>
      </w:r>
    </w:p>
    <w:p w:rsidR="009D3FC5" w:rsidRPr="00575E2F" w:rsidRDefault="009D3FC5" w:rsidP="009D3FC5">
      <w:pPr>
        <w:pStyle w:val="StyleZakonu0"/>
        <w:spacing w:after="0" w:line="360" w:lineRule="auto"/>
        <w:ind w:firstLine="720"/>
        <w:rPr>
          <w:rFonts w:cs="Times New Roman"/>
          <w:szCs w:val="24"/>
        </w:rPr>
      </w:pPr>
      <w:r w:rsidRPr="00575E2F">
        <w:rPr>
          <w:rFonts w:cs="Times New Roman"/>
          <w:szCs w:val="24"/>
        </w:rPr>
        <w:t xml:space="preserve">2. Питання про направлення кримінального провадження з одного суду до іншого в межах юрисдикції різних апеляційних судів, а також про направлення провадження з одного суду апеляційної інстанції до іншого вирішується колегією суддів Верховного за поданням суду апеляційної інстанції або за клопотанням сторін чи потерпілого не пізніше п’яти днів з дня внесення такого подання чи клопотання, про що </w:t>
      </w:r>
      <w:proofErr w:type="spellStart"/>
      <w:r w:rsidRPr="00575E2F">
        <w:rPr>
          <w:rFonts w:cs="Times New Roman"/>
          <w:szCs w:val="24"/>
        </w:rPr>
        <w:t>постановляється</w:t>
      </w:r>
      <w:proofErr w:type="spellEnd"/>
      <w:r w:rsidRPr="00575E2F">
        <w:rPr>
          <w:rFonts w:cs="Times New Roman"/>
          <w:szCs w:val="24"/>
        </w:rPr>
        <w:t xml:space="preserve"> відповідна ухвала.</w:t>
      </w:r>
    </w:p>
    <w:p w:rsidR="009D3FC5" w:rsidRPr="00575E2F" w:rsidRDefault="009D3FC5" w:rsidP="009D3FC5">
      <w:pPr>
        <w:pStyle w:val="StyleZakonu0"/>
        <w:spacing w:after="0" w:line="360" w:lineRule="auto"/>
        <w:ind w:firstLine="720"/>
        <w:rPr>
          <w:rFonts w:cs="Times New Roman"/>
          <w:szCs w:val="24"/>
        </w:rPr>
      </w:pPr>
      <w:r w:rsidRPr="00575E2F">
        <w:rPr>
          <w:rFonts w:cs="Times New Roman"/>
          <w:szCs w:val="24"/>
        </w:rPr>
        <w:t>3. Про час та місце розгляду подання чи клопотання про направлення кримінального провадження з одного суду до іншого повідомляються учасники судового провадження, проте їх неприбуття не перешкоджає розгляду питання.</w:t>
      </w:r>
    </w:p>
    <w:p w:rsidR="009D3FC5" w:rsidRPr="00575E2F" w:rsidRDefault="009D3FC5" w:rsidP="009D3FC5">
      <w:pPr>
        <w:pStyle w:val="StyleZakonu0"/>
        <w:spacing w:after="0" w:line="360" w:lineRule="auto"/>
        <w:ind w:firstLine="720"/>
        <w:rPr>
          <w:rFonts w:cs="Times New Roman"/>
          <w:szCs w:val="24"/>
        </w:rPr>
      </w:pPr>
      <w:r w:rsidRPr="00575E2F">
        <w:rPr>
          <w:rFonts w:cs="Times New Roman"/>
          <w:szCs w:val="24"/>
        </w:rPr>
        <w:t xml:space="preserve">4. Спори про підсудність між судами не допускаються.  </w:t>
      </w:r>
    </w:p>
    <w:p w:rsidR="009D3FC5" w:rsidRPr="00575E2F" w:rsidRDefault="009D3FC5" w:rsidP="009D3FC5">
      <w:pPr>
        <w:spacing w:line="360" w:lineRule="auto"/>
        <w:ind w:firstLine="720"/>
        <w:jc w:val="both"/>
        <w:rPr>
          <w:rFonts w:ascii="Times New Roman" w:hAnsi="Times New Roman"/>
          <w:sz w:val="24"/>
          <w:szCs w:val="24"/>
          <w:lang w:val="uk-UA"/>
        </w:rPr>
      </w:pPr>
      <w:r w:rsidRPr="00575E2F">
        <w:rPr>
          <w:rFonts w:ascii="Times New Roman" w:hAnsi="Times New Roman"/>
          <w:sz w:val="24"/>
          <w:szCs w:val="24"/>
          <w:lang w:val="uk-UA"/>
        </w:rPr>
        <w:lastRenderedPageBreak/>
        <w:t>5. Суд, якому направлено кримінальне провадження з іншого суду, розпочинає судове провадження зі стадії підготовчого судового засідання, незалежно від стадії, на якій в іншому суді виникли обставини, що обумовили направлення провадження.</w:t>
      </w:r>
    </w:p>
    <w:p w:rsidR="009D3FC5" w:rsidRPr="00575E2F" w:rsidRDefault="009D3FC5" w:rsidP="009D3FC5">
      <w:pPr>
        <w:spacing w:line="360" w:lineRule="auto"/>
        <w:ind w:firstLine="720"/>
        <w:jc w:val="both"/>
        <w:rPr>
          <w:rFonts w:ascii="Times New Roman" w:hAnsi="Times New Roman"/>
          <w:sz w:val="24"/>
          <w:szCs w:val="24"/>
          <w:lang w:val="uk-UA"/>
        </w:rPr>
      </w:pPr>
    </w:p>
    <w:p w:rsidR="009D3FC5" w:rsidRPr="00575E2F" w:rsidRDefault="009D3FC5" w:rsidP="009D3FC5">
      <w:pPr>
        <w:pStyle w:val="StyleZakonu0"/>
        <w:spacing w:after="0" w:line="360" w:lineRule="auto"/>
        <w:ind w:firstLine="720"/>
        <w:rPr>
          <w:rFonts w:cs="Times New Roman"/>
          <w:b/>
          <w:szCs w:val="24"/>
        </w:rPr>
      </w:pPr>
      <w:r w:rsidRPr="00575E2F">
        <w:rPr>
          <w:rFonts w:cs="Times New Roman"/>
          <w:b/>
          <w:szCs w:val="24"/>
        </w:rPr>
        <w:t>Обставини, що обумовлюють направлення кримінального провадження на розгляд іншого суду (ч.1 ст.34 КПК):</w:t>
      </w:r>
    </w:p>
    <w:p w:rsidR="009D3FC5" w:rsidRPr="00575E2F" w:rsidRDefault="009D3FC5" w:rsidP="009D3FC5">
      <w:pPr>
        <w:pStyle w:val="StyleZakonu0"/>
        <w:spacing w:after="0" w:line="360" w:lineRule="auto"/>
        <w:ind w:firstLine="720"/>
        <w:rPr>
          <w:rFonts w:cs="Times New Roman"/>
          <w:szCs w:val="24"/>
        </w:rPr>
      </w:pPr>
      <w:r w:rsidRPr="00575E2F">
        <w:rPr>
          <w:rFonts w:cs="Times New Roman"/>
          <w:szCs w:val="24"/>
        </w:rPr>
        <w:t>- до початку судового розгляду виявилося, що кримінальне провадження надійшло до суду з порушенням правил територіальної підсудності;</w:t>
      </w:r>
    </w:p>
    <w:p w:rsidR="009D3FC5" w:rsidRPr="00575E2F" w:rsidRDefault="009D3FC5" w:rsidP="009D3FC5">
      <w:pPr>
        <w:pStyle w:val="StyleZakonu0"/>
        <w:spacing w:after="0" w:line="360" w:lineRule="auto"/>
        <w:ind w:firstLine="720"/>
        <w:rPr>
          <w:rFonts w:cs="Times New Roman"/>
          <w:szCs w:val="24"/>
        </w:rPr>
      </w:pPr>
      <w:r w:rsidRPr="00575E2F">
        <w:rPr>
          <w:rFonts w:cs="Times New Roman"/>
          <w:szCs w:val="24"/>
        </w:rPr>
        <w:t>- після задоволення відводів (самовідводів) чи в інших випадках неможливо утворити новий склад суду для судового розгляду;</w:t>
      </w:r>
    </w:p>
    <w:p w:rsidR="009D3FC5" w:rsidRPr="00575E2F" w:rsidRDefault="009D3FC5" w:rsidP="009D3FC5">
      <w:pPr>
        <w:pStyle w:val="StyleZakonu0"/>
        <w:spacing w:after="0" w:line="360" w:lineRule="auto"/>
        <w:ind w:firstLine="720"/>
        <w:rPr>
          <w:rFonts w:cs="Times New Roman"/>
          <w:szCs w:val="24"/>
        </w:rPr>
      </w:pPr>
      <w:r w:rsidRPr="00575E2F">
        <w:rPr>
          <w:rFonts w:cs="Times New Roman"/>
          <w:szCs w:val="24"/>
        </w:rPr>
        <w:t>- обвинувачений чи потерпілий працює або працював у суді, до підсудності якого належить здійснення кримінального провадження;</w:t>
      </w:r>
    </w:p>
    <w:p w:rsidR="009D3FC5" w:rsidRPr="00575E2F" w:rsidRDefault="009D3FC5" w:rsidP="009D3FC5">
      <w:pPr>
        <w:pStyle w:val="StyleZakonu0"/>
        <w:spacing w:after="0" w:line="360" w:lineRule="auto"/>
        <w:ind w:firstLine="720"/>
        <w:rPr>
          <w:rFonts w:cs="Times New Roman"/>
          <w:szCs w:val="24"/>
        </w:rPr>
      </w:pPr>
      <w:r w:rsidRPr="00575E2F">
        <w:rPr>
          <w:rFonts w:cs="Times New Roman"/>
          <w:szCs w:val="24"/>
        </w:rPr>
        <w:t>- ліквідовано суд або з визначених законом підстав припинено роботу суду, який здійснював судове провадження.</w:t>
      </w:r>
    </w:p>
    <w:p w:rsidR="009D3FC5" w:rsidRPr="00575E2F" w:rsidRDefault="009D3FC5" w:rsidP="009D3FC5">
      <w:pPr>
        <w:tabs>
          <w:tab w:val="left" w:pos="1305"/>
        </w:tabs>
        <w:spacing w:line="360" w:lineRule="auto"/>
        <w:ind w:firstLine="720"/>
        <w:jc w:val="both"/>
        <w:rPr>
          <w:rFonts w:ascii="Times New Roman" w:hAnsi="Times New Roman"/>
          <w:sz w:val="24"/>
          <w:szCs w:val="24"/>
          <w:lang w:val="uk-UA"/>
        </w:rPr>
      </w:pPr>
      <w:r w:rsidRPr="00575E2F">
        <w:rPr>
          <w:rFonts w:ascii="Times New Roman" w:hAnsi="Times New Roman"/>
          <w:sz w:val="24"/>
          <w:szCs w:val="24"/>
          <w:lang w:val="uk-UA"/>
        </w:rPr>
        <w:t>- у виняткових випадках кримінальне провадження може бути передано до початку судового розгляду на розгляд іншого суду за місцем проживання обвинуваченого, більшості потерпілих або свідків з метою забезпечення оперативності та ефективності кримінального провадження, а також у разі неможливості здійснювати відповідним судом правосуддя (зокрема надзвичайні ситуації техногенного або природного характеру, епідемії, епізоотії, режим воєнного, надзвичайного стану, проведення антитерористичної операції).</w:t>
      </w:r>
    </w:p>
    <w:p w:rsidR="009D3FC5" w:rsidRPr="00575E2F" w:rsidRDefault="009D3FC5" w:rsidP="009D3FC5">
      <w:pPr>
        <w:tabs>
          <w:tab w:val="left" w:pos="1305"/>
        </w:tabs>
        <w:spacing w:line="360" w:lineRule="auto"/>
        <w:jc w:val="center"/>
        <w:rPr>
          <w:rFonts w:ascii="Times New Roman" w:hAnsi="Times New Roman"/>
          <w:sz w:val="24"/>
          <w:szCs w:val="24"/>
          <w:lang w:val="uk-UA"/>
        </w:rPr>
      </w:pPr>
    </w:p>
    <w:p w:rsidR="009D3FC5" w:rsidRPr="00575E2F" w:rsidRDefault="009D3FC5" w:rsidP="009D3FC5">
      <w:pPr>
        <w:spacing w:line="360" w:lineRule="auto"/>
        <w:jc w:val="center"/>
        <w:rPr>
          <w:rFonts w:ascii="Times New Roman" w:hAnsi="Times New Roman"/>
          <w:b/>
          <w:caps/>
          <w:sz w:val="24"/>
          <w:szCs w:val="24"/>
          <w:lang w:val="uk-UA"/>
        </w:rPr>
      </w:pPr>
      <w:r w:rsidRPr="00575E2F">
        <w:rPr>
          <w:rFonts w:ascii="Times New Roman" w:hAnsi="Times New Roman"/>
          <w:caps/>
          <w:sz w:val="24"/>
          <w:szCs w:val="24"/>
          <w:lang w:val="uk-UA"/>
        </w:rPr>
        <w:t>2</w:t>
      </w:r>
      <w:r w:rsidRPr="00575E2F">
        <w:rPr>
          <w:rFonts w:ascii="Times New Roman" w:hAnsi="Times New Roman"/>
          <w:b/>
          <w:caps/>
          <w:sz w:val="24"/>
          <w:szCs w:val="24"/>
          <w:lang w:val="uk-UA"/>
        </w:rPr>
        <w:t>. Поняття, сутНІСТЬ і значення підготовчого провадження</w:t>
      </w:r>
    </w:p>
    <w:p w:rsidR="009D3FC5" w:rsidRPr="00575E2F" w:rsidRDefault="009D3FC5" w:rsidP="009D3FC5">
      <w:pPr>
        <w:pStyle w:val="ac"/>
        <w:ind w:firstLine="720"/>
        <w:rPr>
          <w:sz w:val="24"/>
          <w:szCs w:val="24"/>
        </w:rPr>
      </w:pPr>
      <w:r w:rsidRPr="00575E2F">
        <w:rPr>
          <w:sz w:val="24"/>
          <w:szCs w:val="24"/>
        </w:rPr>
        <w:t>По закінченні досудового розслідування прокурор звертається до суду з обвинувальним актом або клопотанням про застосування примусових заходів виховного характеру, клопотанням про застосування примусових заходів медичного характеру, або з клопотанням про звільнення від кримінальної відповідальності. Однак звернення прокурора до суду не означає, що кримінальне провадження автоматично буде розглядатися судом у судовому засіданні, в якому вирішуватиметься питання про винуватість обвинуваченого. Ще до проведення судового розгляду у судді (суддів) повинно сформуватися переконання в тому, що є достатньо підстав для його проведення в конкретному кримінальному провадженні. Саме для встановлення таких підстав КПК передбачає підготовче провадження.</w:t>
      </w:r>
    </w:p>
    <w:p w:rsidR="009D3FC5" w:rsidRPr="00575E2F" w:rsidRDefault="009D3FC5" w:rsidP="009D3FC5">
      <w:pPr>
        <w:pStyle w:val="ac"/>
        <w:ind w:firstLine="720"/>
        <w:rPr>
          <w:sz w:val="24"/>
          <w:szCs w:val="24"/>
        </w:rPr>
      </w:pPr>
      <w:r w:rsidRPr="00575E2F">
        <w:rPr>
          <w:b/>
          <w:i/>
          <w:sz w:val="24"/>
          <w:szCs w:val="24"/>
        </w:rPr>
        <w:t xml:space="preserve">Підготовче провадження – </w:t>
      </w:r>
      <w:r w:rsidRPr="00575E2F">
        <w:rPr>
          <w:sz w:val="24"/>
          <w:szCs w:val="24"/>
        </w:rPr>
        <w:t xml:space="preserve">це стадія кримінального провадження, яка полягає в тому, що суд у встановленому законом порядку, не вирішуючи наперед питання про </w:t>
      </w:r>
      <w:r w:rsidRPr="00575E2F">
        <w:rPr>
          <w:sz w:val="24"/>
          <w:szCs w:val="24"/>
        </w:rPr>
        <w:lastRenderedPageBreak/>
        <w:t>винуватість обвинуваченого (крім кримінального провадження на підставі угод та звільнення особи від кримінальної відповідальності), вирішує питання про достатність підстав для призначення судового розгляду і про підготовку судового засідання.</w:t>
      </w:r>
    </w:p>
    <w:p w:rsidR="009D3FC5" w:rsidRPr="00575E2F" w:rsidRDefault="009D3FC5" w:rsidP="009D3FC5">
      <w:pPr>
        <w:pStyle w:val="ac"/>
        <w:ind w:firstLine="720"/>
        <w:rPr>
          <w:sz w:val="24"/>
          <w:szCs w:val="24"/>
        </w:rPr>
      </w:pPr>
      <w:r w:rsidRPr="00575E2F">
        <w:rPr>
          <w:sz w:val="24"/>
          <w:szCs w:val="24"/>
        </w:rPr>
        <w:t>Значення підготовчого провадження полягає в тому, що в ньому:</w:t>
      </w:r>
    </w:p>
    <w:p w:rsidR="009D3FC5" w:rsidRPr="00575E2F" w:rsidRDefault="009D3FC5" w:rsidP="009D3FC5">
      <w:pPr>
        <w:pStyle w:val="3"/>
        <w:widowControl w:val="0"/>
        <w:spacing w:after="0" w:line="360" w:lineRule="auto"/>
        <w:ind w:left="0" w:firstLine="720"/>
        <w:jc w:val="both"/>
        <w:rPr>
          <w:sz w:val="24"/>
          <w:szCs w:val="24"/>
          <w:lang w:val="uk-UA"/>
        </w:rPr>
      </w:pPr>
      <w:r w:rsidRPr="00575E2F">
        <w:rPr>
          <w:sz w:val="24"/>
          <w:szCs w:val="24"/>
          <w:lang w:val="uk-UA"/>
        </w:rPr>
        <w:t>а) здійснюється перевірка відповідності вимогам закону процесуальних рішень, що надійшли від прокурора;</w:t>
      </w:r>
    </w:p>
    <w:p w:rsidR="009D3FC5" w:rsidRPr="00575E2F" w:rsidRDefault="009D3FC5" w:rsidP="009D3FC5">
      <w:pPr>
        <w:pStyle w:val="3"/>
        <w:widowControl w:val="0"/>
        <w:spacing w:after="0" w:line="360" w:lineRule="auto"/>
        <w:ind w:left="0" w:firstLine="720"/>
        <w:jc w:val="both"/>
        <w:rPr>
          <w:sz w:val="24"/>
          <w:szCs w:val="24"/>
          <w:lang w:val="uk-UA"/>
        </w:rPr>
      </w:pPr>
      <w:r w:rsidRPr="00575E2F">
        <w:rPr>
          <w:sz w:val="24"/>
          <w:szCs w:val="24"/>
          <w:lang w:val="uk-UA"/>
        </w:rPr>
        <w:t>б) визначаються межі майбутнього судового розгляду, оскільки розгляд справи в суді першої інстанції може відбуватися лише за обвинуваченням, що було представлене прокурором у підготовчому засіданні;</w:t>
      </w:r>
    </w:p>
    <w:p w:rsidR="009D3FC5" w:rsidRPr="00575E2F" w:rsidRDefault="009D3FC5" w:rsidP="009D3FC5">
      <w:pPr>
        <w:pStyle w:val="3"/>
        <w:widowControl w:val="0"/>
        <w:spacing w:after="0" w:line="360" w:lineRule="auto"/>
        <w:ind w:left="0" w:firstLine="720"/>
        <w:jc w:val="both"/>
        <w:rPr>
          <w:sz w:val="24"/>
          <w:szCs w:val="24"/>
          <w:lang w:val="uk-UA"/>
        </w:rPr>
      </w:pPr>
      <w:r w:rsidRPr="00575E2F">
        <w:rPr>
          <w:sz w:val="24"/>
          <w:szCs w:val="24"/>
          <w:lang w:val="uk-UA"/>
        </w:rPr>
        <w:t>в) забезпечується підготовка всіх необхідних умов для проведення судового розгляду (крім випадків затвердження угоди).</w:t>
      </w:r>
    </w:p>
    <w:p w:rsidR="009D3FC5" w:rsidRPr="00575E2F" w:rsidRDefault="009D3FC5" w:rsidP="009D3FC5">
      <w:pPr>
        <w:spacing w:line="360" w:lineRule="auto"/>
        <w:ind w:firstLine="720"/>
        <w:jc w:val="both"/>
        <w:rPr>
          <w:rFonts w:ascii="Times New Roman" w:hAnsi="Times New Roman"/>
          <w:sz w:val="24"/>
          <w:szCs w:val="24"/>
          <w:lang w:val="uk-UA"/>
        </w:rPr>
      </w:pPr>
      <w:r w:rsidRPr="00575E2F">
        <w:rPr>
          <w:rFonts w:ascii="Times New Roman" w:hAnsi="Times New Roman"/>
          <w:sz w:val="24"/>
          <w:szCs w:val="24"/>
          <w:lang w:val="uk-UA"/>
        </w:rPr>
        <w:t>Завдання підготовчого провадження полягають у встановленні підстав для проведення судового розгляду та здійснення підготовчих дій організаційного характеру.</w:t>
      </w:r>
    </w:p>
    <w:p w:rsidR="009D3FC5" w:rsidRPr="00575E2F" w:rsidRDefault="009D3FC5" w:rsidP="009D3FC5">
      <w:pPr>
        <w:spacing w:line="360" w:lineRule="auto"/>
        <w:ind w:firstLine="720"/>
        <w:jc w:val="both"/>
        <w:rPr>
          <w:rFonts w:ascii="Times New Roman" w:hAnsi="Times New Roman"/>
          <w:sz w:val="24"/>
          <w:szCs w:val="24"/>
          <w:lang w:val="uk-UA"/>
        </w:rPr>
      </w:pPr>
      <w:r w:rsidRPr="00575E2F">
        <w:rPr>
          <w:rFonts w:ascii="Times New Roman" w:hAnsi="Times New Roman"/>
          <w:sz w:val="24"/>
          <w:szCs w:val="24"/>
          <w:lang w:val="uk-UA"/>
        </w:rPr>
        <w:t>У кримінальному провадженні, у якому до суду надійшов обвинувальний акт з укладеною сторонами угодою, завдання підготовчого провадження полягають у здійсненні  перевірки відповідності угоди вимогам КПК та за наявності підстав, - ухваленні вироку.</w:t>
      </w:r>
    </w:p>
    <w:p w:rsidR="009D3FC5" w:rsidRPr="00575E2F" w:rsidRDefault="009D3FC5" w:rsidP="009D3FC5">
      <w:pPr>
        <w:spacing w:line="360" w:lineRule="auto"/>
        <w:ind w:firstLine="720"/>
        <w:jc w:val="both"/>
        <w:rPr>
          <w:rFonts w:ascii="Times New Roman" w:hAnsi="Times New Roman"/>
          <w:sz w:val="24"/>
          <w:szCs w:val="24"/>
          <w:lang w:val="uk-UA"/>
        </w:rPr>
      </w:pPr>
      <w:r w:rsidRPr="00575E2F">
        <w:rPr>
          <w:rFonts w:ascii="Times New Roman" w:hAnsi="Times New Roman"/>
          <w:sz w:val="24"/>
          <w:szCs w:val="24"/>
          <w:lang w:val="uk-UA"/>
        </w:rPr>
        <w:t>Завдання підготовчого провадження обумовлюють характер повноважень суду, а також види його процесуальних рішень.</w:t>
      </w:r>
    </w:p>
    <w:p w:rsidR="009D3FC5" w:rsidRPr="00575E2F" w:rsidRDefault="009D3FC5" w:rsidP="009D3FC5">
      <w:pPr>
        <w:spacing w:line="360" w:lineRule="auto"/>
        <w:ind w:firstLine="720"/>
        <w:jc w:val="both"/>
        <w:rPr>
          <w:rFonts w:ascii="Times New Roman" w:hAnsi="Times New Roman"/>
          <w:sz w:val="24"/>
          <w:szCs w:val="24"/>
          <w:lang w:val="uk-UA"/>
        </w:rPr>
      </w:pPr>
      <w:r w:rsidRPr="00575E2F">
        <w:rPr>
          <w:rFonts w:ascii="Times New Roman" w:hAnsi="Times New Roman"/>
          <w:sz w:val="24"/>
          <w:szCs w:val="24"/>
          <w:lang w:val="uk-UA"/>
        </w:rPr>
        <w:t xml:space="preserve">Стадія підготовчого провадження займає проміжне положення між досудовим розслідуванням, стосовно якого вона має контрольний характер, і судовим розглядом, стосовно якої вона має організуючий характер, а також служить </w:t>
      </w:r>
      <w:proofErr w:type="spellStart"/>
      <w:r w:rsidRPr="00575E2F">
        <w:rPr>
          <w:rFonts w:ascii="Times New Roman" w:hAnsi="Times New Roman"/>
          <w:sz w:val="24"/>
          <w:szCs w:val="24"/>
          <w:lang w:val="uk-UA"/>
        </w:rPr>
        <w:t>“процесуальним</w:t>
      </w:r>
      <w:proofErr w:type="spellEnd"/>
      <w:r w:rsidRPr="00575E2F">
        <w:rPr>
          <w:rFonts w:ascii="Times New Roman" w:hAnsi="Times New Roman"/>
          <w:sz w:val="24"/>
          <w:szCs w:val="24"/>
          <w:lang w:val="uk-UA"/>
        </w:rPr>
        <w:t xml:space="preserve"> </w:t>
      </w:r>
      <w:proofErr w:type="spellStart"/>
      <w:r w:rsidRPr="00575E2F">
        <w:rPr>
          <w:rFonts w:ascii="Times New Roman" w:hAnsi="Times New Roman"/>
          <w:sz w:val="24"/>
          <w:szCs w:val="24"/>
          <w:lang w:val="uk-UA"/>
        </w:rPr>
        <w:t>фільтром”</w:t>
      </w:r>
      <w:proofErr w:type="spellEnd"/>
      <w:r w:rsidRPr="00575E2F">
        <w:rPr>
          <w:rFonts w:ascii="Times New Roman" w:hAnsi="Times New Roman"/>
          <w:sz w:val="24"/>
          <w:szCs w:val="24"/>
          <w:lang w:val="uk-UA"/>
        </w:rPr>
        <w:t xml:space="preserve"> – покликана не допускати в судовий розгляд кримінальні провадження, що підлягають закриттю, чи по яких складенні не у відповідності із вимогами кримінального процесуального закону обвинувальний акт, клопотання про застосування примусових заходів виховного характеру, клопотання про застосування примусових заходів медичного характеру або клопотання про звільнення від кримінальної відповідальності.</w:t>
      </w:r>
    </w:p>
    <w:p w:rsidR="009D3FC5" w:rsidRPr="00575E2F" w:rsidRDefault="009D3FC5" w:rsidP="009D3FC5">
      <w:pPr>
        <w:tabs>
          <w:tab w:val="left" w:pos="-9920"/>
          <w:tab w:val="left" w:pos="-9600"/>
          <w:tab w:val="left" w:pos="-9280"/>
          <w:tab w:val="left" w:pos="-8960"/>
          <w:tab w:val="left" w:pos="-8640"/>
          <w:tab w:val="left" w:pos="-8320"/>
          <w:tab w:val="left" w:pos="-8000"/>
          <w:tab w:val="left" w:pos="-7680"/>
          <w:tab w:val="left" w:pos="-7360"/>
          <w:tab w:val="left" w:pos="-7040"/>
          <w:tab w:val="left" w:pos="-6720"/>
          <w:tab w:val="left" w:pos="-6400"/>
          <w:tab w:val="left" w:pos="-6080"/>
          <w:tab w:val="left" w:pos="-5760"/>
          <w:tab w:val="left" w:pos="-5440"/>
          <w:tab w:val="left" w:pos="-5120"/>
          <w:tab w:val="left" w:pos="-4800"/>
          <w:tab w:val="left" w:pos="-4480"/>
          <w:tab w:val="left" w:pos="-4160"/>
          <w:tab w:val="left" w:pos="-3840"/>
          <w:tab w:val="left" w:pos="-3520"/>
          <w:tab w:val="left" w:pos="-3200"/>
          <w:tab w:val="left" w:pos="-2880"/>
          <w:tab w:val="left" w:pos="-2560"/>
          <w:tab w:val="left" w:pos="-2240"/>
          <w:tab w:val="left" w:pos="-1920"/>
          <w:tab w:val="left" w:pos="-1600"/>
          <w:tab w:val="left" w:pos="-1280"/>
          <w:tab w:val="left" w:pos="-960"/>
          <w:tab w:val="left" w:pos="-640"/>
          <w:tab w:val="left" w:pos="-320"/>
          <w:tab w:val="left" w:pos="0"/>
        </w:tabs>
        <w:spacing w:line="360" w:lineRule="auto"/>
        <w:jc w:val="center"/>
        <w:rPr>
          <w:rFonts w:ascii="Times New Roman" w:hAnsi="Times New Roman"/>
          <w:snapToGrid w:val="0"/>
          <w:sz w:val="24"/>
          <w:szCs w:val="24"/>
          <w:lang w:val="uk-UA"/>
        </w:rPr>
      </w:pPr>
    </w:p>
    <w:p w:rsidR="009D3FC5" w:rsidRPr="00575E2F" w:rsidRDefault="009D3FC5" w:rsidP="009D3FC5">
      <w:pPr>
        <w:pStyle w:val="21"/>
        <w:spacing w:after="0" w:line="360" w:lineRule="auto"/>
        <w:ind w:left="0"/>
        <w:jc w:val="center"/>
        <w:rPr>
          <w:b/>
          <w:caps/>
          <w:lang w:val="uk-UA"/>
        </w:rPr>
      </w:pPr>
      <w:r w:rsidRPr="00575E2F">
        <w:rPr>
          <w:b/>
          <w:caps/>
          <w:lang w:val="uk-UA"/>
        </w:rPr>
        <w:t>3. Порядок і строки підготовчого провадження</w:t>
      </w:r>
    </w:p>
    <w:p w:rsidR="009D3FC5" w:rsidRPr="00575E2F" w:rsidRDefault="009D3FC5" w:rsidP="009D3FC5">
      <w:pPr>
        <w:spacing w:line="360" w:lineRule="auto"/>
        <w:ind w:firstLine="720"/>
        <w:jc w:val="both"/>
        <w:rPr>
          <w:rFonts w:ascii="Times New Roman" w:hAnsi="Times New Roman"/>
          <w:sz w:val="24"/>
          <w:szCs w:val="24"/>
          <w:lang w:val="uk-UA"/>
        </w:rPr>
      </w:pPr>
      <w:r w:rsidRPr="00575E2F">
        <w:rPr>
          <w:rFonts w:ascii="Times New Roman" w:hAnsi="Times New Roman"/>
          <w:sz w:val="24"/>
          <w:szCs w:val="24"/>
          <w:lang w:val="uk-UA"/>
        </w:rPr>
        <w:t>Після отримання обвинувального акта, клопотання про застосування примусових заходів виховного характеру, клопотання про застосування примусових заходів медичного характеру або клопотання про звільнення від кримінальної відповідальності суд не пізніше п'яти днів з дня його надходження призначає підготовче судове засідання, в яке викликає учасників судового провадження (ст.314 КПК).</w:t>
      </w:r>
    </w:p>
    <w:p w:rsidR="009D3FC5" w:rsidRPr="00575E2F" w:rsidRDefault="009D3FC5" w:rsidP="009D3FC5">
      <w:pPr>
        <w:spacing w:line="360" w:lineRule="auto"/>
        <w:ind w:firstLine="720"/>
        <w:jc w:val="both"/>
        <w:rPr>
          <w:rFonts w:ascii="Times New Roman" w:hAnsi="Times New Roman"/>
          <w:sz w:val="24"/>
          <w:szCs w:val="24"/>
          <w:lang w:val="uk-UA"/>
        </w:rPr>
      </w:pPr>
      <w:r w:rsidRPr="00575E2F">
        <w:rPr>
          <w:rFonts w:ascii="Times New Roman" w:hAnsi="Times New Roman"/>
          <w:sz w:val="24"/>
          <w:szCs w:val="24"/>
          <w:lang w:val="uk-UA"/>
        </w:rPr>
        <w:lastRenderedPageBreak/>
        <w:t xml:space="preserve">Підготовче судове засідання відбувається за участю прокурора, обвинуваченого, захисника, потерпілого, його представника та законного представника, цивільного позивача, його представника та законного представника, цивільного відповідача та його представника, представника юридичної особи, щодо якої здійснюється провадження, згідно з правилами, передбаченими КПК України для судового розгляду. </w:t>
      </w:r>
    </w:p>
    <w:p w:rsidR="009D3FC5" w:rsidRPr="00575E2F" w:rsidRDefault="009D3FC5" w:rsidP="009D3FC5">
      <w:pPr>
        <w:spacing w:line="360" w:lineRule="auto"/>
        <w:ind w:firstLine="720"/>
        <w:jc w:val="both"/>
        <w:rPr>
          <w:rFonts w:ascii="Times New Roman" w:hAnsi="Times New Roman"/>
          <w:b/>
          <w:sz w:val="24"/>
          <w:szCs w:val="24"/>
          <w:lang w:val="uk-UA"/>
        </w:rPr>
      </w:pPr>
      <w:r w:rsidRPr="00575E2F">
        <w:rPr>
          <w:rFonts w:ascii="Times New Roman" w:hAnsi="Times New Roman"/>
          <w:b/>
          <w:sz w:val="24"/>
          <w:szCs w:val="24"/>
          <w:lang w:val="uk-UA"/>
        </w:rPr>
        <w:t xml:space="preserve">Порядок підготовчого провадження включає такі етапи: </w:t>
      </w:r>
    </w:p>
    <w:p w:rsidR="009D3FC5" w:rsidRPr="00575E2F" w:rsidRDefault="009D3FC5" w:rsidP="009D3FC5">
      <w:pPr>
        <w:numPr>
          <w:ilvl w:val="0"/>
          <w:numId w:val="5"/>
        </w:numPr>
        <w:spacing w:after="0" w:line="360" w:lineRule="auto"/>
        <w:jc w:val="both"/>
        <w:rPr>
          <w:rFonts w:ascii="Times New Roman" w:hAnsi="Times New Roman"/>
          <w:sz w:val="24"/>
          <w:szCs w:val="24"/>
          <w:lang w:val="uk-UA"/>
        </w:rPr>
      </w:pPr>
      <w:r w:rsidRPr="00575E2F">
        <w:rPr>
          <w:rFonts w:ascii="Times New Roman" w:hAnsi="Times New Roman"/>
          <w:sz w:val="24"/>
          <w:szCs w:val="24"/>
          <w:lang w:val="uk-UA"/>
        </w:rPr>
        <w:t xml:space="preserve">виконання вимог статей 342-345 КПК України: у призначений для судового розгляду час головуючий відкриває судове засідання і оголошує про розгляд відповідного кримінального провадження; секретар судового засідання доповідає суду, хто з учасників судового провадження, викликаних та повідомлених осіб прибув у судове засідання, встановлює їх особи, перевіряє повноваження захисників і представників, з’ясовує, чи вручено судові виклики та повідомлення тим, хто не прибув, і повідомляє причини їх неприбуття, якщо вони відомі (ст. 342 КПК); секретар судового засідання повідомляє про здійснення повного фіксування судового розгляду, а також про умови фіксування судового засідання (ст. 343 КПК); після виконання зазначених у статтях 342 та 343 КПК України дій головуючий оголошує склад суду, прізвище запасного судді, якщо він призначений, прізвища прокурора, потерпілого, цивільного позивача, обвинуваченого, захисника, цивільного відповідача, представників та законних представників, перекладача, експерта, спеціаліста, секретаря судового засідання, роз’яснює учасникам судового провадження право відводу і з’ясовує, чи заявляють вони кому – </w:t>
      </w:r>
      <w:proofErr w:type="spellStart"/>
      <w:r w:rsidRPr="00575E2F">
        <w:rPr>
          <w:rFonts w:ascii="Times New Roman" w:hAnsi="Times New Roman"/>
          <w:sz w:val="24"/>
          <w:szCs w:val="24"/>
          <w:lang w:val="uk-UA"/>
        </w:rPr>
        <w:t>небудь</w:t>
      </w:r>
      <w:proofErr w:type="spellEnd"/>
      <w:r w:rsidRPr="00575E2F">
        <w:rPr>
          <w:rFonts w:ascii="Times New Roman" w:hAnsi="Times New Roman"/>
          <w:sz w:val="24"/>
          <w:szCs w:val="24"/>
          <w:lang w:val="uk-UA"/>
        </w:rPr>
        <w:t xml:space="preserve"> відвід (ст. 344 КПК України); судовий розпорядник роздає особам, які беруть участь у судовому розгляді, пам’ятку про їхні права та  обов’язки, передбачені КПК України; після ознайомлення обвинуваченого та інших осіб, які беруть участь у судовому розгляді, з пам’яткою головуючий з’ясовує, чи зрозумілі їм їх права та обов’язки і у разі необхідності роз’яснює їх (ст. 345 КПК України).</w:t>
      </w:r>
    </w:p>
    <w:p w:rsidR="009D3FC5" w:rsidRPr="00575E2F" w:rsidRDefault="009D3FC5" w:rsidP="009D3FC5">
      <w:pPr>
        <w:numPr>
          <w:ilvl w:val="0"/>
          <w:numId w:val="5"/>
        </w:numPr>
        <w:spacing w:after="0" w:line="360" w:lineRule="auto"/>
        <w:jc w:val="both"/>
        <w:rPr>
          <w:rFonts w:ascii="Times New Roman" w:hAnsi="Times New Roman"/>
          <w:sz w:val="24"/>
          <w:szCs w:val="24"/>
          <w:lang w:val="uk-UA"/>
        </w:rPr>
      </w:pPr>
      <w:r w:rsidRPr="00575E2F">
        <w:rPr>
          <w:rFonts w:ascii="Times New Roman" w:hAnsi="Times New Roman"/>
          <w:sz w:val="24"/>
          <w:szCs w:val="24"/>
          <w:lang w:val="uk-UA"/>
        </w:rPr>
        <w:t>вирішення питання про можливість призначення судового розгляду й розгляд клопотань, заявлених учасниками судового провадження;</w:t>
      </w:r>
    </w:p>
    <w:p w:rsidR="009D3FC5" w:rsidRPr="00575E2F" w:rsidRDefault="009D3FC5" w:rsidP="009D3FC5">
      <w:pPr>
        <w:numPr>
          <w:ilvl w:val="0"/>
          <w:numId w:val="5"/>
        </w:numPr>
        <w:spacing w:after="0" w:line="360" w:lineRule="auto"/>
        <w:jc w:val="both"/>
        <w:rPr>
          <w:rFonts w:ascii="Times New Roman" w:hAnsi="Times New Roman"/>
          <w:sz w:val="24"/>
          <w:szCs w:val="24"/>
          <w:lang w:val="uk-UA"/>
        </w:rPr>
      </w:pPr>
      <w:r w:rsidRPr="00575E2F">
        <w:rPr>
          <w:rFonts w:ascii="Times New Roman" w:hAnsi="Times New Roman"/>
          <w:sz w:val="24"/>
          <w:szCs w:val="24"/>
          <w:lang w:val="uk-UA"/>
        </w:rPr>
        <w:t xml:space="preserve">постановлення ухвали за результатами підготовчого провадження </w:t>
      </w:r>
    </w:p>
    <w:p w:rsidR="009D3FC5" w:rsidRPr="00575E2F" w:rsidRDefault="009D3FC5" w:rsidP="009D3FC5">
      <w:pPr>
        <w:spacing w:line="360" w:lineRule="auto"/>
        <w:ind w:firstLine="720"/>
        <w:jc w:val="both"/>
        <w:rPr>
          <w:rFonts w:ascii="Times New Roman" w:hAnsi="Times New Roman"/>
          <w:sz w:val="24"/>
          <w:szCs w:val="24"/>
          <w:lang w:val="uk-UA"/>
        </w:rPr>
      </w:pPr>
      <w:r w:rsidRPr="00575E2F">
        <w:rPr>
          <w:rFonts w:ascii="Times New Roman" w:hAnsi="Times New Roman"/>
          <w:sz w:val="24"/>
          <w:szCs w:val="24"/>
          <w:lang w:val="uk-UA"/>
        </w:rPr>
        <w:t xml:space="preserve">Диференціацією процесуальної форми підготовчого провадження є порядок розгляду кримінальних проваджень, що надійшли до суду з угодою про примирення або визнання винуватості (частини 4-6 ст. 474 КПК). Перевіряючи наявність процесуальних підстав для затвердження угоди, суд зобов’язаний з’ясувати, чи розуміє обвинувачений права, надані йому законом, наслідки укладення й затвердження угод, характер кожного обвинувачення, вид покарання та інші заходи, які будуть застосовані до нього в разі затвердження угоди </w:t>
      </w:r>
      <w:r w:rsidRPr="00575E2F">
        <w:rPr>
          <w:rFonts w:ascii="Times New Roman" w:hAnsi="Times New Roman"/>
          <w:sz w:val="24"/>
          <w:szCs w:val="24"/>
          <w:lang w:val="uk-UA"/>
        </w:rPr>
        <w:lastRenderedPageBreak/>
        <w:t xml:space="preserve">судом, а також переконатися, що укладення угоди є добровільним. Крім того, перед прийняттям рішення про затвердження угоди про примирення суд під час судового засідання повинен з’ясувати у потерпілого, чи цілком він розуміє наслідки затвердження угоди, передбачені ст. 473 КПК. У разі необхідності (якщо суд має сумніви щодо відповідності угоди вимогам закону) затвердження угоди може бути перенесено на іншу дату.  </w:t>
      </w:r>
    </w:p>
    <w:p w:rsidR="009D3FC5" w:rsidRPr="00575E2F" w:rsidRDefault="009D3FC5" w:rsidP="009D3FC5">
      <w:pPr>
        <w:spacing w:line="360" w:lineRule="auto"/>
        <w:ind w:firstLine="720"/>
        <w:jc w:val="both"/>
        <w:rPr>
          <w:rFonts w:ascii="Times New Roman" w:hAnsi="Times New Roman"/>
          <w:b/>
          <w:sz w:val="24"/>
          <w:szCs w:val="24"/>
          <w:lang w:val="uk-UA"/>
        </w:rPr>
      </w:pPr>
      <w:r w:rsidRPr="00575E2F">
        <w:rPr>
          <w:rFonts w:ascii="Times New Roman" w:hAnsi="Times New Roman"/>
          <w:b/>
          <w:sz w:val="24"/>
          <w:szCs w:val="24"/>
          <w:lang w:val="uk-UA"/>
        </w:rPr>
        <w:t>У підготовчому судовому засіданні суд має право прийняти такі рішення:</w:t>
      </w:r>
    </w:p>
    <w:p w:rsidR="009D3FC5" w:rsidRPr="00575E2F" w:rsidRDefault="009D3FC5" w:rsidP="009D3FC5">
      <w:pPr>
        <w:spacing w:line="360" w:lineRule="auto"/>
        <w:ind w:firstLine="720"/>
        <w:jc w:val="both"/>
        <w:rPr>
          <w:rFonts w:ascii="Times New Roman" w:hAnsi="Times New Roman"/>
          <w:sz w:val="24"/>
          <w:szCs w:val="24"/>
          <w:lang w:val="uk-UA"/>
        </w:rPr>
      </w:pPr>
      <w:r w:rsidRPr="00575E2F">
        <w:rPr>
          <w:rFonts w:ascii="Times New Roman" w:hAnsi="Times New Roman"/>
          <w:sz w:val="24"/>
          <w:szCs w:val="24"/>
          <w:lang w:val="uk-UA"/>
        </w:rPr>
        <w:t>У підготовчому судовому засіданні суд має право прийняти одне з передбачених ч. З ст. 314 КПК рішень:</w:t>
      </w:r>
    </w:p>
    <w:p w:rsidR="009D3FC5" w:rsidRPr="00575E2F" w:rsidRDefault="009D3FC5" w:rsidP="009D3FC5">
      <w:pPr>
        <w:spacing w:line="360" w:lineRule="auto"/>
        <w:ind w:firstLine="720"/>
        <w:jc w:val="both"/>
        <w:rPr>
          <w:rFonts w:ascii="Times New Roman" w:hAnsi="Times New Roman"/>
          <w:sz w:val="24"/>
          <w:szCs w:val="24"/>
          <w:lang w:val="uk-UA"/>
        </w:rPr>
      </w:pPr>
      <w:r w:rsidRPr="00575E2F">
        <w:rPr>
          <w:rFonts w:ascii="Times New Roman" w:hAnsi="Times New Roman"/>
          <w:sz w:val="24"/>
          <w:szCs w:val="24"/>
          <w:lang w:val="uk-UA"/>
        </w:rPr>
        <w:t>1) затвердити угоду або відмовити в затвердженні угоди та повернути кримінальне провадження прокурору для продовження досудового розслідування в порядку, передбаченому статтями 468 – 475 КПК України;</w:t>
      </w:r>
    </w:p>
    <w:p w:rsidR="009D3FC5" w:rsidRPr="00575E2F" w:rsidRDefault="009D3FC5" w:rsidP="009D3FC5">
      <w:pPr>
        <w:spacing w:line="360" w:lineRule="auto"/>
        <w:ind w:firstLine="720"/>
        <w:jc w:val="both"/>
        <w:rPr>
          <w:rFonts w:ascii="Times New Roman" w:hAnsi="Times New Roman"/>
          <w:sz w:val="24"/>
          <w:szCs w:val="24"/>
          <w:lang w:val="uk-UA"/>
        </w:rPr>
      </w:pPr>
      <w:r w:rsidRPr="00575E2F">
        <w:rPr>
          <w:rFonts w:ascii="Times New Roman" w:hAnsi="Times New Roman"/>
          <w:sz w:val="24"/>
          <w:szCs w:val="24"/>
          <w:lang w:val="uk-UA"/>
        </w:rPr>
        <w:t>2) закрити провадження у випадку встановлення підстав, передбачених пунктами 4-8, 10 частини 1 або частини 2 ст. 284 КПК України;</w:t>
      </w:r>
    </w:p>
    <w:p w:rsidR="009D3FC5" w:rsidRPr="00575E2F" w:rsidRDefault="009D3FC5" w:rsidP="009D3FC5">
      <w:pPr>
        <w:spacing w:line="360" w:lineRule="auto"/>
        <w:ind w:firstLine="720"/>
        <w:jc w:val="both"/>
        <w:rPr>
          <w:rFonts w:ascii="Times New Roman" w:hAnsi="Times New Roman"/>
          <w:sz w:val="24"/>
          <w:szCs w:val="24"/>
          <w:lang w:val="uk-UA"/>
        </w:rPr>
      </w:pPr>
      <w:r w:rsidRPr="00575E2F">
        <w:rPr>
          <w:rFonts w:ascii="Times New Roman" w:hAnsi="Times New Roman"/>
          <w:sz w:val="24"/>
          <w:szCs w:val="24"/>
          <w:lang w:val="uk-UA"/>
        </w:rPr>
        <w:t>3) повернути обвинувальний акт, клопотання про застосування примусових заходів медичного або виховного характеру прокурору, якщо вони не відповідають вимогам КПК України, зокрема вимогам статей 291 і 292 КПК, якщо:</w:t>
      </w:r>
    </w:p>
    <w:p w:rsidR="009D3FC5" w:rsidRPr="00575E2F" w:rsidRDefault="009D3FC5" w:rsidP="009D3FC5">
      <w:pPr>
        <w:spacing w:line="360" w:lineRule="auto"/>
        <w:ind w:firstLine="720"/>
        <w:jc w:val="both"/>
        <w:rPr>
          <w:rFonts w:ascii="Times New Roman" w:hAnsi="Times New Roman"/>
          <w:sz w:val="24"/>
          <w:szCs w:val="24"/>
          <w:lang w:val="uk-UA"/>
        </w:rPr>
      </w:pPr>
      <w:r w:rsidRPr="00575E2F">
        <w:rPr>
          <w:rFonts w:ascii="Times New Roman" w:hAnsi="Times New Roman"/>
          <w:sz w:val="24"/>
          <w:szCs w:val="24"/>
          <w:lang w:val="uk-UA"/>
        </w:rPr>
        <w:t>а) ці документи містять положення, що суперечать одне одному; б) у документах наведено недопустиму натуралізацію опису кримінального правопорушення; в) вони не підписані слідчим (а якщо їх склав прокурор – прокурором) або не затверджені прокурором; г) до них не долучено передбачені законом додатки та ін. В ухвалі суд зобов’язує прокурора протягом визначеного ним розумного строку усунути виявлені недоліки. Така ухвала негайно направляється прокуророві й може бути оскаржена в апеляційному порядку.</w:t>
      </w:r>
    </w:p>
    <w:p w:rsidR="009D3FC5" w:rsidRPr="00575E2F" w:rsidRDefault="009D3FC5" w:rsidP="009D3FC5">
      <w:pPr>
        <w:spacing w:line="360" w:lineRule="auto"/>
        <w:ind w:firstLine="720"/>
        <w:jc w:val="both"/>
        <w:rPr>
          <w:rFonts w:ascii="Times New Roman" w:hAnsi="Times New Roman"/>
          <w:sz w:val="24"/>
          <w:szCs w:val="24"/>
          <w:lang w:val="uk-UA"/>
        </w:rPr>
      </w:pPr>
      <w:r w:rsidRPr="00575E2F">
        <w:rPr>
          <w:rFonts w:ascii="Times New Roman" w:hAnsi="Times New Roman"/>
          <w:sz w:val="24"/>
          <w:szCs w:val="24"/>
          <w:lang w:val="uk-UA"/>
        </w:rPr>
        <w:t>4) направити обвинувальний акт, клопотання про застосування примусових заходів медичного або виховного характеру до відповідного суду для визначення підсудності у випадку встановлення непідсудності кримінального провадження;</w:t>
      </w:r>
    </w:p>
    <w:p w:rsidR="009D3FC5" w:rsidRPr="00575E2F" w:rsidRDefault="009D3FC5" w:rsidP="009D3FC5">
      <w:pPr>
        <w:spacing w:line="360" w:lineRule="auto"/>
        <w:ind w:firstLine="720"/>
        <w:jc w:val="both"/>
        <w:rPr>
          <w:rFonts w:ascii="Times New Roman" w:hAnsi="Times New Roman"/>
          <w:sz w:val="24"/>
          <w:szCs w:val="24"/>
          <w:lang w:val="uk-UA"/>
        </w:rPr>
      </w:pPr>
      <w:r w:rsidRPr="00575E2F">
        <w:rPr>
          <w:rFonts w:ascii="Times New Roman" w:hAnsi="Times New Roman"/>
          <w:sz w:val="24"/>
          <w:szCs w:val="24"/>
          <w:lang w:val="uk-UA"/>
        </w:rPr>
        <w:t>5) призначити судовий розгляд на підставі обвинувального акта, клопотання про застосування примусових заходів медичного або виховного характеру;</w:t>
      </w:r>
    </w:p>
    <w:p w:rsidR="009D3FC5" w:rsidRPr="00575E2F" w:rsidRDefault="009D3FC5" w:rsidP="009D3FC5">
      <w:pPr>
        <w:spacing w:line="360" w:lineRule="auto"/>
        <w:ind w:firstLine="720"/>
        <w:jc w:val="both"/>
        <w:rPr>
          <w:rFonts w:ascii="Times New Roman" w:hAnsi="Times New Roman"/>
          <w:sz w:val="24"/>
          <w:szCs w:val="24"/>
          <w:lang w:val="uk-UA"/>
        </w:rPr>
      </w:pPr>
      <w:r w:rsidRPr="00575E2F">
        <w:rPr>
          <w:rFonts w:ascii="Times New Roman" w:hAnsi="Times New Roman"/>
          <w:sz w:val="24"/>
          <w:szCs w:val="24"/>
          <w:lang w:val="uk-UA"/>
        </w:rPr>
        <w:t xml:space="preserve">6) доручити представнику персоналу органу </w:t>
      </w:r>
      <w:proofErr w:type="spellStart"/>
      <w:r w:rsidRPr="00575E2F">
        <w:rPr>
          <w:rFonts w:ascii="Times New Roman" w:hAnsi="Times New Roman"/>
          <w:sz w:val="24"/>
          <w:szCs w:val="24"/>
          <w:lang w:val="uk-UA"/>
        </w:rPr>
        <w:t>пробації</w:t>
      </w:r>
      <w:proofErr w:type="spellEnd"/>
      <w:r w:rsidRPr="00575E2F">
        <w:rPr>
          <w:rFonts w:ascii="Times New Roman" w:hAnsi="Times New Roman"/>
          <w:sz w:val="24"/>
          <w:szCs w:val="24"/>
          <w:lang w:val="uk-UA"/>
        </w:rPr>
        <w:t xml:space="preserve"> скласти досудову доповідь.  </w:t>
      </w:r>
    </w:p>
    <w:p w:rsidR="009D3FC5" w:rsidRPr="00575E2F" w:rsidRDefault="009D3FC5" w:rsidP="009D3FC5">
      <w:pPr>
        <w:spacing w:line="360" w:lineRule="auto"/>
        <w:ind w:firstLine="720"/>
        <w:jc w:val="both"/>
        <w:rPr>
          <w:rFonts w:ascii="Times New Roman" w:hAnsi="Times New Roman"/>
          <w:i/>
          <w:sz w:val="24"/>
          <w:szCs w:val="24"/>
          <w:lang w:val="uk-UA"/>
        </w:rPr>
      </w:pPr>
      <w:r w:rsidRPr="00575E2F">
        <w:rPr>
          <w:rFonts w:ascii="Times New Roman" w:hAnsi="Times New Roman"/>
          <w:i/>
          <w:sz w:val="24"/>
          <w:szCs w:val="24"/>
          <w:lang w:val="uk-UA"/>
        </w:rPr>
        <w:t>З метою підготовки до судового розгляду суд:</w:t>
      </w:r>
    </w:p>
    <w:p w:rsidR="009D3FC5" w:rsidRPr="00575E2F" w:rsidRDefault="009D3FC5" w:rsidP="009D3FC5">
      <w:pPr>
        <w:spacing w:line="360" w:lineRule="auto"/>
        <w:ind w:firstLine="720"/>
        <w:jc w:val="both"/>
        <w:rPr>
          <w:rFonts w:ascii="Times New Roman" w:hAnsi="Times New Roman"/>
          <w:sz w:val="24"/>
          <w:szCs w:val="24"/>
          <w:lang w:val="uk-UA"/>
        </w:rPr>
      </w:pPr>
      <w:r w:rsidRPr="00575E2F">
        <w:rPr>
          <w:rFonts w:ascii="Times New Roman" w:hAnsi="Times New Roman"/>
          <w:sz w:val="24"/>
          <w:szCs w:val="24"/>
          <w:lang w:val="uk-UA"/>
        </w:rPr>
        <w:t>1) визначає дату та місце проведення судового розгляду;</w:t>
      </w:r>
    </w:p>
    <w:p w:rsidR="009D3FC5" w:rsidRPr="00575E2F" w:rsidRDefault="009D3FC5" w:rsidP="009D3FC5">
      <w:pPr>
        <w:spacing w:line="360" w:lineRule="auto"/>
        <w:ind w:firstLine="720"/>
        <w:jc w:val="both"/>
        <w:rPr>
          <w:rFonts w:ascii="Times New Roman" w:hAnsi="Times New Roman"/>
          <w:sz w:val="24"/>
          <w:szCs w:val="24"/>
          <w:lang w:val="uk-UA"/>
        </w:rPr>
      </w:pPr>
      <w:r w:rsidRPr="00575E2F">
        <w:rPr>
          <w:rFonts w:ascii="Times New Roman" w:hAnsi="Times New Roman"/>
          <w:sz w:val="24"/>
          <w:szCs w:val="24"/>
          <w:lang w:val="uk-UA"/>
        </w:rPr>
        <w:lastRenderedPageBreak/>
        <w:t>2) з'ясовує у відкритому чи закритому судовому засіданні необхідно здійснювати судовий розгляд;</w:t>
      </w:r>
    </w:p>
    <w:p w:rsidR="009D3FC5" w:rsidRPr="00575E2F" w:rsidRDefault="009D3FC5" w:rsidP="009D3FC5">
      <w:pPr>
        <w:spacing w:line="360" w:lineRule="auto"/>
        <w:ind w:firstLine="720"/>
        <w:jc w:val="both"/>
        <w:rPr>
          <w:rFonts w:ascii="Times New Roman" w:hAnsi="Times New Roman"/>
          <w:sz w:val="24"/>
          <w:szCs w:val="24"/>
          <w:lang w:val="uk-UA"/>
        </w:rPr>
      </w:pPr>
      <w:r w:rsidRPr="00575E2F">
        <w:rPr>
          <w:rFonts w:ascii="Times New Roman" w:hAnsi="Times New Roman"/>
          <w:sz w:val="24"/>
          <w:szCs w:val="24"/>
          <w:lang w:val="uk-UA"/>
        </w:rPr>
        <w:t>3) з'ясовує, питання про склад осіб, які братимуть участь у судовому розгляді;</w:t>
      </w:r>
    </w:p>
    <w:p w:rsidR="009D3FC5" w:rsidRPr="00575E2F" w:rsidRDefault="009D3FC5" w:rsidP="009D3FC5">
      <w:pPr>
        <w:spacing w:line="360" w:lineRule="auto"/>
        <w:ind w:firstLine="720"/>
        <w:jc w:val="both"/>
        <w:rPr>
          <w:rFonts w:ascii="Times New Roman" w:hAnsi="Times New Roman"/>
          <w:sz w:val="24"/>
          <w:szCs w:val="24"/>
          <w:lang w:val="uk-UA"/>
        </w:rPr>
      </w:pPr>
      <w:r w:rsidRPr="00575E2F">
        <w:rPr>
          <w:rFonts w:ascii="Times New Roman" w:hAnsi="Times New Roman"/>
          <w:sz w:val="24"/>
          <w:szCs w:val="24"/>
          <w:lang w:val="uk-UA"/>
        </w:rPr>
        <w:t>4) розглядає клопотання учасників судового провадження про:</w:t>
      </w:r>
    </w:p>
    <w:p w:rsidR="009D3FC5" w:rsidRPr="00575E2F" w:rsidRDefault="009D3FC5" w:rsidP="009D3FC5">
      <w:pPr>
        <w:spacing w:line="360" w:lineRule="auto"/>
        <w:ind w:firstLine="720"/>
        <w:jc w:val="both"/>
        <w:rPr>
          <w:rFonts w:ascii="Times New Roman" w:hAnsi="Times New Roman"/>
          <w:sz w:val="24"/>
          <w:szCs w:val="24"/>
          <w:lang w:val="uk-UA"/>
        </w:rPr>
      </w:pPr>
      <w:r w:rsidRPr="00575E2F">
        <w:rPr>
          <w:rFonts w:ascii="Times New Roman" w:hAnsi="Times New Roman"/>
          <w:sz w:val="24"/>
          <w:szCs w:val="24"/>
          <w:lang w:val="uk-UA"/>
        </w:rPr>
        <w:t>- здійснення судового виклику певних осіб до суду для допиту;</w:t>
      </w:r>
    </w:p>
    <w:p w:rsidR="009D3FC5" w:rsidRPr="00575E2F" w:rsidRDefault="009D3FC5" w:rsidP="009D3FC5">
      <w:pPr>
        <w:spacing w:line="360" w:lineRule="auto"/>
        <w:ind w:firstLine="720"/>
        <w:jc w:val="both"/>
        <w:rPr>
          <w:rFonts w:ascii="Times New Roman" w:hAnsi="Times New Roman"/>
          <w:sz w:val="24"/>
          <w:szCs w:val="24"/>
          <w:lang w:val="uk-UA"/>
        </w:rPr>
      </w:pPr>
      <w:r w:rsidRPr="00575E2F">
        <w:rPr>
          <w:rFonts w:ascii="Times New Roman" w:hAnsi="Times New Roman"/>
          <w:sz w:val="24"/>
          <w:szCs w:val="24"/>
          <w:lang w:val="uk-UA"/>
        </w:rPr>
        <w:t>- витребування певних речей чи документів;</w:t>
      </w:r>
    </w:p>
    <w:p w:rsidR="009D3FC5" w:rsidRPr="00575E2F" w:rsidRDefault="009D3FC5" w:rsidP="009D3FC5">
      <w:pPr>
        <w:spacing w:line="360" w:lineRule="auto"/>
        <w:ind w:firstLine="720"/>
        <w:jc w:val="both"/>
        <w:rPr>
          <w:rFonts w:ascii="Times New Roman" w:hAnsi="Times New Roman"/>
          <w:sz w:val="24"/>
          <w:szCs w:val="24"/>
          <w:lang w:val="uk-UA"/>
        </w:rPr>
      </w:pPr>
      <w:r w:rsidRPr="00575E2F">
        <w:rPr>
          <w:rFonts w:ascii="Times New Roman" w:hAnsi="Times New Roman"/>
          <w:sz w:val="24"/>
          <w:szCs w:val="24"/>
          <w:lang w:val="uk-UA"/>
        </w:rPr>
        <w:t>- здійснення судового розгляду в закритому судовому засіданні.</w:t>
      </w:r>
    </w:p>
    <w:p w:rsidR="009D3FC5" w:rsidRPr="00575E2F" w:rsidRDefault="009D3FC5" w:rsidP="009D3FC5">
      <w:pPr>
        <w:spacing w:line="360" w:lineRule="auto"/>
        <w:ind w:firstLine="720"/>
        <w:jc w:val="both"/>
        <w:rPr>
          <w:rFonts w:ascii="Times New Roman" w:hAnsi="Times New Roman"/>
          <w:sz w:val="24"/>
          <w:szCs w:val="24"/>
          <w:lang w:val="uk-UA"/>
        </w:rPr>
      </w:pPr>
      <w:r w:rsidRPr="00575E2F">
        <w:rPr>
          <w:rFonts w:ascii="Times New Roman" w:hAnsi="Times New Roman"/>
          <w:sz w:val="24"/>
          <w:szCs w:val="24"/>
          <w:lang w:val="uk-UA"/>
        </w:rPr>
        <w:t>5) вчиняє інші дії, необхідні для підготовки до судового розгляду.</w:t>
      </w:r>
    </w:p>
    <w:p w:rsidR="009D3FC5" w:rsidRPr="00575E2F" w:rsidRDefault="009D3FC5" w:rsidP="009D3FC5">
      <w:pPr>
        <w:spacing w:line="360" w:lineRule="auto"/>
        <w:ind w:firstLine="720"/>
        <w:jc w:val="both"/>
        <w:rPr>
          <w:rFonts w:ascii="Times New Roman" w:hAnsi="Times New Roman"/>
          <w:sz w:val="24"/>
          <w:szCs w:val="24"/>
          <w:lang w:val="uk-UA"/>
        </w:rPr>
      </w:pPr>
      <w:r w:rsidRPr="00575E2F">
        <w:rPr>
          <w:rFonts w:ascii="Times New Roman" w:hAnsi="Times New Roman"/>
          <w:sz w:val="24"/>
          <w:szCs w:val="24"/>
          <w:lang w:val="uk-UA"/>
        </w:rPr>
        <w:t xml:space="preserve">Під час підготовчого судового засідання суд за клопотанням учасників судового провадження має право обрати, змінити чи скасувати заходи забезпечення кримінального провадження, в тому числі запобіжний захід, обраний щодо  обвинуваченого. При розгляді таких клопотань суд додержується правил, передбачених Розділом ІІ КПК України, з урахуванням положень пунктів 3 і 4 ст. 5 Конвенції про захист прав людини і основоположних свобод та практики ЄСПЛ. При вирішенні питання про обрання чи зміну обвинуваченому запобіжного заходу у виді тримання під вартою явка обвинуваченого та його захисника в підготовче судове засідання обов’язкова. </w:t>
      </w:r>
    </w:p>
    <w:p w:rsidR="009D3FC5" w:rsidRPr="00575E2F" w:rsidRDefault="009D3FC5" w:rsidP="009D3FC5">
      <w:pPr>
        <w:tabs>
          <w:tab w:val="left" w:pos="-9920"/>
          <w:tab w:val="left" w:pos="-9600"/>
          <w:tab w:val="left" w:pos="-9280"/>
          <w:tab w:val="left" w:pos="-8960"/>
          <w:tab w:val="left" w:pos="-8640"/>
          <w:tab w:val="left" w:pos="-8320"/>
          <w:tab w:val="left" w:pos="-8000"/>
          <w:tab w:val="left" w:pos="-7680"/>
          <w:tab w:val="left" w:pos="-7360"/>
          <w:tab w:val="left" w:pos="-7040"/>
          <w:tab w:val="left" w:pos="-6720"/>
          <w:tab w:val="left" w:pos="-6400"/>
          <w:tab w:val="left" w:pos="-6080"/>
          <w:tab w:val="left" w:pos="-5760"/>
          <w:tab w:val="left" w:pos="-5440"/>
          <w:tab w:val="left" w:pos="-5120"/>
          <w:tab w:val="left" w:pos="-4800"/>
          <w:tab w:val="left" w:pos="-4480"/>
          <w:tab w:val="left" w:pos="-4160"/>
          <w:tab w:val="left" w:pos="-3840"/>
          <w:tab w:val="left" w:pos="-3520"/>
          <w:tab w:val="left" w:pos="-3200"/>
          <w:tab w:val="left" w:pos="-2880"/>
          <w:tab w:val="left" w:pos="-2560"/>
          <w:tab w:val="left" w:pos="-2240"/>
          <w:tab w:val="left" w:pos="-1920"/>
          <w:tab w:val="left" w:pos="-1600"/>
          <w:tab w:val="left" w:pos="-1280"/>
          <w:tab w:val="left" w:pos="-960"/>
          <w:tab w:val="left" w:pos="-640"/>
          <w:tab w:val="left" w:pos="-320"/>
          <w:tab w:val="left" w:pos="0"/>
        </w:tabs>
        <w:spacing w:line="360" w:lineRule="auto"/>
        <w:ind w:firstLine="720"/>
        <w:jc w:val="both"/>
        <w:rPr>
          <w:rFonts w:ascii="Times New Roman" w:hAnsi="Times New Roman"/>
          <w:snapToGrid w:val="0"/>
          <w:sz w:val="24"/>
          <w:szCs w:val="24"/>
          <w:lang w:val="uk-UA"/>
        </w:rPr>
      </w:pPr>
      <w:r w:rsidRPr="00575E2F">
        <w:rPr>
          <w:rFonts w:ascii="Times New Roman" w:hAnsi="Times New Roman"/>
          <w:snapToGrid w:val="0"/>
          <w:sz w:val="24"/>
          <w:szCs w:val="24"/>
          <w:lang w:val="uk-UA"/>
        </w:rPr>
        <w:t>Продовження судом під час підготовчого судового засідання строку запобіжних заходів у виді домашнього арешту та тримання під вартою за відсутності клопотань прокурора не допускається, оскільки, як зазначив КСУ в рішенні від 23.11.2017 р., так зване «автоматичне» вирішення зазначеного питання порушує принцип рівності усіх учасників судового процесу, а також принцип незалежності та безсторонності суду.</w:t>
      </w:r>
    </w:p>
    <w:p w:rsidR="009D3FC5" w:rsidRPr="00575E2F" w:rsidRDefault="009D3FC5" w:rsidP="009D3FC5">
      <w:pPr>
        <w:tabs>
          <w:tab w:val="left" w:pos="-9920"/>
          <w:tab w:val="left" w:pos="-9600"/>
          <w:tab w:val="left" w:pos="-9280"/>
          <w:tab w:val="left" w:pos="-8960"/>
          <w:tab w:val="left" w:pos="-8640"/>
          <w:tab w:val="left" w:pos="-8320"/>
          <w:tab w:val="left" w:pos="-8000"/>
          <w:tab w:val="left" w:pos="-7680"/>
          <w:tab w:val="left" w:pos="-7360"/>
          <w:tab w:val="left" w:pos="-7040"/>
          <w:tab w:val="left" w:pos="-6720"/>
          <w:tab w:val="left" w:pos="-6400"/>
          <w:tab w:val="left" w:pos="-6080"/>
          <w:tab w:val="left" w:pos="-5760"/>
          <w:tab w:val="left" w:pos="-5440"/>
          <w:tab w:val="left" w:pos="-5120"/>
          <w:tab w:val="left" w:pos="-4800"/>
          <w:tab w:val="left" w:pos="-4480"/>
          <w:tab w:val="left" w:pos="-4160"/>
          <w:tab w:val="left" w:pos="-3840"/>
          <w:tab w:val="left" w:pos="-3520"/>
          <w:tab w:val="left" w:pos="-3200"/>
          <w:tab w:val="left" w:pos="-2880"/>
          <w:tab w:val="left" w:pos="-2560"/>
          <w:tab w:val="left" w:pos="-2240"/>
          <w:tab w:val="left" w:pos="-1920"/>
          <w:tab w:val="left" w:pos="-1600"/>
          <w:tab w:val="left" w:pos="-1280"/>
          <w:tab w:val="left" w:pos="-960"/>
          <w:tab w:val="left" w:pos="-640"/>
          <w:tab w:val="left" w:pos="-320"/>
          <w:tab w:val="left" w:pos="0"/>
        </w:tabs>
        <w:spacing w:line="360" w:lineRule="auto"/>
        <w:ind w:firstLine="720"/>
        <w:jc w:val="both"/>
        <w:rPr>
          <w:rFonts w:ascii="Times New Roman" w:hAnsi="Times New Roman"/>
          <w:snapToGrid w:val="0"/>
          <w:sz w:val="24"/>
          <w:szCs w:val="24"/>
          <w:lang w:val="uk-UA"/>
        </w:rPr>
      </w:pPr>
      <w:r w:rsidRPr="00575E2F">
        <w:rPr>
          <w:rFonts w:ascii="Times New Roman" w:hAnsi="Times New Roman"/>
          <w:snapToGrid w:val="0"/>
          <w:sz w:val="24"/>
          <w:szCs w:val="24"/>
          <w:lang w:val="uk-UA"/>
        </w:rPr>
        <w:t>Судовий розгляд має бути призначений не пізніше десяти днів після постановленім ухвали про його призначення.</w:t>
      </w:r>
    </w:p>
    <w:p w:rsidR="009D3FC5" w:rsidRPr="00575E2F" w:rsidRDefault="009D3FC5" w:rsidP="009D3FC5">
      <w:pPr>
        <w:spacing w:line="360" w:lineRule="auto"/>
        <w:ind w:firstLine="720"/>
        <w:jc w:val="both"/>
        <w:rPr>
          <w:rFonts w:ascii="Times New Roman" w:hAnsi="Times New Roman"/>
          <w:sz w:val="24"/>
          <w:szCs w:val="24"/>
          <w:lang w:val="uk-UA"/>
        </w:rPr>
      </w:pPr>
      <w:r w:rsidRPr="00575E2F">
        <w:rPr>
          <w:rFonts w:ascii="Times New Roman" w:hAnsi="Times New Roman"/>
          <w:sz w:val="24"/>
          <w:szCs w:val="24"/>
          <w:lang w:val="uk-UA"/>
        </w:rPr>
        <w:t>Після призначення судового розгляду головуючий надає розпорядження секретарю судового засідання про виклик, повідомлення учасників судового провадження та інших осіб, перелічених в ухвалі. У разі подання клопотання обвинуваченим у вчиненні злочину, за який передбачено покарання у виді довічного позбавлення волі, про розгляд кримінального провадження стосовно нього судом присяжних головуючий розпоряджається викликати присяжних чисельністю сім осіб, які визначаються автоматизованою системою документообігу суду з числа внесених до списку присяжних.</w:t>
      </w:r>
    </w:p>
    <w:p w:rsidR="009D3FC5" w:rsidRPr="00575E2F" w:rsidRDefault="009D3FC5" w:rsidP="009D3FC5">
      <w:pPr>
        <w:tabs>
          <w:tab w:val="left" w:pos="-9920"/>
          <w:tab w:val="left" w:pos="-9600"/>
          <w:tab w:val="left" w:pos="-9280"/>
          <w:tab w:val="left" w:pos="-8960"/>
          <w:tab w:val="left" w:pos="-8640"/>
          <w:tab w:val="left" w:pos="-8320"/>
          <w:tab w:val="left" w:pos="-8000"/>
          <w:tab w:val="left" w:pos="-7680"/>
          <w:tab w:val="left" w:pos="-7360"/>
          <w:tab w:val="left" w:pos="-7040"/>
          <w:tab w:val="left" w:pos="-6720"/>
          <w:tab w:val="left" w:pos="-6400"/>
          <w:tab w:val="left" w:pos="-6080"/>
          <w:tab w:val="left" w:pos="-5760"/>
          <w:tab w:val="left" w:pos="-5440"/>
          <w:tab w:val="left" w:pos="-5120"/>
          <w:tab w:val="left" w:pos="-4800"/>
          <w:tab w:val="left" w:pos="-4480"/>
          <w:tab w:val="left" w:pos="-4160"/>
          <w:tab w:val="left" w:pos="-3840"/>
          <w:tab w:val="left" w:pos="-3520"/>
          <w:tab w:val="left" w:pos="-3200"/>
          <w:tab w:val="left" w:pos="-2880"/>
          <w:tab w:val="left" w:pos="-2560"/>
          <w:tab w:val="left" w:pos="-2240"/>
          <w:tab w:val="left" w:pos="-1920"/>
          <w:tab w:val="left" w:pos="-1600"/>
          <w:tab w:val="left" w:pos="-1280"/>
          <w:tab w:val="left" w:pos="-960"/>
          <w:tab w:val="left" w:pos="-640"/>
          <w:tab w:val="left" w:pos="-320"/>
          <w:tab w:val="left" w:pos="0"/>
        </w:tabs>
        <w:spacing w:line="360" w:lineRule="auto"/>
        <w:ind w:firstLine="720"/>
        <w:jc w:val="both"/>
        <w:rPr>
          <w:rFonts w:ascii="Times New Roman" w:hAnsi="Times New Roman"/>
          <w:snapToGrid w:val="0"/>
          <w:sz w:val="24"/>
          <w:szCs w:val="24"/>
          <w:lang w:val="uk-UA"/>
        </w:rPr>
      </w:pPr>
      <w:r w:rsidRPr="00575E2F">
        <w:rPr>
          <w:rFonts w:ascii="Times New Roman" w:hAnsi="Times New Roman"/>
          <w:snapToGrid w:val="0"/>
          <w:sz w:val="24"/>
          <w:szCs w:val="24"/>
          <w:lang w:val="uk-UA"/>
        </w:rPr>
        <w:lastRenderedPageBreak/>
        <w:t>Учасники судового провадження мають право звернутися до головуючого з клопотанням про надання можливості ознайомитися з матеріалами кримінального провадження (кримінальною справою) (ст. 317 КПК).</w:t>
      </w:r>
    </w:p>
    <w:p w:rsidR="009D3FC5" w:rsidRPr="00575E2F" w:rsidRDefault="009D3FC5" w:rsidP="009D3FC5">
      <w:pPr>
        <w:spacing w:line="360" w:lineRule="auto"/>
        <w:jc w:val="center"/>
        <w:rPr>
          <w:rFonts w:ascii="Times New Roman" w:hAnsi="Times New Roman"/>
          <w:sz w:val="24"/>
          <w:szCs w:val="24"/>
          <w:lang w:val="uk-UA"/>
        </w:rPr>
      </w:pPr>
    </w:p>
    <w:p w:rsidR="009D3FC5" w:rsidRPr="00575E2F" w:rsidRDefault="009D3FC5" w:rsidP="009D3FC5">
      <w:pPr>
        <w:tabs>
          <w:tab w:val="left" w:pos="1305"/>
        </w:tabs>
        <w:spacing w:line="360" w:lineRule="auto"/>
        <w:jc w:val="center"/>
        <w:rPr>
          <w:rFonts w:ascii="Times New Roman" w:hAnsi="Times New Roman"/>
          <w:b/>
          <w:caps/>
          <w:sz w:val="24"/>
          <w:szCs w:val="24"/>
          <w:lang w:val="uk-UA"/>
        </w:rPr>
      </w:pPr>
      <w:r w:rsidRPr="00575E2F">
        <w:rPr>
          <w:rFonts w:ascii="Times New Roman" w:hAnsi="Times New Roman"/>
          <w:b/>
          <w:caps/>
          <w:sz w:val="24"/>
          <w:szCs w:val="24"/>
          <w:lang w:val="uk-UA"/>
        </w:rPr>
        <w:t>Висновки</w:t>
      </w:r>
    </w:p>
    <w:p w:rsidR="009D3FC5" w:rsidRPr="00575E2F" w:rsidRDefault="009D3FC5" w:rsidP="009D3FC5">
      <w:pPr>
        <w:spacing w:line="360" w:lineRule="auto"/>
        <w:ind w:firstLine="720"/>
        <w:jc w:val="both"/>
        <w:rPr>
          <w:rFonts w:ascii="Times New Roman" w:hAnsi="Times New Roman"/>
          <w:sz w:val="24"/>
          <w:szCs w:val="24"/>
          <w:lang w:val="uk-UA"/>
        </w:rPr>
      </w:pPr>
      <w:r w:rsidRPr="00575E2F">
        <w:rPr>
          <w:rStyle w:val="HTML"/>
          <w:rFonts w:ascii="Times New Roman" w:hAnsi="Times New Roman" w:cs="Times New Roman"/>
          <w:iCs/>
          <w:sz w:val="24"/>
          <w:szCs w:val="24"/>
          <w:lang w:val="uk-UA"/>
        </w:rPr>
        <w:t>Підсудність являє собою</w:t>
      </w:r>
      <w:r w:rsidRPr="00575E2F">
        <w:rPr>
          <w:rStyle w:val="HTML"/>
          <w:rFonts w:ascii="Times New Roman" w:hAnsi="Times New Roman" w:cs="Times New Roman"/>
          <w:sz w:val="24"/>
          <w:szCs w:val="24"/>
          <w:lang w:val="uk-UA"/>
        </w:rPr>
        <w:t xml:space="preserve"> сукупність юридичних ознак (властивостей)  кримінального провадження, на підставі яких кримінальний процесуальний закон визначає, в якому саме суді і в якому складі суддів може здійснюватися судовий розгляд. Поняття «підсудність» не слід ототожнювати з поняттям «компетенція» або «повноваження» суду. Хоча вони й пов’язані між собою, проте нетотожні. Повноваження суду в кримінальному судочинстві – це закріплене нормами кримінального процесуального права та зумовлене предметом відання коло прав та обов’язків суду, встановлене для виконання конкретних процесуальних дій та прийняття відповідних процесуальних рішень. Повноваження суду обумовлені його процесуальною функцією та випливають із завдань, що випливають із завдань, що стоять перед судом у кримінальному провадженні. Компетенція суду – це сукупність повноважень суду та гарантій їх здійснення, а також предметів відання, які зумовлюють та визначають ці повноваження; вони випливають із нормативно встановлених цілей діяльності суду та визначають його процесуальне положення в кримінальному провадженні, а також його статус у системі судових органів та інших органів державної влади, будучи критерієм розмежування повноважень цих органів. Компетенція суду також повинна узгоджуватися із його процесуальними функціями та випливати із завдань, що стоять перед судом у кримінальному провадженні.</w:t>
      </w:r>
      <w:r w:rsidRPr="00575E2F">
        <w:rPr>
          <w:rFonts w:ascii="Times New Roman" w:hAnsi="Times New Roman"/>
          <w:sz w:val="24"/>
          <w:szCs w:val="24"/>
          <w:lang w:val="uk-UA"/>
        </w:rPr>
        <w:t xml:space="preserve"> Визначити підсудність – з’ясувати, який саме суд має провести судовий розгляд у конкретному кримінальному провадженні.</w:t>
      </w:r>
    </w:p>
    <w:p w:rsidR="009D3FC5" w:rsidRPr="00575E2F" w:rsidRDefault="009D3FC5" w:rsidP="009D3FC5">
      <w:pPr>
        <w:spacing w:line="360" w:lineRule="auto"/>
        <w:ind w:firstLine="720"/>
        <w:jc w:val="both"/>
        <w:rPr>
          <w:rFonts w:ascii="Times New Roman" w:hAnsi="Times New Roman"/>
          <w:sz w:val="24"/>
          <w:szCs w:val="24"/>
          <w:lang w:val="uk-UA"/>
        </w:rPr>
      </w:pPr>
      <w:r w:rsidRPr="00575E2F">
        <w:rPr>
          <w:rFonts w:ascii="Times New Roman" w:hAnsi="Times New Roman"/>
          <w:sz w:val="24"/>
          <w:szCs w:val="24"/>
          <w:lang w:val="uk-UA"/>
        </w:rPr>
        <w:t xml:space="preserve">Інститут підсудності безпосередньо пов'язаний із забезпеченням права на справедливий суд, закріпленому у п. 1 ст.  6 Конвенції про захист прав людини і основоположних свобод. Правила про підсудність, засновані на засаді рівності перед законом і судом (ст. 24 Конституції України, ст. 10 КПК), гарантують розгляд і вирішення кримінального провадження щодо кримінального правопорушення законним, компетентним, незалежним і неупередженим судом (ст. 8 Загальної декларації прав людини, ст. 14 Міжнародного пакту про громадянські та політичні права). </w:t>
      </w:r>
    </w:p>
    <w:p w:rsidR="009D3FC5" w:rsidRPr="00575E2F" w:rsidRDefault="009D3FC5" w:rsidP="009D3FC5">
      <w:pPr>
        <w:spacing w:line="360" w:lineRule="auto"/>
        <w:ind w:firstLine="720"/>
        <w:jc w:val="both"/>
        <w:rPr>
          <w:rFonts w:ascii="Times New Roman" w:hAnsi="Times New Roman"/>
          <w:sz w:val="24"/>
          <w:szCs w:val="24"/>
          <w:lang w:val="uk-UA"/>
        </w:rPr>
      </w:pPr>
      <w:r w:rsidRPr="00575E2F">
        <w:rPr>
          <w:rFonts w:ascii="Times New Roman" w:hAnsi="Times New Roman"/>
          <w:sz w:val="24"/>
          <w:szCs w:val="24"/>
          <w:lang w:val="uk-UA"/>
        </w:rPr>
        <w:t xml:space="preserve">Одне з невід’ємних прав людини – право на розгляд її справи компетентним судом, а значить, і право знати, який саме суд відповідно до закону правомочний її розглядати. Це унеможливлює суб’єктивізм при вирішенні питання щодо суду, який розглядатиме кримінальне провадження (наприклад за ознакою його «суспільної значущості» або </w:t>
      </w:r>
      <w:r w:rsidRPr="00575E2F">
        <w:rPr>
          <w:rFonts w:ascii="Times New Roman" w:hAnsi="Times New Roman"/>
          <w:sz w:val="24"/>
          <w:szCs w:val="24"/>
          <w:lang w:val="uk-UA"/>
        </w:rPr>
        <w:lastRenderedPageBreak/>
        <w:t xml:space="preserve">«високого посадового положення особи»), оскільки підсудність може бути встановлена тільки законом, а не визначатися щодо конкретного кримінального провадження. </w:t>
      </w:r>
    </w:p>
    <w:p w:rsidR="009D3FC5" w:rsidRPr="00575E2F" w:rsidRDefault="009D3FC5" w:rsidP="009D3FC5">
      <w:pPr>
        <w:spacing w:line="360" w:lineRule="auto"/>
        <w:ind w:firstLine="720"/>
        <w:jc w:val="both"/>
        <w:rPr>
          <w:rFonts w:ascii="Times New Roman" w:hAnsi="Times New Roman"/>
          <w:sz w:val="24"/>
          <w:szCs w:val="24"/>
          <w:lang w:val="uk-UA"/>
        </w:rPr>
      </w:pPr>
      <w:r w:rsidRPr="00575E2F">
        <w:rPr>
          <w:rFonts w:ascii="Times New Roman" w:hAnsi="Times New Roman"/>
          <w:sz w:val="24"/>
          <w:szCs w:val="24"/>
          <w:lang w:val="uk-UA"/>
        </w:rPr>
        <w:t xml:space="preserve">Розрізняють такі види підсудності: територіальна, персональна, </w:t>
      </w:r>
      <w:proofErr w:type="spellStart"/>
      <w:r w:rsidRPr="00575E2F">
        <w:rPr>
          <w:rFonts w:ascii="Times New Roman" w:hAnsi="Times New Roman"/>
          <w:sz w:val="24"/>
          <w:szCs w:val="24"/>
          <w:lang w:val="uk-UA"/>
        </w:rPr>
        <w:t>інстанційна</w:t>
      </w:r>
      <w:proofErr w:type="spellEnd"/>
      <w:r w:rsidRPr="00575E2F">
        <w:rPr>
          <w:rFonts w:ascii="Times New Roman" w:hAnsi="Times New Roman"/>
          <w:sz w:val="24"/>
          <w:szCs w:val="24"/>
          <w:lang w:val="uk-UA"/>
        </w:rPr>
        <w:t xml:space="preserve"> та за зв’язком проваджень. </w:t>
      </w:r>
    </w:p>
    <w:p w:rsidR="009D3FC5" w:rsidRPr="00575E2F" w:rsidRDefault="009D3FC5" w:rsidP="009D3FC5">
      <w:pPr>
        <w:pStyle w:val="ac"/>
        <w:ind w:firstLine="720"/>
        <w:rPr>
          <w:sz w:val="24"/>
          <w:szCs w:val="24"/>
        </w:rPr>
      </w:pPr>
      <w:r w:rsidRPr="00575E2F">
        <w:rPr>
          <w:sz w:val="24"/>
          <w:szCs w:val="24"/>
        </w:rPr>
        <w:t>По закінченні досудового розслідування прокурор звертається до суду з обвинувальним актом або клопотанням про застосування примусових заходів виховного характеру, клопотанням про застосування примусових заходів медичного характеру, або з клопотанням про звільнення від кримінальної відповідальності. Однак звернення прокурора до суду не означає, що кримінальне провадження автоматично буде розглядатися судом у судовому засіданні, в якому вирішуватиметься питання про винуватість обвинуваченого. Ще до проведення судового розгляду у судді (суддів) повинно сформуватися переконання в тому, що є достатньо підстав для його проведення в конкретному кримінальному провадженні. Саме для встановлення таких підстав КПК передбачає підготовче провадження.</w:t>
      </w:r>
    </w:p>
    <w:p w:rsidR="009D3FC5" w:rsidRPr="00575E2F" w:rsidRDefault="009D3FC5" w:rsidP="009D3FC5">
      <w:pPr>
        <w:spacing w:line="360" w:lineRule="auto"/>
        <w:ind w:firstLine="720"/>
        <w:jc w:val="both"/>
        <w:rPr>
          <w:rFonts w:ascii="Times New Roman" w:hAnsi="Times New Roman"/>
          <w:sz w:val="24"/>
          <w:szCs w:val="24"/>
          <w:lang w:val="uk-UA"/>
        </w:rPr>
      </w:pPr>
      <w:r w:rsidRPr="00575E2F">
        <w:rPr>
          <w:rFonts w:ascii="Times New Roman" w:hAnsi="Times New Roman"/>
          <w:sz w:val="24"/>
          <w:szCs w:val="24"/>
          <w:lang w:val="uk-UA"/>
        </w:rPr>
        <w:t>Завдання підготовчого провадження полягають у встановленні підстав для проведення судового розгляду та здійснення підготовчих дій організаційного характеру.</w:t>
      </w:r>
    </w:p>
    <w:p w:rsidR="009D3FC5" w:rsidRDefault="009D3FC5" w:rsidP="009D3FC5">
      <w:pPr>
        <w:spacing w:line="360" w:lineRule="auto"/>
        <w:ind w:firstLine="720"/>
        <w:jc w:val="both"/>
        <w:rPr>
          <w:sz w:val="28"/>
          <w:szCs w:val="28"/>
          <w:lang w:val="uk-UA"/>
        </w:rPr>
      </w:pPr>
    </w:p>
    <w:p w:rsidR="009D3FC5" w:rsidRPr="009D3FC5" w:rsidRDefault="009D3FC5" w:rsidP="009D3FC5">
      <w:pPr>
        <w:jc w:val="both"/>
        <w:rPr>
          <w:rFonts w:ascii="Times New Roman" w:hAnsi="Times New Roman"/>
          <w:sz w:val="24"/>
          <w:szCs w:val="24"/>
          <w:lang w:val="uk-UA"/>
        </w:rPr>
      </w:pPr>
    </w:p>
    <w:p w:rsidR="009D3FC5" w:rsidRDefault="009D3FC5">
      <w:pPr>
        <w:rPr>
          <w:lang w:val="uk-UA"/>
        </w:rPr>
      </w:pPr>
    </w:p>
    <w:p w:rsidR="009D3FC5" w:rsidRPr="00481709" w:rsidRDefault="009D3FC5">
      <w:pPr>
        <w:rPr>
          <w:lang w:val="uk-UA"/>
        </w:rPr>
      </w:pPr>
    </w:p>
    <w:sectPr w:rsidR="009D3FC5" w:rsidRPr="00481709" w:rsidSect="0009542D">
      <w:pgSz w:w="11907" w:h="16840" w:code="9"/>
      <w:pgMar w:top="851" w:right="624" w:bottom="851"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00C29"/>
    <w:multiLevelType w:val="hybridMultilevel"/>
    <w:tmpl w:val="41025F7C"/>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
    <w:nsid w:val="528631B0"/>
    <w:multiLevelType w:val="hybridMultilevel"/>
    <w:tmpl w:val="903832F6"/>
    <w:lvl w:ilvl="0" w:tplc="1AF206C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59AF5A73"/>
    <w:multiLevelType w:val="hybridMultilevel"/>
    <w:tmpl w:val="8E60991C"/>
    <w:lvl w:ilvl="0" w:tplc="5AA4CBC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8C3B7D"/>
    <w:multiLevelType w:val="hybridMultilevel"/>
    <w:tmpl w:val="D5EE8A2A"/>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4">
    <w:nsid w:val="71EE11B8"/>
    <w:multiLevelType w:val="hybridMultilevel"/>
    <w:tmpl w:val="BC86CFB6"/>
    <w:lvl w:ilvl="0" w:tplc="67C2F4D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22F4148"/>
    <w:multiLevelType w:val="hybridMultilevel"/>
    <w:tmpl w:val="7784A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481709"/>
    <w:rsid w:val="0009542D"/>
    <w:rsid w:val="00124CC9"/>
    <w:rsid w:val="002A2E17"/>
    <w:rsid w:val="003D0808"/>
    <w:rsid w:val="00481709"/>
    <w:rsid w:val="00575E2F"/>
    <w:rsid w:val="005E2DA7"/>
    <w:rsid w:val="007B1B73"/>
    <w:rsid w:val="008D27E2"/>
    <w:rsid w:val="009D3FC5"/>
    <w:rsid w:val="00A8632A"/>
    <w:rsid w:val="00C049C7"/>
    <w:rsid w:val="00E22252"/>
    <w:rsid w:val="00E704B5"/>
    <w:rsid w:val="00EE5B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Typewriter"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709"/>
    <w:pPr>
      <w:spacing w:after="160" w:line="259" w:lineRule="auto"/>
      <w:ind w:firstLine="0"/>
    </w:pPr>
    <w:rPr>
      <w:rFonts w:ascii="Calibri" w:eastAsia="Calibri" w:hAnsi="Calibri" w:cs="Times New Roman"/>
      <w:sz w:val="2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rsid w:val="00481709"/>
    <w:rPr>
      <w:rFonts w:ascii="Times New Roman" w:hAnsi="Times New Roman"/>
      <w:sz w:val="24"/>
      <w:szCs w:val="24"/>
    </w:rPr>
  </w:style>
  <w:style w:type="character" w:customStyle="1" w:styleId="a4">
    <w:name w:val="Обычный (веб) Знак"/>
    <w:link w:val="a3"/>
    <w:uiPriority w:val="99"/>
    <w:locked/>
    <w:rsid w:val="00481709"/>
    <w:rPr>
      <w:rFonts w:eastAsia="Calibri" w:cs="Times New Roman"/>
      <w:szCs w:val="24"/>
      <w:lang w:val="ru-RU"/>
    </w:rPr>
  </w:style>
  <w:style w:type="paragraph" w:styleId="a5">
    <w:name w:val="List Paragraph"/>
    <w:basedOn w:val="a"/>
    <w:link w:val="a6"/>
    <w:uiPriority w:val="34"/>
    <w:qFormat/>
    <w:rsid w:val="00481709"/>
    <w:pPr>
      <w:ind w:left="720"/>
      <w:contextualSpacing/>
    </w:pPr>
  </w:style>
  <w:style w:type="character" w:customStyle="1" w:styleId="a6">
    <w:name w:val="Абзац списка Знак"/>
    <w:link w:val="a5"/>
    <w:uiPriority w:val="34"/>
    <w:locked/>
    <w:rsid w:val="00481709"/>
    <w:rPr>
      <w:rFonts w:ascii="Calibri" w:eastAsia="Calibri" w:hAnsi="Calibri" w:cs="Times New Roman"/>
      <w:sz w:val="22"/>
      <w:lang w:val="ru-RU"/>
    </w:rPr>
  </w:style>
  <w:style w:type="character" w:styleId="a7">
    <w:name w:val="Hyperlink"/>
    <w:uiPriority w:val="99"/>
    <w:semiHidden/>
    <w:unhideWhenUsed/>
    <w:rsid w:val="009D3FC5"/>
    <w:rPr>
      <w:rFonts w:ascii="Times New Roman" w:hAnsi="Times New Roman" w:cs="Times New Roman" w:hint="default"/>
      <w:color w:val="0000FF"/>
      <w:u w:val="single"/>
    </w:rPr>
  </w:style>
  <w:style w:type="character" w:styleId="HTML">
    <w:name w:val="HTML Typewriter"/>
    <w:semiHidden/>
    <w:unhideWhenUsed/>
    <w:rsid w:val="009D3FC5"/>
    <w:rPr>
      <w:rFonts w:ascii="Courier New" w:eastAsia="Courier New" w:hAnsi="Courier New" w:cs="Courier New" w:hint="default"/>
      <w:sz w:val="20"/>
      <w:szCs w:val="20"/>
    </w:rPr>
  </w:style>
  <w:style w:type="character" w:customStyle="1" w:styleId="1">
    <w:name w:val="Текст сноски Знак1"/>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link w:val="a8"/>
    <w:semiHidden/>
    <w:locked/>
    <w:rsid w:val="009D3FC5"/>
  </w:style>
  <w:style w:type="paragraph" w:styleId="a8">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
    <w:link w:val="1"/>
    <w:semiHidden/>
    <w:unhideWhenUsed/>
    <w:rsid w:val="009D3FC5"/>
    <w:pPr>
      <w:spacing w:after="0" w:line="240" w:lineRule="auto"/>
    </w:pPr>
    <w:rPr>
      <w:rFonts w:ascii="Times New Roman" w:eastAsiaTheme="minorHAnsi" w:hAnsi="Times New Roman" w:cstheme="minorBidi"/>
      <w:sz w:val="24"/>
      <w:lang w:val="en-US"/>
    </w:rPr>
  </w:style>
  <w:style w:type="character" w:customStyle="1" w:styleId="a9">
    <w:name w:val="Текст сноски Знак"/>
    <w:basedOn w:val="a0"/>
    <w:uiPriority w:val="99"/>
    <w:semiHidden/>
    <w:rsid w:val="009D3FC5"/>
    <w:rPr>
      <w:rFonts w:ascii="Calibri" w:eastAsia="Calibri" w:hAnsi="Calibri" w:cs="Times New Roman"/>
      <w:sz w:val="20"/>
      <w:szCs w:val="20"/>
      <w:lang w:val="ru-RU"/>
    </w:rPr>
  </w:style>
  <w:style w:type="paragraph" w:styleId="aa">
    <w:name w:val="Body Text"/>
    <w:basedOn w:val="a"/>
    <w:link w:val="ab"/>
    <w:uiPriority w:val="99"/>
    <w:semiHidden/>
    <w:unhideWhenUsed/>
    <w:rsid w:val="009D3FC5"/>
    <w:pPr>
      <w:spacing w:after="120" w:line="240" w:lineRule="auto"/>
    </w:pPr>
    <w:rPr>
      <w:rFonts w:ascii="Times New Roman" w:eastAsia="Times New Roman" w:hAnsi="Times New Roman"/>
      <w:sz w:val="24"/>
      <w:szCs w:val="24"/>
      <w:lang w:eastAsia="ru-RU"/>
    </w:rPr>
  </w:style>
  <w:style w:type="character" w:customStyle="1" w:styleId="ab">
    <w:name w:val="Основной текст Знак"/>
    <w:basedOn w:val="a0"/>
    <w:link w:val="aa"/>
    <w:uiPriority w:val="99"/>
    <w:semiHidden/>
    <w:rsid w:val="009D3FC5"/>
    <w:rPr>
      <w:rFonts w:eastAsia="Times New Roman" w:cs="Times New Roman"/>
      <w:szCs w:val="24"/>
      <w:lang w:val="ru-RU" w:eastAsia="ru-RU"/>
    </w:rPr>
  </w:style>
  <w:style w:type="paragraph" w:styleId="ac">
    <w:name w:val="Body Text Indent"/>
    <w:basedOn w:val="a"/>
    <w:link w:val="ad"/>
    <w:uiPriority w:val="99"/>
    <w:semiHidden/>
    <w:unhideWhenUsed/>
    <w:rsid w:val="009D3FC5"/>
    <w:pPr>
      <w:spacing w:after="0" w:line="360" w:lineRule="auto"/>
      <w:ind w:firstLine="709"/>
      <w:jc w:val="both"/>
    </w:pPr>
    <w:rPr>
      <w:rFonts w:ascii="Times New Roman" w:eastAsia="Times New Roman" w:hAnsi="Times New Roman"/>
      <w:sz w:val="28"/>
      <w:szCs w:val="20"/>
      <w:lang w:val="uk-UA" w:eastAsia="ru-RU"/>
    </w:rPr>
  </w:style>
  <w:style w:type="character" w:customStyle="1" w:styleId="ad">
    <w:name w:val="Основной текст с отступом Знак"/>
    <w:basedOn w:val="a0"/>
    <w:link w:val="ac"/>
    <w:uiPriority w:val="99"/>
    <w:semiHidden/>
    <w:rsid w:val="009D3FC5"/>
    <w:rPr>
      <w:rFonts w:eastAsia="Times New Roman" w:cs="Times New Roman"/>
      <w:sz w:val="28"/>
      <w:szCs w:val="20"/>
      <w:lang w:val="uk-UA" w:eastAsia="ru-RU"/>
    </w:rPr>
  </w:style>
  <w:style w:type="paragraph" w:styleId="2">
    <w:name w:val="Body Text 2"/>
    <w:basedOn w:val="a"/>
    <w:link w:val="20"/>
    <w:uiPriority w:val="99"/>
    <w:semiHidden/>
    <w:unhideWhenUsed/>
    <w:rsid w:val="009D3FC5"/>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uiPriority w:val="99"/>
    <w:semiHidden/>
    <w:rsid w:val="009D3FC5"/>
    <w:rPr>
      <w:rFonts w:eastAsia="Times New Roman" w:cs="Times New Roman"/>
      <w:szCs w:val="24"/>
      <w:lang w:val="ru-RU" w:eastAsia="ru-RU"/>
    </w:rPr>
  </w:style>
  <w:style w:type="paragraph" w:styleId="21">
    <w:name w:val="Body Text Indent 2"/>
    <w:basedOn w:val="a"/>
    <w:link w:val="22"/>
    <w:uiPriority w:val="99"/>
    <w:semiHidden/>
    <w:unhideWhenUsed/>
    <w:rsid w:val="009D3FC5"/>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uiPriority w:val="99"/>
    <w:semiHidden/>
    <w:rsid w:val="009D3FC5"/>
    <w:rPr>
      <w:rFonts w:eastAsia="Times New Roman" w:cs="Times New Roman"/>
      <w:szCs w:val="24"/>
      <w:lang w:val="ru-RU" w:eastAsia="ru-RU"/>
    </w:rPr>
  </w:style>
  <w:style w:type="paragraph" w:styleId="3">
    <w:name w:val="Body Text Indent 3"/>
    <w:basedOn w:val="a"/>
    <w:link w:val="30"/>
    <w:uiPriority w:val="99"/>
    <w:semiHidden/>
    <w:unhideWhenUsed/>
    <w:rsid w:val="009D3FC5"/>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uiPriority w:val="99"/>
    <w:semiHidden/>
    <w:rsid w:val="009D3FC5"/>
    <w:rPr>
      <w:rFonts w:eastAsia="Times New Roman" w:cs="Times New Roman"/>
      <w:sz w:val="16"/>
      <w:szCs w:val="16"/>
      <w:lang w:val="ru-RU" w:eastAsia="ru-RU"/>
    </w:rPr>
  </w:style>
  <w:style w:type="paragraph" w:styleId="ae">
    <w:name w:val="No Spacing"/>
    <w:uiPriority w:val="99"/>
    <w:qFormat/>
    <w:rsid w:val="009D3FC5"/>
    <w:pPr>
      <w:ind w:firstLine="0"/>
    </w:pPr>
    <w:rPr>
      <w:rFonts w:ascii="Calibri" w:eastAsia="Times New Roman" w:hAnsi="Calibri" w:cs="Times New Roman"/>
      <w:sz w:val="22"/>
      <w:lang w:val="ru-RU" w:eastAsia="ru-RU"/>
    </w:rPr>
  </w:style>
  <w:style w:type="character" w:customStyle="1" w:styleId="StyleZakonu">
    <w:name w:val="StyleZakonu Знак"/>
    <w:link w:val="StyleZakonu0"/>
    <w:locked/>
    <w:rsid w:val="009D3FC5"/>
    <w:rPr>
      <w:lang w:val="uk-UA" w:eastAsia="ru-RU"/>
    </w:rPr>
  </w:style>
  <w:style w:type="paragraph" w:customStyle="1" w:styleId="StyleZakonu0">
    <w:name w:val="StyleZakonu"/>
    <w:basedOn w:val="a"/>
    <w:link w:val="StyleZakonu"/>
    <w:rsid w:val="009D3FC5"/>
    <w:pPr>
      <w:spacing w:after="60" w:line="220" w:lineRule="exact"/>
      <w:ind w:firstLine="284"/>
      <w:jc w:val="both"/>
    </w:pPr>
    <w:rPr>
      <w:rFonts w:ascii="Times New Roman" w:eastAsiaTheme="minorHAnsi" w:hAnsi="Times New Roman" w:cstheme="minorBidi"/>
      <w:sz w:val="24"/>
      <w:lang w:val="uk-UA" w:eastAsia="ru-RU"/>
    </w:rPr>
  </w:style>
  <w:style w:type="paragraph" w:customStyle="1" w:styleId="4">
    <w:name w:val="заголовок 4"/>
    <w:basedOn w:val="a"/>
    <w:next w:val="a"/>
    <w:uiPriority w:val="99"/>
    <w:rsid w:val="009D3FC5"/>
    <w:pPr>
      <w:keepNext/>
      <w:autoSpaceDE w:val="0"/>
      <w:autoSpaceDN w:val="0"/>
      <w:spacing w:after="0" w:line="360" w:lineRule="exact"/>
      <w:ind w:firstLine="720"/>
      <w:jc w:val="both"/>
    </w:pPr>
    <w:rPr>
      <w:rFonts w:ascii="Garamond" w:hAnsi="Garamond" w:cs="Garamond"/>
      <w:sz w:val="28"/>
      <w:szCs w:val="28"/>
      <w:lang w:val="uk-UA" w:eastAsia="uk-UA"/>
    </w:rPr>
  </w:style>
  <w:style w:type="character" w:customStyle="1" w:styleId="FontStyle14">
    <w:name w:val="Font Style14"/>
    <w:uiPriority w:val="99"/>
    <w:rsid w:val="009D3FC5"/>
    <w:rPr>
      <w:rFonts w:ascii="Times New Roman" w:hAnsi="Times New Roman" w:cs="Times New Roman" w:hint="default"/>
      <w:i/>
      <w:iCs w:val="0"/>
      <w:sz w:val="14"/>
    </w:rPr>
  </w:style>
  <w:style w:type="character" w:styleId="af">
    <w:name w:val="Emphasis"/>
    <w:basedOn w:val="a0"/>
    <w:uiPriority w:val="20"/>
    <w:qFormat/>
    <w:rsid w:val="009D3FC5"/>
    <w:rPr>
      <w:i/>
      <w:iCs/>
    </w:rPr>
  </w:style>
  <w:style w:type="character" w:styleId="af0">
    <w:name w:val="Strong"/>
    <w:basedOn w:val="a0"/>
    <w:qFormat/>
    <w:rsid w:val="009D3FC5"/>
    <w:rPr>
      <w:b/>
      <w:bCs/>
    </w:rPr>
  </w:style>
  <w:style w:type="paragraph" w:styleId="31">
    <w:name w:val="Body Text 3"/>
    <w:basedOn w:val="a"/>
    <w:link w:val="32"/>
    <w:uiPriority w:val="99"/>
    <w:semiHidden/>
    <w:unhideWhenUsed/>
    <w:rsid w:val="00C049C7"/>
    <w:pPr>
      <w:spacing w:after="120"/>
    </w:pPr>
    <w:rPr>
      <w:sz w:val="16"/>
      <w:szCs w:val="16"/>
    </w:rPr>
  </w:style>
  <w:style w:type="character" w:customStyle="1" w:styleId="32">
    <w:name w:val="Основной текст 3 Знак"/>
    <w:basedOn w:val="a0"/>
    <w:link w:val="31"/>
    <w:uiPriority w:val="99"/>
    <w:semiHidden/>
    <w:rsid w:val="00C049C7"/>
    <w:rPr>
      <w:rFonts w:ascii="Calibri" w:eastAsia="Calibri" w:hAnsi="Calibri" w:cs="Times New Roman"/>
      <w:sz w:val="16"/>
      <w:szCs w:val="16"/>
      <w:lang w:val="ru-RU"/>
    </w:rPr>
  </w:style>
  <w:style w:type="paragraph" w:customStyle="1" w:styleId="-">
    <w:name w:val="Книга - обычный"/>
    <w:uiPriority w:val="99"/>
    <w:rsid w:val="00C049C7"/>
    <w:pPr>
      <w:ind w:firstLine="720"/>
      <w:jc w:val="both"/>
    </w:pPr>
    <w:rPr>
      <w:rFonts w:eastAsia="Times New Roman" w:cs="Times New Roman"/>
      <w:sz w:val="34"/>
      <w:szCs w:val="20"/>
      <w:lang w:val="uk-UA" w:eastAsia="ru-RU"/>
    </w:rPr>
  </w:style>
</w:styles>
</file>

<file path=word/webSettings.xml><?xml version="1.0" encoding="utf-8"?>
<w:webSettings xmlns:r="http://schemas.openxmlformats.org/officeDocument/2006/relationships" xmlns:w="http://schemas.openxmlformats.org/wordprocessingml/2006/main">
  <w:divs>
    <w:div w:id="651644463">
      <w:bodyDiv w:val="1"/>
      <w:marLeft w:val="0"/>
      <w:marRight w:val="0"/>
      <w:marTop w:val="0"/>
      <w:marBottom w:val="0"/>
      <w:divBdr>
        <w:top w:val="none" w:sz="0" w:space="0" w:color="auto"/>
        <w:left w:val="none" w:sz="0" w:space="0" w:color="auto"/>
        <w:bottom w:val="none" w:sz="0" w:space="0" w:color="auto"/>
        <w:right w:val="none" w:sz="0" w:space="0" w:color="auto"/>
      </w:divBdr>
    </w:div>
    <w:div w:id="1284726552">
      <w:bodyDiv w:val="1"/>
      <w:marLeft w:val="0"/>
      <w:marRight w:val="0"/>
      <w:marTop w:val="0"/>
      <w:marBottom w:val="0"/>
      <w:divBdr>
        <w:top w:val="none" w:sz="0" w:space="0" w:color="auto"/>
        <w:left w:val="none" w:sz="0" w:space="0" w:color="auto"/>
        <w:bottom w:val="none" w:sz="0" w:space="0" w:color="auto"/>
        <w:right w:val="none" w:sz="0" w:space="0" w:color="auto"/>
      </w:divBdr>
    </w:div>
    <w:div w:id="192152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2.rada.gov.ua/laws/show/3460-17/con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402-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4480</Words>
  <Characters>25542</Characters>
  <Application>Microsoft Office Word</Application>
  <DocSecurity>0</DocSecurity>
  <Lines>212</Lines>
  <Paragraphs>59</Paragraphs>
  <ScaleCrop>false</ScaleCrop>
  <Company/>
  <LinksUpToDate>false</LinksUpToDate>
  <CharactersWithSpaces>29963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Право3</cp:lastModifiedBy>
  <cp:revision>12</cp:revision>
  <dcterms:created xsi:type="dcterms:W3CDTF">2021-10-17T10:42:00Z</dcterms:created>
  <dcterms:modified xsi:type="dcterms:W3CDTF">2023-01-13T13:47:00Z</dcterms:modified>
</cp:coreProperties>
</file>