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975D" w14:textId="77777777" w:rsidR="0069137E" w:rsidRPr="007E15C9" w:rsidRDefault="0069137E" w:rsidP="0069137E">
      <w:pPr>
        <w:spacing w:line="0" w:lineRule="atLeast"/>
        <w:ind w:right="-291"/>
        <w:jc w:val="center"/>
        <w:rPr>
          <w:rFonts w:ascii="Times New Roman" w:eastAsia="Times New Roman" w:hAnsi="Times New Roman" w:cs="Times New Roman"/>
          <w:b/>
          <w:sz w:val="28"/>
          <w:szCs w:val="28"/>
          <w:lang w:val="uk-UA"/>
        </w:rPr>
      </w:pPr>
      <w:bookmarkStart w:id="0" w:name="page1"/>
      <w:bookmarkEnd w:id="0"/>
      <w:r w:rsidRPr="007E15C9">
        <w:rPr>
          <w:rFonts w:ascii="Times New Roman" w:eastAsia="Times New Roman" w:hAnsi="Times New Roman" w:cs="Times New Roman"/>
          <w:b/>
          <w:sz w:val="28"/>
          <w:szCs w:val="28"/>
          <w:lang w:val="uk-UA"/>
        </w:rPr>
        <w:t>МІНІСТЕРСТВО ВНУТРІШНІХ СПРАВ УКРАЇНИ</w:t>
      </w:r>
    </w:p>
    <w:p w14:paraId="7415ABBD" w14:textId="77777777" w:rsidR="0069137E" w:rsidRPr="007E15C9" w:rsidRDefault="0069137E" w:rsidP="0069137E">
      <w:pPr>
        <w:spacing w:line="122" w:lineRule="exact"/>
        <w:rPr>
          <w:rFonts w:ascii="Times New Roman" w:eastAsia="Times New Roman" w:hAnsi="Times New Roman" w:cs="Times New Roman"/>
          <w:sz w:val="28"/>
          <w:szCs w:val="28"/>
          <w:lang w:val="uk-UA"/>
        </w:rPr>
      </w:pPr>
    </w:p>
    <w:p w14:paraId="7E6A7382" w14:textId="77777777" w:rsidR="0069137E" w:rsidRPr="007E15C9" w:rsidRDefault="0069137E" w:rsidP="0069137E">
      <w:pPr>
        <w:spacing w:line="0" w:lineRule="atLeast"/>
        <w:ind w:right="-291"/>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Харківський національний університет внутрішніх справ</w:t>
      </w:r>
    </w:p>
    <w:p w14:paraId="54DE3A30" w14:textId="77777777" w:rsidR="0069137E" w:rsidRPr="007E15C9" w:rsidRDefault="0069137E" w:rsidP="0069137E">
      <w:pPr>
        <w:spacing w:line="118" w:lineRule="exact"/>
        <w:rPr>
          <w:rFonts w:ascii="Times New Roman" w:eastAsia="Times New Roman" w:hAnsi="Times New Roman" w:cs="Times New Roman"/>
          <w:sz w:val="28"/>
          <w:szCs w:val="28"/>
          <w:lang w:val="uk-UA"/>
        </w:rPr>
      </w:pPr>
    </w:p>
    <w:p w14:paraId="6C6B15EE" w14:textId="77777777" w:rsidR="0069137E" w:rsidRPr="007E15C9" w:rsidRDefault="0069137E" w:rsidP="0069137E">
      <w:pPr>
        <w:spacing w:line="0" w:lineRule="atLeast"/>
        <w:ind w:right="-291"/>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Сумська філія</w:t>
      </w:r>
    </w:p>
    <w:p w14:paraId="63354B23" w14:textId="77777777" w:rsidR="0069137E" w:rsidRPr="007E15C9" w:rsidRDefault="0069137E" w:rsidP="0069137E">
      <w:pPr>
        <w:spacing w:line="122" w:lineRule="exact"/>
        <w:rPr>
          <w:rFonts w:ascii="Times New Roman" w:eastAsia="Times New Roman" w:hAnsi="Times New Roman" w:cs="Times New Roman"/>
          <w:sz w:val="28"/>
          <w:szCs w:val="28"/>
          <w:lang w:val="uk-UA"/>
        </w:rPr>
      </w:pPr>
    </w:p>
    <w:p w14:paraId="0E906B57" w14:textId="77777777" w:rsidR="0069137E" w:rsidRPr="007E15C9" w:rsidRDefault="0069137E" w:rsidP="0069137E">
      <w:pPr>
        <w:spacing w:line="0" w:lineRule="atLeast"/>
        <w:ind w:right="-291"/>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Кафедра юридичних дисциплін</w:t>
      </w:r>
    </w:p>
    <w:p w14:paraId="5572921D"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275C5481"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C2296E8"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604050A"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3424AC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13B1E09"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03FC4180"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F697349"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0B78A2AC"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2E054A5F"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C02E698"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3655250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B79F573"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0CA254E"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3605E3CC"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B00E75F" w14:textId="77777777" w:rsidR="0069137E" w:rsidRPr="007E15C9" w:rsidRDefault="0069137E" w:rsidP="0069137E">
      <w:pPr>
        <w:spacing w:line="202" w:lineRule="exact"/>
        <w:rPr>
          <w:rFonts w:ascii="Times New Roman" w:eastAsia="Times New Roman" w:hAnsi="Times New Roman" w:cs="Times New Roman"/>
          <w:sz w:val="28"/>
          <w:szCs w:val="28"/>
          <w:lang w:val="uk-UA"/>
        </w:rPr>
      </w:pPr>
    </w:p>
    <w:p w14:paraId="0CB8EE53" w14:textId="77777777" w:rsidR="0069137E" w:rsidRPr="007E15C9" w:rsidRDefault="0069137E" w:rsidP="0069137E">
      <w:pPr>
        <w:spacing w:line="0" w:lineRule="atLeast"/>
        <w:ind w:right="-291"/>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РОБОЧА ПРОГРАМА</w:t>
      </w:r>
    </w:p>
    <w:p w14:paraId="2D9B8C38" w14:textId="77777777" w:rsidR="0069137E" w:rsidRPr="007E15C9" w:rsidRDefault="0069137E" w:rsidP="0069137E">
      <w:pPr>
        <w:spacing w:line="136" w:lineRule="exact"/>
        <w:rPr>
          <w:rFonts w:ascii="Times New Roman" w:eastAsia="Times New Roman" w:hAnsi="Times New Roman" w:cs="Times New Roman"/>
          <w:sz w:val="28"/>
          <w:szCs w:val="28"/>
          <w:lang w:val="uk-UA"/>
        </w:rPr>
      </w:pPr>
    </w:p>
    <w:p w14:paraId="435EFE4F" w14:textId="4D4263EC" w:rsidR="0069137E" w:rsidRPr="007E15C9" w:rsidRDefault="00422A26" w:rsidP="0069137E">
      <w:pPr>
        <w:spacing w:line="0" w:lineRule="atLeast"/>
        <w:ind w:right="-291"/>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sz w:val="28"/>
          <w:szCs w:val="28"/>
          <w:lang w:val="uk-UA"/>
        </w:rPr>
        <w:t xml:space="preserve">з </w:t>
      </w:r>
      <w:r w:rsidR="0069137E" w:rsidRPr="007E15C9">
        <w:rPr>
          <w:rFonts w:ascii="Times New Roman" w:eastAsia="Times New Roman" w:hAnsi="Times New Roman" w:cs="Times New Roman"/>
          <w:b/>
          <w:sz w:val="28"/>
          <w:szCs w:val="28"/>
          <w:lang w:val="uk-UA"/>
        </w:rPr>
        <w:t>навчальної дисципліни «Цивільне право та процес</w:t>
      </w:r>
      <w:r w:rsidR="0069137E" w:rsidRPr="007E15C9">
        <w:rPr>
          <w:rFonts w:ascii="Times New Roman" w:eastAsia="Times New Roman" w:hAnsi="Times New Roman" w:cs="Times New Roman"/>
          <w:b/>
          <w:i/>
          <w:sz w:val="28"/>
          <w:szCs w:val="28"/>
          <w:lang w:val="uk-UA"/>
        </w:rPr>
        <w:t>»</w:t>
      </w:r>
    </w:p>
    <w:p w14:paraId="2E4EFEDB" w14:textId="77777777" w:rsidR="0069137E" w:rsidRPr="007E15C9" w:rsidRDefault="0069137E" w:rsidP="0069137E">
      <w:pPr>
        <w:spacing w:line="0" w:lineRule="atLeast"/>
        <w:ind w:right="-351"/>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обов’язкових компонент</w:t>
      </w:r>
    </w:p>
    <w:p w14:paraId="2793EF74" w14:textId="77777777" w:rsidR="0069137E" w:rsidRPr="007E15C9" w:rsidRDefault="0069137E" w:rsidP="0069137E">
      <w:pPr>
        <w:spacing w:line="2" w:lineRule="exact"/>
        <w:rPr>
          <w:rFonts w:ascii="Times New Roman" w:eastAsia="Times New Roman" w:hAnsi="Times New Roman" w:cs="Times New Roman"/>
          <w:sz w:val="28"/>
          <w:szCs w:val="28"/>
          <w:lang w:val="uk-UA"/>
        </w:rPr>
      </w:pPr>
    </w:p>
    <w:p w14:paraId="7155EB16" w14:textId="77777777" w:rsidR="0069137E" w:rsidRPr="007E15C9" w:rsidRDefault="0069137E" w:rsidP="0069137E">
      <w:pPr>
        <w:spacing w:line="0" w:lineRule="atLeast"/>
        <w:ind w:left="480"/>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освітньої програми першого (бакалаврського) рівня вищої освіти</w:t>
      </w:r>
    </w:p>
    <w:p w14:paraId="0828A2CE"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9FA7D66"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39A96D40" w14:textId="77777777" w:rsidR="0069137E" w:rsidRPr="007E15C9" w:rsidRDefault="0069137E" w:rsidP="0069137E">
      <w:pPr>
        <w:spacing w:line="201" w:lineRule="exact"/>
        <w:rPr>
          <w:rFonts w:ascii="Times New Roman" w:eastAsia="Times New Roman" w:hAnsi="Times New Roman" w:cs="Times New Roman"/>
          <w:sz w:val="28"/>
          <w:szCs w:val="28"/>
          <w:lang w:val="uk-UA"/>
        </w:rPr>
      </w:pPr>
    </w:p>
    <w:p w14:paraId="33D0F6C2" w14:textId="5A510248" w:rsidR="0069137E" w:rsidRPr="007E15C9" w:rsidRDefault="0069137E" w:rsidP="0069137E">
      <w:pPr>
        <w:tabs>
          <w:tab w:val="left" w:pos="4280"/>
        </w:tabs>
        <w:spacing w:line="0" w:lineRule="atLeast"/>
        <w:ind w:left="810"/>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262 Правоохоронна діяльність (</w:t>
      </w:r>
      <w:r w:rsidR="00A3059F">
        <w:rPr>
          <w:rFonts w:ascii="Times New Roman" w:eastAsia="Times New Roman" w:hAnsi="Times New Roman" w:cs="Times New Roman"/>
          <w:b/>
          <w:sz w:val="28"/>
          <w:szCs w:val="28"/>
          <w:lang w:val="uk-UA"/>
        </w:rPr>
        <w:t>поліцейські</w:t>
      </w:r>
      <w:r w:rsidRPr="007E15C9">
        <w:rPr>
          <w:rFonts w:ascii="Times New Roman" w:eastAsia="Times New Roman" w:hAnsi="Times New Roman" w:cs="Times New Roman"/>
          <w:b/>
          <w:sz w:val="28"/>
          <w:szCs w:val="28"/>
          <w:lang w:val="uk-UA"/>
        </w:rPr>
        <w:t>)</w:t>
      </w:r>
    </w:p>
    <w:p w14:paraId="72974764" w14:textId="77777777" w:rsidR="0069137E" w:rsidRPr="007E15C9" w:rsidRDefault="0069137E" w:rsidP="0069137E">
      <w:pPr>
        <w:tabs>
          <w:tab w:val="left" w:pos="4280"/>
        </w:tabs>
        <w:spacing w:line="0" w:lineRule="atLeast"/>
        <w:ind w:left="4280" w:hanging="489"/>
        <w:rPr>
          <w:rFonts w:ascii="Times New Roman" w:eastAsia="Times New Roman" w:hAnsi="Times New Roman" w:cs="Times New Roman"/>
          <w:b/>
          <w:sz w:val="28"/>
          <w:szCs w:val="28"/>
          <w:lang w:val="uk-UA"/>
        </w:rPr>
        <w:sectPr w:rsidR="0069137E" w:rsidRPr="007E15C9">
          <w:pgSz w:w="11900" w:h="16838"/>
          <w:pgMar w:top="1250" w:right="1346" w:bottom="952" w:left="1440" w:header="0" w:footer="0" w:gutter="0"/>
          <w:cols w:space="0" w:equalWidth="0">
            <w:col w:w="9120"/>
          </w:cols>
          <w:docGrid w:linePitch="360"/>
        </w:sectPr>
      </w:pPr>
    </w:p>
    <w:p w14:paraId="309ABC2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3B3091D0"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51569F2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03242C5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DC55CD9"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3787AB81"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6ACB46F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36E0FB4"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005D390C"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3622DDF"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38867372"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9079D70"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542F8024"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3D53D698"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545C662D"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7C8A7D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67DB8E43"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6CED9227"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10CDEFF"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15D3CE28"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9988F32"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6CBA79FB"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48E68619"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4EB346EC"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4EB49D68"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0207782D"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399FE35"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5BA295E"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01D2047F"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71032DA9"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21FBAF13"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4F782E10" w14:textId="77777777" w:rsidR="0069137E" w:rsidRPr="007E15C9" w:rsidRDefault="0069137E" w:rsidP="0069137E">
      <w:pPr>
        <w:spacing w:line="242" w:lineRule="exact"/>
        <w:rPr>
          <w:rFonts w:ascii="Times New Roman" w:eastAsia="Times New Roman" w:hAnsi="Times New Roman" w:cs="Times New Roman"/>
          <w:sz w:val="28"/>
          <w:szCs w:val="28"/>
          <w:lang w:val="uk-UA"/>
        </w:rPr>
      </w:pPr>
    </w:p>
    <w:p w14:paraId="508C0490" w14:textId="4E0CC401" w:rsidR="0069137E" w:rsidRPr="007E15C9" w:rsidRDefault="00422A26" w:rsidP="0069137E">
      <w:pPr>
        <w:spacing w:line="0" w:lineRule="atLeast"/>
        <w:ind w:left="4180"/>
        <w:rPr>
          <w:rFonts w:ascii="Times New Roman" w:eastAsia="Times New Roman" w:hAnsi="Times New Roman" w:cs="Times New Roman"/>
          <w:b/>
          <w:sz w:val="28"/>
          <w:szCs w:val="28"/>
          <w:lang w:val="uk-UA"/>
        </w:rPr>
        <w:sectPr w:rsidR="0069137E" w:rsidRPr="007E15C9">
          <w:type w:val="continuous"/>
          <w:pgSz w:w="11900" w:h="16838"/>
          <w:pgMar w:top="1250" w:right="1346" w:bottom="952" w:left="1440" w:header="0" w:footer="0" w:gutter="0"/>
          <w:cols w:space="0" w:equalWidth="0">
            <w:col w:w="9120"/>
          </w:cols>
          <w:docGrid w:linePitch="360"/>
        </w:sectPr>
      </w:pPr>
      <w:r>
        <w:rPr>
          <w:rFonts w:ascii="Times New Roman" w:eastAsia="Times New Roman" w:hAnsi="Times New Roman" w:cs="Times New Roman"/>
          <w:b/>
          <w:sz w:val="28"/>
          <w:szCs w:val="28"/>
          <w:lang w:val="uk-UA"/>
        </w:rPr>
        <w:t>Суми</w:t>
      </w:r>
      <w:r w:rsidR="0069137E" w:rsidRPr="007E15C9">
        <w:rPr>
          <w:rFonts w:ascii="Times New Roman" w:eastAsia="Times New Roman" w:hAnsi="Times New Roman" w:cs="Times New Roman"/>
          <w:b/>
          <w:sz w:val="28"/>
          <w:szCs w:val="28"/>
          <w:lang w:val="uk-UA"/>
        </w:rPr>
        <w:t xml:space="preserve"> 202</w:t>
      </w:r>
      <w:r>
        <w:rPr>
          <w:rFonts w:ascii="Times New Roman" w:eastAsia="Times New Roman" w:hAnsi="Times New Roman" w:cs="Times New Roman"/>
          <w:b/>
          <w:sz w:val="28"/>
          <w:szCs w:val="28"/>
          <w:lang w:val="uk-UA"/>
        </w:rPr>
        <w:t>3</w:t>
      </w:r>
    </w:p>
    <w:tbl>
      <w:tblPr>
        <w:tblW w:w="0" w:type="auto"/>
        <w:tblLook w:val="01E0" w:firstRow="1" w:lastRow="1" w:firstColumn="1" w:lastColumn="1" w:noHBand="0" w:noVBand="0"/>
      </w:tblPr>
      <w:tblGrid>
        <w:gridCol w:w="4688"/>
        <w:gridCol w:w="4667"/>
      </w:tblGrid>
      <w:tr w:rsidR="00422A26" w:rsidRPr="00422A26" w14:paraId="2BB27B45" w14:textId="77777777" w:rsidTr="00C169B4">
        <w:tc>
          <w:tcPr>
            <w:tcW w:w="4688" w:type="dxa"/>
          </w:tcPr>
          <w:p w14:paraId="424E8B52" w14:textId="77777777" w:rsidR="00422A26" w:rsidRPr="00422A26" w:rsidRDefault="00422A26" w:rsidP="00C169B4">
            <w:pPr>
              <w:jc w:val="both"/>
              <w:rPr>
                <w:rFonts w:ascii="Times New Roman" w:hAnsi="Times New Roman" w:cs="Times New Roman"/>
                <w:b/>
                <w:sz w:val="28"/>
                <w:lang w:val="uk-UA"/>
              </w:rPr>
            </w:pPr>
            <w:bookmarkStart w:id="1" w:name="page2"/>
            <w:bookmarkEnd w:id="1"/>
            <w:r w:rsidRPr="00422A26">
              <w:rPr>
                <w:rFonts w:ascii="Times New Roman" w:hAnsi="Times New Roman" w:cs="Times New Roman"/>
                <w:b/>
                <w:sz w:val="28"/>
                <w:lang w:val="uk-UA"/>
              </w:rPr>
              <w:lastRenderedPageBreak/>
              <w:t>ЗАТВЕРДЖЕНО</w:t>
            </w:r>
          </w:p>
          <w:p w14:paraId="5A43AC84" w14:textId="77777777" w:rsidR="00422A26" w:rsidRPr="00422A26" w:rsidRDefault="00422A26" w:rsidP="00C169B4">
            <w:pPr>
              <w:jc w:val="both"/>
              <w:rPr>
                <w:rFonts w:ascii="Times New Roman" w:hAnsi="Times New Roman" w:cs="Times New Roman"/>
                <w:sz w:val="28"/>
                <w:lang w:val="uk-UA"/>
              </w:rPr>
            </w:pPr>
            <w:r w:rsidRPr="00422A26">
              <w:rPr>
                <w:rFonts w:ascii="Times New Roman" w:hAnsi="Times New Roman" w:cs="Times New Roman"/>
                <w:sz w:val="28"/>
                <w:lang w:val="uk-UA"/>
              </w:rPr>
              <w:t>Науково-методичною радою</w:t>
            </w:r>
          </w:p>
          <w:p w14:paraId="713E3B16" w14:textId="77777777" w:rsidR="00422A26" w:rsidRPr="00422A26" w:rsidRDefault="00422A26" w:rsidP="00C169B4">
            <w:pPr>
              <w:jc w:val="both"/>
              <w:rPr>
                <w:rFonts w:ascii="Times New Roman" w:hAnsi="Times New Roman" w:cs="Times New Roman"/>
                <w:sz w:val="28"/>
                <w:lang w:val="uk-UA"/>
              </w:rPr>
            </w:pPr>
            <w:r w:rsidRPr="00422A26">
              <w:rPr>
                <w:rFonts w:ascii="Times New Roman" w:hAnsi="Times New Roman" w:cs="Times New Roman"/>
                <w:sz w:val="28"/>
                <w:lang w:val="uk-UA"/>
              </w:rPr>
              <w:t>Харківського національного</w:t>
            </w:r>
          </w:p>
          <w:p w14:paraId="7B6DB3D9" w14:textId="77777777" w:rsidR="00422A26" w:rsidRPr="00422A26" w:rsidRDefault="00422A26" w:rsidP="00C169B4">
            <w:pPr>
              <w:jc w:val="both"/>
              <w:rPr>
                <w:rFonts w:ascii="Times New Roman" w:hAnsi="Times New Roman" w:cs="Times New Roman"/>
                <w:sz w:val="28"/>
                <w:lang w:val="uk-UA"/>
              </w:rPr>
            </w:pPr>
            <w:r w:rsidRPr="00422A26">
              <w:rPr>
                <w:rFonts w:ascii="Times New Roman" w:hAnsi="Times New Roman" w:cs="Times New Roman"/>
                <w:sz w:val="28"/>
                <w:lang w:val="uk-UA"/>
              </w:rPr>
              <w:t>університету внутрішніх справ</w:t>
            </w:r>
          </w:p>
          <w:p w14:paraId="3A998B96" w14:textId="77777777" w:rsidR="00422A26" w:rsidRPr="00422A26" w:rsidRDefault="00422A26" w:rsidP="00C169B4">
            <w:pPr>
              <w:jc w:val="both"/>
              <w:rPr>
                <w:rFonts w:ascii="Times New Roman" w:hAnsi="Times New Roman" w:cs="Times New Roman"/>
                <w:sz w:val="28"/>
                <w:lang w:val="uk-UA"/>
              </w:rPr>
            </w:pPr>
            <w:r w:rsidRPr="00422A26">
              <w:rPr>
                <w:rFonts w:ascii="Times New Roman" w:hAnsi="Times New Roman" w:cs="Times New Roman"/>
                <w:sz w:val="28"/>
                <w:lang w:val="uk-UA"/>
              </w:rPr>
              <w:t>Протокол  від 30.08.2023 № 7</w:t>
            </w:r>
          </w:p>
          <w:p w14:paraId="2F8CC7CB" w14:textId="77777777" w:rsidR="00422A26" w:rsidRPr="00422A26" w:rsidRDefault="00422A26" w:rsidP="00C169B4">
            <w:pPr>
              <w:tabs>
                <w:tab w:val="left" w:pos="965"/>
              </w:tabs>
              <w:jc w:val="both"/>
              <w:rPr>
                <w:rFonts w:ascii="Times New Roman" w:hAnsi="Times New Roman" w:cs="Times New Roman"/>
                <w:sz w:val="28"/>
                <w:lang w:val="uk-UA"/>
              </w:rPr>
            </w:pPr>
          </w:p>
        </w:tc>
        <w:tc>
          <w:tcPr>
            <w:tcW w:w="4667" w:type="dxa"/>
          </w:tcPr>
          <w:p w14:paraId="46D98978" w14:textId="77777777" w:rsidR="00422A26" w:rsidRPr="00422A26" w:rsidRDefault="00422A26" w:rsidP="00C169B4">
            <w:pPr>
              <w:ind w:left="102"/>
              <w:jc w:val="both"/>
              <w:rPr>
                <w:rFonts w:ascii="Times New Roman" w:hAnsi="Times New Roman" w:cs="Times New Roman"/>
                <w:b/>
                <w:sz w:val="28"/>
                <w:lang w:val="uk-UA"/>
              </w:rPr>
            </w:pPr>
            <w:r w:rsidRPr="00422A26">
              <w:rPr>
                <w:rFonts w:ascii="Times New Roman" w:hAnsi="Times New Roman" w:cs="Times New Roman"/>
                <w:b/>
                <w:sz w:val="28"/>
                <w:lang w:val="uk-UA"/>
              </w:rPr>
              <w:t>СХВАЛЕНО</w:t>
            </w:r>
          </w:p>
          <w:p w14:paraId="227B8874" w14:textId="77777777" w:rsidR="00422A26" w:rsidRPr="00422A26" w:rsidRDefault="00422A26" w:rsidP="00C169B4">
            <w:pPr>
              <w:ind w:left="102"/>
              <w:jc w:val="both"/>
              <w:rPr>
                <w:rFonts w:ascii="Times New Roman" w:hAnsi="Times New Roman" w:cs="Times New Roman"/>
                <w:sz w:val="28"/>
                <w:lang w:val="uk-UA"/>
              </w:rPr>
            </w:pPr>
            <w:r w:rsidRPr="00422A26">
              <w:rPr>
                <w:rFonts w:ascii="Times New Roman" w:hAnsi="Times New Roman" w:cs="Times New Roman"/>
                <w:sz w:val="28"/>
                <w:lang w:val="uk-UA"/>
              </w:rPr>
              <w:t>Вченою радою Сумської філії</w:t>
            </w:r>
          </w:p>
          <w:p w14:paraId="782E8508" w14:textId="77777777" w:rsidR="00422A26" w:rsidRPr="00422A26" w:rsidRDefault="00422A26" w:rsidP="00C169B4">
            <w:pPr>
              <w:ind w:left="102"/>
              <w:jc w:val="both"/>
              <w:rPr>
                <w:rFonts w:ascii="Times New Roman" w:hAnsi="Times New Roman" w:cs="Times New Roman"/>
                <w:sz w:val="28"/>
                <w:lang w:val="uk-UA"/>
              </w:rPr>
            </w:pPr>
            <w:r w:rsidRPr="00422A26">
              <w:rPr>
                <w:rFonts w:ascii="Times New Roman" w:hAnsi="Times New Roman" w:cs="Times New Roman"/>
                <w:sz w:val="28"/>
                <w:lang w:val="uk-UA"/>
              </w:rPr>
              <w:t>Протокол  від  29.08.2023 № 7</w:t>
            </w:r>
          </w:p>
        </w:tc>
      </w:tr>
      <w:tr w:rsidR="00422A26" w:rsidRPr="00422A26" w14:paraId="440D221C" w14:textId="77777777" w:rsidTr="00C169B4">
        <w:tc>
          <w:tcPr>
            <w:tcW w:w="4688" w:type="dxa"/>
          </w:tcPr>
          <w:p w14:paraId="792FC72D" w14:textId="77777777" w:rsidR="00422A26" w:rsidRPr="00422A26" w:rsidRDefault="00422A26" w:rsidP="00C169B4">
            <w:pPr>
              <w:jc w:val="both"/>
              <w:rPr>
                <w:rFonts w:ascii="Times New Roman" w:hAnsi="Times New Roman" w:cs="Times New Roman"/>
                <w:b/>
                <w:sz w:val="28"/>
                <w:lang w:val="uk-UA"/>
              </w:rPr>
            </w:pPr>
          </w:p>
        </w:tc>
        <w:tc>
          <w:tcPr>
            <w:tcW w:w="4667" w:type="dxa"/>
          </w:tcPr>
          <w:p w14:paraId="38F903A2" w14:textId="77777777" w:rsidR="00422A26" w:rsidRPr="00422A26" w:rsidRDefault="00422A26" w:rsidP="00C169B4">
            <w:pPr>
              <w:ind w:left="102"/>
              <w:jc w:val="both"/>
              <w:rPr>
                <w:rFonts w:ascii="Times New Roman" w:hAnsi="Times New Roman" w:cs="Times New Roman"/>
                <w:b/>
                <w:sz w:val="28"/>
                <w:lang w:val="uk-UA"/>
              </w:rPr>
            </w:pPr>
          </w:p>
        </w:tc>
      </w:tr>
      <w:tr w:rsidR="00422A26" w:rsidRPr="00422A26" w14:paraId="11FCFBFF" w14:textId="77777777" w:rsidTr="00C169B4">
        <w:tc>
          <w:tcPr>
            <w:tcW w:w="4688" w:type="dxa"/>
          </w:tcPr>
          <w:p w14:paraId="46E27838" w14:textId="77777777" w:rsidR="00422A26" w:rsidRPr="00422A26" w:rsidRDefault="00422A26" w:rsidP="00C169B4">
            <w:pPr>
              <w:jc w:val="both"/>
              <w:rPr>
                <w:rFonts w:ascii="Times New Roman" w:hAnsi="Times New Roman" w:cs="Times New Roman"/>
                <w:b/>
                <w:sz w:val="28"/>
                <w:lang w:val="uk-UA"/>
              </w:rPr>
            </w:pPr>
            <w:r w:rsidRPr="00422A26">
              <w:rPr>
                <w:rFonts w:ascii="Times New Roman" w:hAnsi="Times New Roman" w:cs="Times New Roman"/>
                <w:b/>
                <w:sz w:val="28"/>
                <w:lang w:val="uk-UA"/>
              </w:rPr>
              <w:t>ПОГОДЖЕНО</w:t>
            </w:r>
          </w:p>
          <w:p w14:paraId="792AD355" w14:textId="77777777" w:rsidR="00422A26" w:rsidRPr="00422A26" w:rsidRDefault="00422A26" w:rsidP="00C169B4">
            <w:pPr>
              <w:jc w:val="both"/>
              <w:rPr>
                <w:rFonts w:ascii="Times New Roman" w:hAnsi="Times New Roman" w:cs="Times New Roman"/>
                <w:sz w:val="28"/>
                <w:lang w:val="uk-UA"/>
              </w:rPr>
            </w:pPr>
            <w:r w:rsidRPr="00422A26">
              <w:rPr>
                <w:rFonts w:ascii="Times New Roman" w:hAnsi="Times New Roman" w:cs="Times New Roman"/>
                <w:sz w:val="28"/>
                <w:lang w:val="uk-UA"/>
              </w:rPr>
              <w:t>Секцією Науково-методичної ради</w:t>
            </w:r>
          </w:p>
          <w:p w14:paraId="7AFA5FA8" w14:textId="77777777" w:rsidR="00422A26" w:rsidRPr="00422A26" w:rsidRDefault="00422A26" w:rsidP="00C169B4">
            <w:pPr>
              <w:jc w:val="both"/>
              <w:rPr>
                <w:rFonts w:ascii="Times New Roman" w:hAnsi="Times New Roman" w:cs="Times New Roman"/>
                <w:sz w:val="28"/>
                <w:lang w:val="uk-UA"/>
              </w:rPr>
            </w:pPr>
            <w:r w:rsidRPr="00422A26">
              <w:rPr>
                <w:rFonts w:ascii="Times New Roman" w:hAnsi="Times New Roman" w:cs="Times New Roman"/>
                <w:sz w:val="28"/>
                <w:lang w:val="uk-UA"/>
              </w:rPr>
              <w:t>ХНУВС з юридичних дисциплін</w:t>
            </w:r>
          </w:p>
          <w:p w14:paraId="7234B2EE" w14:textId="77777777" w:rsidR="00422A26" w:rsidRPr="00422A26" w:rsidRDefault="00422A26" w:rsidP="00C169B4">
            <w:pPr>
              <w:jc w:val="both"/>
              <w:rPr>
                <w:rFonts w:ascii="Times New Roman" w:hAnsi="Times New Roman" w:cs="Times New Roman"/>
                <w:sz w:val="28"/>
                <w:lang w:val="uk-UA"/>
              </w:rPr>
            </w:pPr>
            <w:r w:rsidRPr="00422A26">
              <w:rPr>
                <w:rFonts w:ascii="Times New Roman" w:hAnsi="Times New Roman" w:cs="Times New Roman"/>
                <w:sz w:val="28"/>
                <w:lang w:val="uk-UA"/>
              </w:rPr>
              <w:t>Протокол  від 29.08.2023 № 7</w:t>
            </w:r>
          </w:p>
        </w:tc>
        <w:tc>
          <w:tcPr>
            <w:tcW w:w="4667" w:type="dxa"/>
          </w:tcPr>
          <w:p w14:paraId="6AC13AE3" w14:textId="77777777" w:rsidR="00422A26" w:rsidRPr="00422A26" w:rsidRDefault="00422A26" w:rsidP="00C169B4">
            <w:pPr>
              <w:ind w:left="102"/>
              <w:jc w:val="both"/>
              <w:rPr>
                <w:rFonts w:ascii="Times New Roman" w:hAnsi="Times New Roman" w:cs="Times New Roman"/>
                <w:sz w:val="28"/>
                <w:lang w:val="uk-UA"/>
              </w:rPr>
            </w:pPr>
          </w:p>
        </w:tc>
      </w:tr>
    </w:tbl>
    <w:p w14:paraId="315C1DD6" w14:textId="77777777" w:rsidR="00422A26" w:rsidRPr="00422A26" w:rsidRDefault="00422A26" w:rsidP="00422A26">
      <w:pPr>
        <w:jc w:val="both"/>
        <w:rPr>
          <w:rFonts w:ascii="Times New Roman" w:hAnsi="Times New Roman" w:cs="Times New Roman"/>
          <w:sz w:val="28"/>
          <w:lang w:val="uk-UA"/>
        </w:rPr>
      </w:pPr>
    </w:p>
    <w:p w14:paraId="35F1570F" w14:textId="77777777" w:rsidR="00422A26" w:rsidRPr="00422A26" w:rsidRDefault="00422A26" w:rsidP="00422A26">
      <w:pPr>
        <w:jc w:val="both"/>
        <w:rPr>
          <w:rFonts w:ascii="Times New Roman" w:hAnsi="Times New Roman" w:cs="Times New Roman"/>
          <w:sz w:val="28"/>
          <w:lang w:val="uk-UA"/>
        </w:rPr>
      </w:pPr>
    </w:p>
    <w:p w14:paraId="06A5BCC2" w14:textId="77777777" w:rsidR="00422A26" w:rsidRPr="00422A26" w:rsidRDefault="00422A26" w:rsidP="00422A26">
      <w:pPr>
        <w:jc w:val="both"/>
        <w:rPr>
          <w:rFonts w:ascii="Times New Roman" w:hAnsi="Times New Roman" w:cs="Times New Roman"/>
          <w:sz w:val="28"/>
          <w:lang w:val="uk-UA"/>
        </w:rPr>
      </w:pPr>
    </w:p>
    <w:p w14:paraId="1F471DF1" w14:textId="77777777" w:rsidR="00422A26" w:rsidRPr="00422A26" w:rsidRDefault="00422A26" w:rsidP="00422A26">
      <w:pPr>
        <w:jc w:val="both"/>
        <w:rPr>
          <w:rFonts w:ascii="Times New Roman" w:hAnsi="Times New Roman" w:cs="Times New Roman"/>
          <w:sz w:val="28"/>
          <w:lang w:val="uk-UA"/>
        </w:rPr>
      </w:pPr>
      <w:r w:rsidRPr="00422A26">
        <w:rPr>
          <w:rFonts w:ascii="Times New Roman" w:hAnsi="Times New Roman" w:cs="Times New Roman"/>
          <w:sz w:val="28"/>
          <w:lang w:val="uk-UA"/>
        </w:rPr>
        <w:t>Розглянуто на засіданні кафедри юридичних дисциплін Сумської філії Харківського національного університету внутрішніх справ (Протокол від 29.08.2023 № 1)</w:t>
      </w:r>
    </w:p>
    <w:p w14:paraId="06547AA0" w14:textId="77777777" w:rsidR="00422A26" w:rsidRPr="00422A26" w:rsidRDefault="00422A26" w:rsidP="00422A26">
      <w:pPr>
        <w:pStyle w:val="ac"/>
        <w:spacing w:before="0" w:beforeAutospacing="0" w:after="0" w:afterAutospacing="0"/>
        <w:jc w:val="both"/>
        <w:rPr>
          <w:rFonts w:ascii="Times New Roman" w:hAnsi="Times New Roman" w:cs="Times New Roman"/>
          <w:i/>
          <w:color w:val="auto"/>
          <w:sz w:val="28"/>
          <w:szCs w:val="28"/>
          <w:lang w:val="uk-UA"/>
        </w:rPr>
      </w:pPr>
    </w:p>
    <w:p w14:paraId="71F0F7F5" w14:textId="77777777" w:rsidR="00422A26" w:rsidRPr="00422A26" w:rsidRDefault="00422A26" w:rsidP="00422A26">
      <w:pPr>
        <w:pStyle w:val="ac"/>
        <w:spacing w:before="0" w:beforeAutospacing="0" w:after="0" w:afterAutospacing="0"/>
        <w:rPr>
          <w:rFonts w:ascii="Times New Roman" w:hAnsi="Times New Roman" w:cs="Times New Roman"/>
          <w:color w:val="auto"/>
          <w:sz w:val="28"/>
          <w:szCs w:val="28"/>
          <w:lang w:val="uk-UA"/>
        </w:rPr>
      </w:pPr>
    </w:p>
    <w:p w14:paraId="446555CF" w14:textId="77777777" w:rsidR="00422A26" w:rsidRPr="00422A26" w:rsidRDefault="00422A26" w:rsidP="00422A26">
      <w:pPr>
        <w:pStyle w:val="ac"/>
        <w:spacing w:before="0" w:beforeAutospacing="0" w:after="0" w:afterAutospacing="0"/>
        <w:rPr>
          <w:rFonts w:ascii="Times New Roman" w:hAnsi="Times New Roman" w:cs="Times New Roman"/>
          <w:color w:val="auto"/>
          <w:sz w:val="28"/>
          <w:szCs w:val="28"/>
          <w:lang w:val="uk-UA"/>
        </w:rPr>
      </w:pPr>
    </w:p>
    <w:p w14:paraId="5120C5EF" w14:textId="77777777" w:rsidR="00422A26" w:rsidRPr="00422A26" w:rsidRDefault="00422A26" w:rsidP="00422A26">
      <w:pPr>
        <w:pStyle w:val="ac"/>
        <w:spacing w:before="0" w:beforeAutospacing="0" w:after="0" w:afterAutospacing="0"/>
        <w:rPr>
          <w:rFonts w:ascii="Times New Roman" w:hAnsi="Times New Roman" w:cs="Times New Roman"/>
          <w:color w:val="auto"/>
          <w:sz w:val="28"/>
          <w:szCs w:val="28"/>
          <w:lang w:val="uk-UA"/>
        </w:rPr>
      </w:pPr>
    </w:p>
    <w:p w14:paraId="7156422E" w14:textId="0EB64495" w:rsidR="00422A26" w:rsidRPr="00422A26" w:rsidRDefault="00422A26" w:rsidP="00422A26">
      <w:pPr>
        <w:pStyle w:val="ac"/>
        <w:spacing w:before="0" w:beforeAutospacing="0" w:after="0" w:afterAutospacing="0"/>
        <w:rPr>
          <w:rFonts w:ascii="Times New Roman" w:hAnsi="Times New Roman" w:cs="Times New Roman"/>
          <w:color w:val="auto"/>
          <w:sz w:val="28"/>
          <w:szCs w:val="28"/>
          <w:lang w:val="uk-UA"/>
        </w:rPr>
      </w:pPr>
      <w:r w:rsidRPr="00422A26">
        <w:rPr>
          <w:rFonts w:ascii="Times New Roman" w:hAnsi="Times New Roman" w:cs="Times New Roman"/>
          <w:b/>
          <w:color w:val="auto"/>
          <w:sz w:val="28"/>
          <w:szCs w:val="28"/>
          <w:lang w:val="uk-UA"/>
        </w:rPr>
        <w:t>Розробник</w:t>
      </w:r>
      <w:r w:rsidR="00AD111D">
        <w:rPr>
          <w:rFonts w:ascii="Times New Roman" w:hAnsi="Times New Roman" w:cs="Times New Roman"/>
          <w:b/>
          <w:color w:val="auto"/>
          <w:sz w:val="28"/>
          <w:szCs w:val="28"/>
          <w:lang w:val="uk-UA"/>
        </w:rPr>
        <w:t>и</w:t>
      </w:r>
      <w:r w:rsidRPr="00422A26">
        <w:rPr>
          <w:rFonts w:ascii="Times New Roman" w:hAnsi="Times New Roman" w:cs="Times New Roman"/>
          <w:b/>
          <w:color w:val="auto"/>
          <w:sz w:val="28"/>
          <w:szCs w:val="28"/>
          <w:lang w:val="uk-UA"/>
        </w:rPr>
        <w:t>:</w:t>
      </w:r>
      <w:r w:rsidRPr="00422A26">
        <w:rPr>
          <w:rFonts w:ascii="Times New Roman" w:hAnsi="Times New Roman" w:cs="Times New Roman"/>
          <w:color w:val="auto"/>
          <w:sz w:val="28"/>
          <w:szCs w:val="28"/>
          <w:lang w:val="uk-UA"/>
        </w:rPr>
        <w:t xml:space="preserve"> </w:t>
      </w:r>
    </w:p>
    <w:p w14:paraId="00287C44" w14:textId="77777777" w:rsidR="003C3F98" w:rsidRPr="00FB4E89" w:rsidRDefault="003C3F98" w:rsidP="003C3F98">
      <w:pPr>
        <w:pStyle w:val="ac"/>
        <w:numPr>
          <w:ilvl w:val="0"/>
          <w:numId w:val="49"/>
        </w:numPr>
        <w:spacing w:before="0" w:beforeAutospacing="0" w:after="0" w:afterAutospacing="0"/>
        <w:jc w:val="both"/>
        <w:rPr>
          <w:rFonts w:ascii="Times New Roman" w:hAnsi="Times New Roman" w:cs="Times New Roman"/>
          <w:i/>
          <w:color w:val="auto"/>
          <w:sz w:val="28"/>
          <w:szCs w:val="28"/>
          <w:lang w:val="uk-UA"/>
        </w:rPr>
      </w:pPr>
      <w:r>
        <w:rPr>
          <w:rFonts w:ascii="Times New Roman" w:hAnsi="Times New Roman" w:cs="Times New Roman"/>
          <w:i/>
          <w:color w:val="auto"/>
          <w:sz w:val="28"/>
          <w:szCs w:val="28"/>
          <w:lang w:val="uk-UA"/>
        </w:rPr>
        <w:t>Професор кафедри юридичних дисциплін</w:t>
      </w:r>
      <w:r w:rsidRPr="00FB4E89">
        <w:rPr>
          <w:rFonts w:ascii="Times New Roman" w:hAnsi="Times New Roman" w:cs="Times New Roman"/>
          <w:i/>
          <w:color w:val="auto"/>
          <w:sz w:val="28"/>
          <w:szCs w:val="28"/>
          <w:lang w:val="uk-UA"/>
        </w:rPr>
        <w:t xml:space="preserve"> </w:t>
      </w:r>
      <w:r>
        <w:rPr>
          <w:rFonts w:ascii="Times New Roman" w:hAnsi="Times New Roman" w:cs="Times New Roman"/>
          <w:i/>
          <w:color w:val="auto"/>
          <w:sz w:val="28"/>
          <w:szCs w:val="28"/>
          <w:lang w:val="uk-UA"/>
        </w:rPr>
        <w:t>Сумської філії Харківського національного університету внутрішніх справ, кандидат юридичних наук, доцент Горобець Н.О.</w:t>
      </w:r>
    </w:p>
    <w:p w14:paraId="08BAB2B7" w14:textId="17ABEF01" w:rsidR="003C3F98" w:rsidRPr="003C3F98" w:rsidRDefault="003C3F98" w:rsidP="00C11BE9">
      <w:pPr>
        <w:pStyle w:val="ac"/>
        <w:numPr>
          <w:ilvl w:val="0"/>
          <w:numId w:val="49"/>
        </w:numPr>
        <w:tabs>
          <w:tab w:val="left" w:pos="709"/>
        </w:tabs>
        <w:spacing w:before="0" w:beforeAutospacing="0" w:after="0" w:afterAutospacing="0"/>
        <w:jc w:val="both"/>
        <w:rPr>
          <w:rFonts w:ascii="Times New Roman" w:hAnsi="Times New Roman"/>
          <w:i/>
          <w:color w:val="auto"/>
          <w:sz w:val="28"/>
          <w:szCs w:val="28"/>
          <w:lang w:val="uk-UA"/>
        </w:rPr>
      </w:pPr>
      <w:r w:rsidRPr="003C3F98">
        <w:rPr>
          <w:rFonts w:ascii="Times New Roman" w:hAnsi="Times New Roman" w:cs="Times New Roman"/>
          <w:i/>
          <w:color w:val="auto"/>
          <w:sz w:val="28"/>
          <w:szCs w:val="28"/>
          <w:lang w:val="uk-UA"/>
        </w:rPr>
        <w:t xml:space="preserve">Доцент кафедри юридичних дисциплін Сумської філії Харківського національного університету внутрішніх справ, кандидат юридичних наук, доцент </w:t>
      </w:r>
      <w:proofErr w:type="spellStart"/>
      <w:r w:rsidRPr="003C3F98">
        <w:rPr>
          <w:rFonts w:ascii="Times New Roman" w:hAnsi="Times New Roman" w:cs="Times New Roman"/>
          <w:i/>
          <w:color w:val="auto"/>
          <w:sz w:val="28"/>
          <w:szCs w:val="28"/>
          <w:lang w:val="uk-UA"/>
        </w:rPr>
        <w:t>Садикова</w:t>
      </w:r>
      <w:proofErr w:type="spellEnd"/>
      <w:r w:rsidRPr="003C3F98">
        <w:rPr>
          <w:rFonts w:ascii="Times New Roman" w:hAnsi="Times New Roman"/>
          <w:i/>
          <w:color w:val="auto"/>
          <w:sz w:val="28"/>
          <w:szCs w:val="28"/>
          <w:lang w:val="uk-UA"/>
        </w:rPr>
        <w:t xml:space="preserve"> Я.М.</w:t>
      </w:r>
    </w:p>
    <w:p w14:paraId="0E29C9BC" w14:textId="77777777" w:rsidR="003C3F98" w:rsidRPr="003C3F98" w:rsidRDefault="003C3F98" w:rsidP="00C11BE9">
      <w:pPr>
        <w:pStyle w:val="ac"/>
        <w:numPr>
          <w:ilvl w:val="0"/>
          <w:numId w:val="49"/>
        </w:numPr>
        <w:tabs>
          <w:tab w:val="left" w:pos="709"/>
        </w:tabs>
        <w:spacing w:before="0" w:beforeAutospacing="0" w:after="0" w:afterAutospacing="0"/>
        <w:jc w:val="both"/>
        <w:rPr>
          <w:rFonts w:ascii="Times New Roman" w:hAnsi="Times New Roman" w:cs="Times New Roman"/>
          <w:i/>
          <w:color w:val="auto"/>
          <w:sz w:val="28"/>
          <w:szCs w:val="28"/>
          <w:lang w:val="uk-UA"/>
        </w:rPr>
      </w:pPr>
      <w:r w:rsidRPr="00422A26">
        <w:rPr>
          <w:rFonts w:ascii="Times New Roman" w:hAnsi="Times New Roman" w:cs="Times New Roman"/>
          <w:i/>
          <w:color w:val="auto"/>
          <w:sz w:val="28"/>
          <w:szCs w:val="28"/>
          <w:lang w:val="uk-UA"/>
        </w:rPr>
        <w:t xml:space="preserve">Викладач кафедри юридичних дисциплін Сумської філії Харківського </w:t>
      </w:r>
      <w:r w:rsidRPr="003C3F98">
        <w:rPr>
          <w:rFonts w:ascii="Times New Roman" w:hAnsi="Times New Roman" w:cs="Times New Roman"/>
          <w:i/>
          <w:color w:val="auto"/>
          <w:sz w:val="28"/>
          <w:szCs w:val="28"/>
          <w:lang w:val="uk-UA"/>
        </w:rPr>
        <w:t xml:space="preserve">національного університету внутрішніх справ, </w:t>
      </w:r>
      <w:proofErr w:type="spellStart"/>
      <w:r w:rsidRPr="003C3F98">
        <w:rPr>
          <w:rFonts w:ascii="Times New Roman" w:hAnsi="Times New Roman" w:cs="Times New Roman"/>
          <w:i/>
          <w:color w:val="auto"/>
          <w:sz w:val="28"/>
          <w:szCs w:val="28"/>
          <w:lang w:val="uk-UA"/>
        </w:rPr>
        <w:t>Колобиліна</w:t>
      </w:r>
      <w:proofErr w:type="spellEnd"/>
      <w:r w:rsidRPr="003C3F98">
        <w:rPr>
          <w:rFonts w:ascii="Times New Roman" w:hAnsi="Times New Roman" w:cs="Times New Roman"/>
          <w:i/>
          <w:color w:val="auto"/>
          <w:sz w:val="28"/>
          <w:szCs w:val="28"/>
          <w:lang w:val="uk-UA"/>
        </w:rPr>
        <w:t xml:space="preserve"> О.О. </w:t>
      </w:r>
    </w:p>
    <w:p w14:paraId="4C59E3EA" w14:textId="742CE046" w:rsidR="00422A26" w:rsidRPr="00422A26" w:rsidRDefault="00422A26" w:rsidP="00C11BE9">
      <w:pPr>
        <w:pStyle w:val="ac"/>
        <w:tabs>
          <w:tab w:val="left" w:pos="709"/>
        </w:tabs>
        <w:spacing w:before="0" w:beforeAutospacing="0" w:after="0" w:afterAutospacing="0"/>
        <w:ind w:hanging="360"/>
        <w:jc w:val="both"/>
        <w:rPr>
          <w:rFonts w:ascii="Times New Roman" w:hAnsi="Times New Roman" w:cs="Times New Roman"/>
          <w:i/>
          <w:color w:val="auto"/>
          <w:sz w:val="28"/>
          <w:szCs w:val="28"/>
          <w:lang w:val="uk-UA"/>
        </w:rPr>
      </w:pPr>
    </w:p>
    <w:p w14:paraId="739B1673" w14:textId="77777777" w:rsidR="00422A26" w:rsidRPr="00422A26" w:rsidRDefault="00422A26" w:rsidP="00C11BE9">
      <w:pPr>
        <w:pStyle w:val="ac"/>
        <w:tabs>
          <w:tab w:val="left" w:pos="709"/>
        </w:tabs>
        <w:spacing w:before="0" w:beforeAutospacing="0" w:after="0" w:afterAutospacing="0"/>
        <w:ind w:hanging="360"/>
        <w:rPr>
          <w:rFonts w:ascii="Times New Roman" w:hAnsi="Times New Roman" w:cs="Times New Roman"/>
          <w:color w:val="auto"/>
          <w:sz w:val="22"/>
          <w:szCs w:val="22"/>
          <w:lang w:val="uk-UA"/>
        </w:rPr>
      </w:pPr>
    </w:p>
    <w:p w14:paraId="1FB920A8" w14:textId="77777777" w:rsidR="00422A26" w:rsidRPr="00422A26" w:rsidRDefault="00422A26" w:rsidP="00C11BE9">
      <w:pPr>
        <w:pStyle w:val="ac"/>
        <w:tabs>
          <w:tab w:val="left" w:pos="709"/>
        </w:tabs>
        <w:spacing w:before="0" w:beforeAutospacing="0" w:after="0" w:afterAutospacing="0"/>
        <w:ind w:hanging="360"/>
        <w:rPr>
          <w:rFonts w:ascii="Times New Roman" w:hAnsi="Times New Roman" w:cs="Times New Roman"/>
          <w:color w:val="auto"/>
          <w:sz w:val="22"/>
          <w:szCs w:val="22"/>
          <w:lang w:val="uk-UA"/>
        </w:rPr>
      </w:pPr>
    </w:p>
    <w:p w14:paraId="1C268FA5" w14:textId="77777777" w:rsidR="00422A26" w:rsidRPr="00422A26" w:rsidRDefault="00422A26" w:rsidP="00C11BE9">
      <w:pPr>
        <w:pStyle w:val="ac"/>
        <w:tabs>
          <w:tab w:val="left" w:pos="709"/>
        </w:tabs>
        <w:spacing w:before="0" w:beforeAutospacing="0" w:after="0" w:afterAutospacing="0"/>
        <w:rPr>
          <w:rFonts w:ascii="Times New Roman" w:hAnsi="Times New Roman" w:cs="Times New Roman"/>
          <w:b/>
          <w:color w:val="auto"/>
          <w:sz w:val="28"/>
          <w:szCs w:val="28"/>
          <w:lang w:val="uk-UA"/>
        </w:rPr>
      </w:pPr>
      <w:r w:rsidRPr="00422A26">
        <w:rPr>
          <w:rFonts w:ascii="Times New Roman" w:hAnsi="Times New Roman" w:cs="Times New Roman"/>
          <w:b/>
          <w:color w:val="auto"/>
          <w:sz w:val="28"/>
          <w:szCs w:val="28"/>
          <w:lang w:val="uk-UA"/>
        </w:rPr>
        <w:t>Рецензенти:</w:t>
      </w:r>
    </w:p>
    <w:p w14:paraId="0E6172C7" w14:textId="019A12C7" w:rsidR="00422A26" w:rsidRPr="00422A26" w:rsidRDefault="00C11BE9" w:rsidP="00C11BE9">
      <w:pPr>
        <w:widowControl w:val="0"/>
        <w:numPr>
          <w:ilvl w:val="0"/>
          <w:numId w:val="47"/>
        </w:numPr>
        <w:tabs>
          <w:tab w:val="left" w:pos="709"/>
        </w:tabs>
        <w:autoSpaceDE w:val="0"/>
        <w:autoSpaceDN w:val="0"/>
        <w:adjustRightInd w:val="0"/>
        <w:ind w:left="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Доцент кафедри юридичних дисциплін </w:t>
      </w:r>
      <w:r w:rsidR="00422A26" w:rsidRPr="00422A26">
        <w:rPr>
          <w:rFonts w:ascii="Times New Roman" w:hAnsi="Times New Roman" w:cs="Times New Roman"/>
          <w:i/>
          <w:sz w:val="28"/>
          <w:szCs w:val="28"/>
          <w:lang w:val="uk-UA"/>
        </w:rPr>
        <w:t xml:space="preserve">Сумської філії Харківського національного університету внутрішніх справ, кандидат юридичних наук, доцент  </w:t>
      </w:r>
      <w:r>
        <w:rPr>
          <w:rFonts w:ascii="Times New Roman" w:hAnsi="Times New Roman" w:cs="Times New Roman"/>
          <w:i/>
          <w:sz w:val="28"/>
          <w:szCs w:val="28"/>
          <w:lang w:val="uk-UA"/>
        </w:rPr>
        <w:t>Пономарьова Я.О.</w:t>
      </w:r>
    </w:p>
    <w:p w14:paraId="7F4CBD60" w14:textId="46CCD83F" w:rsidR="0069137E" w:rsidRPr="00C11BE9" w:rsidRDefault="00C11BE9" w:rsidP="00C11BE9">
      <w:pPr>
        <w:pStyle w:val="a9"/>
        <w:widowControl w:val="0"/>
        <w:numPr>
          <w:ilvl w:val="0"/>
          <w:numId w:val="47"/>
        </w:numPr>
        <w:tabs>
          <w:tab w:val="left" w:pos="709"/>
        </w:tabs>
        <w:autoSpaceDE w:val="0"/>
        <w:autoSpaceDN w:val="0"/>
        <w:adjustRightInd w:val="0"/>
        <w:spacing w:line="258" w:lineRule="auto"/>
        <w:jc w:val="both"/>
        <w:rPr>
          <w:rFonts w:ascii="Times New Roman" w:eastAsia="Times New Roman" w:hAnsi="Times New Roman" w:cs="Times New Roman"/>
          <w:i/>
          <w:sz w:val="28"/>
          <w:szCs w:val="28"/>
        </w:rPr>
      </w:pPr>
      <w:r w:rsidRPr="00C11BE9">
        <w:rPr>
          <w:rFonts w:ascii="Times New Roman" w:hAnsi="Times New Roman" w:cs="Times New Roman"/>
          <w:i/>
          <w:sz w:val="28"/>
          <w:szCs w:val="28"/>
          <w:lang w:val="uk-UA"/>
        </w:rPr>
        <w:t xml:space="preserve">Суддя Сумського окружного адміністративного суду, </w:t>
      </w:r>
      <w:r w:rsidR="00F73B55" w:rsidRPr="00C11BE9">
        <w:rPr>
          <w:rFonts w:ascii="Times New Roman" w:hAnsi="Times New Roman" w:cs="Times New Roman"/>
          <w:i/>
          <w:sz w:val="28"/>
          <w:szCs w:val="28"/>
          <w:lang w:val="uk-UA"/>
        </w:rPr>
        <w:t xml:space="preserve">кандидат </w:t>
      </w:r>
      <w:r w:rsidR="00422A26" w:rsidRPr="00C11BE9">
        <w:rPr>
          <w:rFonts w:ascii="Times New Roman" w:hAnsi="Times New Roman" w:cs="Times New Roman"/>
          <w:i/>
          <w:sz w:val="28"/>
          <w:szCs w:val="28"/>
          <w:lang w:val="uk-UA"/>
        </w:rPr>
        <w:t>юридичних наук</w:t>
      </w:r>
      <w:r w:rsidR="00F73B55" w:rsidRPr="00C11BE9">
        <w:rPr>
          <w:rFonts w:ascii="Times New Roman" w:hAnsi="Times New Roman" w:cs="Times New Roman"/>
          <w:i/>
          <w:sz w:val="28"/>
          <w:szCs w:val="28"/>
          <w:lang w:val="uk-UA"/>
        </w:rPr>
        <w:t xml:space="preserve">, </w:t>
      </w:r>
      <w:proofErr w:type="spellStart"/>
      <w:r w:rsidRPr="00C11BE9">
        <w:rPr>
          <w:rFonts w:ascii="Times New Roman" w:hAnsi="Times New Roman" w:cs="Times New Roman"/>
          <w:i/>
          <w:sz w:val="28"/>
          <w:szCs w:val="28"/>
          <w:lang w:val="uk-UA"/>
        </w:rPr>
        <w:t>Глазько</w:t>
      </w:r>
      <w:proofErr w:type="spellEnd"/>
      <w:r w:rsidRPr="00C11BE9">
        <w:rPr>
          <w:rFonts w:ascii="Times New Roman" w:hAnsi="Times New Roman" w:cs="Times New Roman"/>
          <w:i/>
          <w:sz w:val="28"/>
          <w:szCs w:val="28"/>
          <w:lang w:val="uk-UA"/>
        </w:rPr>
        <w:t xml:space="preserve"> С.М.</w:t>
      </w:r>
    </w:p>
    <w:p w14:paraId="72E9FFFC" w14:textId="2728E232" w:rsidR="00C11BE9" w:rsidRPr="00C11BE9" w:rsidRDefault="00C11BE9" w:rsidP="0069137E">
      <w:pPr>
        <w:widowControl w:val="0"/>
        <w:numPr>
          <w:ilvl w:val="0"/>
          <w:numId w:val="47"/>
        </w:numPr>
        <w:autoSpaceDE w:val="0"/>
        <w:autoSpaceDN w:val="0"/>
        <w:adjustRightInd w:val="0"/>
        <w:spacing w:line="258" w:lineRule="auto"/>
        <w:ind w:left="4" w:hanging="4"/>
        <w:jc w:val="both"/>
        <w:rPr>
          <w:rFonts w:ascii="Times New Roman" w:eastAsia="Times New Roman" w:hAnsi="Times New Roman" w:cs="Times New Roman"/>
          <w:i/>
          <w:sz w:val="28"/>
          <w:szCs w:val="28"/>
        </w:rPr>
        <w:sectPr w:rsidR="00C11BE9" w:rsidRPr="00C11BE9">
          <w:pgSz w:w="11900" w:h="16836"/>
          <w:pgMar w:top="1284" w:right="988" w:bottom="1440" w:left="1276" w:header="0" w:footer="0" w:gutter="0"/>
          <w:cols w:space="0" w:equalWidth="0">
            <w:col w:w="9644"/>
          </w:cols>
          <w:docGrid w:linePitch="360"/>
        </w:sectPr>
      </w:pPr>
    </w:p>
    <w:p w14:paraId="61FB09B7" w14:textId="6999C21E" w:rsidR="007973AB" w:rsidRPr="00671EC6" w:rsidRDefault="007973AB" w:rsidP="00671EC6">
      <w:pPr>
        <w:pStyle w:val="a9"/>
        <w:numPr>
          <w:ilvl w:val="0"/>
          <w:numId w:val="51"/>
        </w:numPr>
        <w:jc w:val="center"/>
        <w:rPr>
          <w:rFonts w:ascii="Times New Roman" w:eastAsia="Times New Roman" w:hAnsi="Times New Roman" w:cs="Times New Roman"/>
          <w:b/>
          <w:sz w:val="28"/>
          <w:szCs w:val="28"/>
          <w:lang w:val="uk-UA"/>
        </w:rPr>
      </w:pPr>
      <w:bookmarkStart w:id="2" w:name="page3"/>
      <w:bookmarkEnd w:id="2"/>
      <w:r w:rsidRPr="00671EC6">
        <w:rPr>
          <w:rFonts w:ascii="Times New Roman" w:eastAsia="Times New Roman" w:hAnsi="Times New Roman" w:cs="Times New Roman"/>
          <w:b/>
          <w:sz w:val="28"/>
          <w:szCs w:val="28"/>
          <w:lang w:val="uk-UA"/>
        </w:rPr>
        <w:lastRenderedPageBreak/>
        <w:t>Опис навчальної дисципліни</w:t>
      </w:r>
    </w:p>
    <w:p w14:paraId="76B09043" w14:textId="77777777" w:rsidR="007973AB" w:rsidRPr="007E15C9" w:rsidRDefault="007973AB" w:rsidP="007973AB">
      <w:pPr>
        <w:widowControl w:val="0"/>
        <w:autoSpaceDE w:val="0"/>
        <w:autoSpaceDN w:val="0"/>
        <w:adjustRightInd w:val="0"/>
        <w:jc w:val="center"/>
        <w:rPr>
          <w:rFonts w:ascii="Times New Roman" w:eastAsia="Times New Roman" w:hAnsi="Times New Roman" w:cs="Times New Roman"/>
          <w:b/>
          <w:sz w:val="28"/>
          <w:szCs w:val="28"/>
          <w:lang w:val="uk-UA"/>
        </w:rPr>
      </w:pPr>
    </w:p>
    <w:p w14:paraId="6E9B51EC" w14:textId="77777777" w:rsidR="007973AB" w:rsidRPr="007E15C9" w:rsidRDefault="007973AB" w:rsidP="007973AB">
      <w:pPr>
        <w:widowControl w:val="0"/>
        <w:autoSpaceDE w:val="0"/>
        <w:autoSpaceDN w:val="0"/>
        <w:adjustRightInd w:val="0"/>
        <w:jc w:val="center"/>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21"/>
        <w:gridCol w:w="3395"/>
      </w:tblGrid>
      <w:tr w:rsidR="007973AB" w:rsidRPr="007E15C9" w14:paraId="017CD1A3" w14:textId="77777777" w:rsidTr="007973AB">
        <w:tc>
          <w:tcPr>
            <w:tcW w:w="3207" w:type="dxa"/>
            <w:vAlign w:val="center"/>
          </w:tcPr>
          <w:p w14:paraId="57A2C70A" w14:textId="77777777" w:rsidR="007973AB" w:rsidRPr="007E15C9" w:rsidRDefault="007973AB" w:rsidP="007973AB">
            <w:pPr>
              <w:widowControl w:val="0"/>
              <w:autoSpaceDE w:val="0"/>
              <w:autoSpaceDN w:val="0"/>
              <w:adjustRightInd w:val="0"/>
              <w:ind w:left="-85" w:right="-85"/>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Найменування показників</w:t>
            </w:r>
          </w:p>
        </w:tc>
        <w:tc>
          <w:tcPr>
            <w:tcW w:w="3021" w:type="dxa"/>
            <w:vAlign w:val="center"/>
          </w:tcPr>
          <w:p w14:paraId="1ABAB1A9" w14:textId="77777777" w:rsidR="007973AB" w:rsidRPr="007E15C9" w:rsidRDefault="007973AB" w:rsidP="007973AB">
            <w:pPr>
              <w:widowControl w:val="0"/>
              <w:autoSpaceDE w:val="0"/>
              <w:autoSpaceDN w:val="0"/>
              <w:adjustRightInd w:val="0"/>
              <w:ind w:left="-85" w:right="-85"/>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Шифри та назви галузі знань, код та назва спеціальності, ступень вищої освіти</w:t>
            </w:r>
          </w:p>
        </w:tc>
        <w:tc>
          <w:tcPr>
            <w:tcW w:w="3395" w:type="dxa"/>
            <w:vAlign w:val="center"/>
          </w:tcPr>
          <w:p w14:paraId="073E70DF" w14:textId="77777777" w:rsidR="007973AB" w:rsidRPr="007E15C9" w:rsidRDefault="007973AB" w:rsidP="007973AB">
            <w:pPr>
              <w:widowControl w:val="0"/>
              <w:autoSpaceDE w:val="0"/>
              <w:autoSpaceDN w:val="0"/>
              <w:adjustRightInd w:val="0"/>
              <w:ind w:left="-85" w:right="-85"/>
              <w:jc w:val="center"/>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Характеристика навчальної дисципліни</w:t>
            </w:r>
          </w:p>
        </w:tc>
      </w:tr>
      <w:tr w:rsidR="00C11BE9" w:rsidRPr="007E15C9" w14:paraId="573E1BC6" w14:textId="77777777" w:rsidTr="007973AB">
        <w:trPr>
          <w:trHeight w:val="1265"/>
        </w:trPr>
        <w:tc>
          <w:tcPr>
            <w:tcW w:w="3207" w:type="dxa"/>
          </w:tcPr>
          <w:p w14:paraId="2C831DA7" w14:textId="136B5449" w:rsidR="00C11BE9" w:rsidRPr="007E15C9" w:rsidRDefault="00C11BE9" w:rsidP="00C11BE9">
            <w:pPr>
              <w:widowControl w:val="0"/>
              <w:autoSpaceDE w:val="0"/>
              <w:autoSpaceDN w:val="0"/>
              <w:adjustRightInd w:val="0"/>
              <w:spacing w:before="120"/>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Кількість кредитів ЕСТS – </w:t>
            </w:r>
            <w:r>
              <w:rPr>
                <w:rFonts w:ascii="Times New Roman" w:eastAsia="Times New Roman" w:hAnsi="Times New Roman" w:cs="Times New Roman"/>
                <w:sz w:val="28"/>
                <w:szCs w:val="28"/>
                <w:lang w:val="uk-UA"/>
              </w:rPr>
              <w:t>3</w:t>
            </w:r>
          </w:p>
          <w:p w14:paraId="3D15556E" w14:textId="106BF514" w:rsidR="00C11BE9" w:rsidRPr="007E15C9" w:rsidRDefault="00C11BE9" w:rsidP="00C11BE9">
            <w:pPr>
              <w:widowControl w:val="0"/>
              <w:autoSpaceDE w:val="0"/>
              <w:autoSpaceDN w:val="0"/>
              <w:adjustRightInd w:val="0"/>
              <w:spacing w:before="120"/>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Загальна кількість годин – </w:t>
            </w:r>
            <w:r>
              <w:rPr>
                <w:rFonts w:ascii="Times New Roman" w:eastAsia="Times New Roman" w:hAnsi="Times New Roman" w:cs="Times New Roman"/>
                <w:sz w:val="28"/>
                <w:szCs w:val="28"/>
                <w:lang w:val="uk-UA"/>
              </w:rPr>
              <w:t>90</w:t>
            </w:r>
          </w:p>
          <w:p w14:paraId="767B200E" w14:textId="7D66AD2F" w:rsidR="00C11BE9" w:rsidRPr="007E15C9" w:rsidRDefault="00C11BE9" w:rsidP="00C11BE9">
            <w:pPr>
              <w:widowControl w:val="0"/>
              <w:autoSpaceDE w:val="0"/>
              <w:autoSpaceDN w:val="0"/>
              <w:adjustRightInd w:val="0"/>
              <w:spacing w:before="120"/>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Кількість тем                    – </w:t>
            </w:r>
            <w:r>
              <w:rPr>
                <w:rFonts w:ascii="Times New Roman" w:eastAsia="Times New Roman" w:hAnsi="Times New Roman" w:cs="Times New Roman"/>
                <w:sz w:val="28"/>
                <w:szCs w:val="28"/>
                <w:lang w:val="uk-UA"/>
              </w:rPr>
              <w:t>9</w:t>
            </w:r>
          </w:p>
          <w:p w14:paraId="6C89BF5B" w14:textId="77777777" w:rsidR="00C11BE9" w:rsidRPr="007E15C9" w:rsidRDefault="00C11BE9" w:rsidP="00C11BE9">
            <w:pPr>
              <w:widowControl w:val="0"/>
              <w:autoSpaceDE w:val="0"/>
              <w:autoSpaceDN w:val="0"/>
              <w:adjustRightInd w:val="0"/>
              <w:ind w:left="-85" w:right="-85"/>
              <w:rPr>
                <w:rFonts w:ascii="Times New Roman" w:eastAsia="Times New Roman" w:hAnsi="Times New Roman" w:cs="Times New Roman"/>
                <w:sz w:val="28"/>
                <w:szCs w:val="28"/>
                <w:lang w:val="uk-UA"/>
              </w:rPr>
            </w:pPr>
          </w:p>
        </w:tc>
        <w:tc>
          <w:tcPr>
            <w:tcW w:w="3021" w:type="dxa"/>
          </w:tcPr>
          <w:p w14:paraId="144D9D74" w14:textId="77777777" w:rsidR="00C11BE9" w:rsidRDefault="00C11BE9" w:rsidP="00C11BE9">
            <w:pPr>
              <w:ind w:left="-85" w:right="-85"/>
              <w:rPr>
                <w:rFonts w:ascii="Times New Roman" w:hAnsi="Times New Roman" w:cs="Times New Roman"/>
                <w:sz w:val="28"/>
                <w:szCs w:val="28"/>
                <w:lang w:val="uk-UA"/>
              </w:rPr>
            </w:pPr>
          </w:p>
          <w:p w14:paraId="5473543D" w14:textId="061FFD85" w:rsidR="00C11BE9" w:rsidRPr="00C11BE9" w:rsidRDefault="00C11BE9" w:rsidP="00C11BE9">
            <w:pPr>
              <w:ind w:left="-85" w:right="-85"/>
              <w:rPr>
                <w:rFonts w:ascii="Times New Roman" w:hAnsi="Times New Roman" w:cs="Times New Roman"/>
                <w:sz w:val="28"/>
                <w:szCs w:val="28"/>
                <w:lang w:val="uk-UA"/>
              </w:rPr>
            </w:pPr>
            <w:r w:rsidRPr="00C11BE9">
              <w:rPr>
                <w:rFonts w:ascii="Times New Roman" w:hAnsi="Times New Roman" w:cs="Times New Roman"/>
                <w:sz w:val="28"/>
                <w:szCs w:val="28"/>
                <w:lang w:val="uk-UA"/>
              </w:rPr>
              <w:t>26 Цивільна безпека</w:t>
            </w:r>
          </w:p>
          <w:p w14:paraId="67738D50" w14:textId="77777777" w:rsidR="00C11BE9" w:rsidRPr="00C11BE9" w:rsidRDefault="00C11BE9" w:rsidP="00C11BE9">
            <w:pPr>
              <w:ind w:left="-85" w:right="-85"/>
              <w:rPr>
                <w:rFonts w:ascii="Times New Roman" w:hAnsi="Times New Roman" w:cs="Times New Roman"/>
                <w:sz w:val="28"/>
                <w:szCs w:val="28"/>
                <w:lang w:val="uk-UA"/>
              </w:rPr>
            </w:pPr>
          </w:p>
          <w:p w14:paraId="57011824" w14:textId="77777777" w:rsidR="00C11BE9" w:rsidRPr="00C11BE9" w:rsidRDefault="00C11BE9" w:rsidP="00C11BE9">
            <w:pPr>
              <w:ind w:left="-85" w:right="-85"/>
              <w:rPr>
                <w:rFonts w:ascii="Times New Roman" w:hAnsi="Times New Roman" w:cs="Times New Roman"/>
                <w:sz w:val="28"/>
                <w:szCs w:val="28"/>
                <w:lang w:val="uk-UA"/>
              </w:rPr>
            </w:pPr>
            <w:r w:rsidRPr="00C11BE9">
              <w:rPr>
                <w:rFonts w:ascii="Times New Roman" w:hAnsi="Times New Roman" w:cs="Times New Roman"/>
                <w:sz w:val="28"/>
                <w:szCs w:val="28"/>
                <w:lang w:val="uk-UA"/>
              </w:rPr>
              <w:t>262 Правоохоронна діяльність (поліцейські)</w:t>
            </w:r>
          </w:p>
          <w:p w14:paraId="6008145D" w14:textId="77777777" w:rsidR="00C11BE9" w:rsidRPr="00C11BE9" w:rsidRDefault="00C11BE9" w:rsidP="00C11BE9">
            <w:pPr>
              <w:ind w:left="-85" w:right="-85"/>
              <w:rPr>
                <w:rFonts w:ascii="Times New Roman" w:hAnsi="Times New Roman" w:cs="Times New Roman"/>
                <w:sz w:val="28"/>
                <w:szCs w:val="28"/>
                <w:lang w:val="uk-UA"/>
              </w:rPr>
            </w:pPr>
          </w:p>
          <w:p w14:paraId="48C5EA6A" w14:textId="31021438" w:rsidR="00C11BE9" w:rsidRPr="00C11BE9" w:rsidRDefault="00C11BE9" w:rsidP="00C11BE9">
            <w:pPr>
              <w:widowControl w:val="0"/>
              <w:autoSpaceDE w:val="0"/>
              <w:autoSpaceDN w:val="0"/>
              <w:adjustRightInd w:val="0"/>
              <w:ind w:left="-85" w:right="-85"/>
              <w:jc w:val="center"/>
              <w:rPr>
                <w:rFonts w:ascii="Times New Roman" w:eastAsia="Times New Roman" w:hAnsi="Times New Roman" w:cs="Times New Roman"/>
                <w:sz w:val="28"/>
                <w:szCs w:val="28"/>
                <w:lang w:val="uk-UA"/>
              </w:rPr>
            </w:pPr>
            <w:r w:rsidRPr="00C11BE9">
              <w:rPr>
                <w:rFonts w:ascii="Times New Roman" w:hAnsi="Times New Roman" w:cs="Times New Roman"/>
                <w:sz w:val="28"/>
                <w:szCs w:val="28"/>
                <w:lang w:val="uk-UA"/>
              </w:rPr>
              <w:t>бакалавр</w:t>
            </w:r>
          </w:p>
        </w:tc>
        <w:tc>
          <w:tcPr>
            <w:tcW w:w="3395" w:type="dxa"/>
          </w:tcPr>
          <w:p w14:paraId="4D206409" w14:textId="77777777" w:rsidR="00C11BE9" w:rsidRDefault="00C11BE9" w:rsidP="00C11BE9">
            <w:pPr>
              <w:ind w:left="-85" w:right="-85"/>
              <w:jc w:val="both"/>
              <w:rPr>
                <w:rFonts w:ascii="Times New Roman" w:hAnsi="Times New Roman" w:cs="Times New Roman"/>
                <w:sz w:val="28"/>
                <w:szCs w:val="28"/>
                <w:lang w:val="uk-UA"/>
              </w:rPr>
            </w:pPr>
          </w:p>
          <w:p w14:paraId="37CE796B" w14:textId="009E1F38" w:rsidR="00C11BE9" w:rsidRPr="00C11BE9" w:rsidRDefault="00C11BE9" w:rsidP="00C11BE9">
            <w:pPr>
              <w:ind w:left="-85" w:right="-85"/>
              <w:jc w:val="both"/>
              <w:rPr>
                <w:rFonts w:ascii="Times New Roman" w:hAnsi="Times New Roman" w:cs="Times New Roman"/>
                <w:sz w:val="28"/>
                <w:szCs w:val="28"/>
                <w:lang w:val="uk-UA"/>
              </w:rPr>
            </w:pPr>
            <w:r w:rsidRPr="00C11BE9">
              <w:rPr>
                <w:rFonts w:ascii="Times New Roman" w:hAnsi="Times New Roman" w:cs="Times New Roman"/>
                <w:sz w:val="28"/>
                <w:szCs w:val="28"/>
                <w:lang w:val="uk-UA"/>
              </w:rPr>
              <w:t>Навчальний курс IІІ</w:t>
            </w:r>
          </w:p>
          <w:p w14:paraId="0DC492DC" w14:textId="77777777" w:rsidR="00C11BE9" w:rsidRDefault="00C11BE9" w:rsidP="00C11BE9">
            <w:pPr>
              <w:ind w:left="-85" w:right="-85"/>
              <w:jc w:val="both"/>
              <w:rPr>
                <w:rFonts w:ascii="Times New Roman" w:hAnsi="Times New Roman" w:cs="Times New Roman"/>
                <w:sz w:val="28"/>
                <w:szCs w:val="28"/>
                <w:lang w:val="uk-UA"/>
              </w:rPr>
            </w:pPr>
          </w:p>
          <w:p w14:paraId="0714C5E2" w14:textId="3D9B66D3" w:rsidR="00C11BE9" w:rsidRPr="00C11BE9" w:rsidRDefault="00C11BE9" w:rsidP="00C11BE9">
            <w:pPr>
              <w:ind w:left="-85" w:right="-85"/>
              <w:jc w:val="both"/>
              <w:rPr>
                <w:rFonts w:ascii="Times New Roman" w:hAnsi="Times New Roman" w:cs="Times New Roman"/>
                <w:sz w:val="28"/>
                <w:szCs w:val="28"/>
                <w:lang w:val="uk-UA"/>
              </w:rPr>
            </w:pPr>
            <w:r w:rsidRPr="00C11BE9">
              <w:rPr>
                <w:rFonts w:ascii="Times New Roman" w:hAnsi="Times New Roman" w:cs="Times New Roman"/>
                <w:sz w:val="28"/>
                <w:szCs w:val="28"/>
                <w:lang w:val="uk-UA"/>
              </w:rPr>
              <w:t>Семестр 5</w:t>
            </w:r>
          </w:p>
          <w:p w14:paraId="42F81192" w14:textId="77777777" w:rsidR="00C11BE9" w:rsidRPr="00C11BE9" w:rsidRDefault="00C11BE9" w:rsidP="00C11BE9">
            <w:pPr>
              <w:ind w:left="-85" w:right="-85"/>
              <w:jc w:val="both"/>
              <w:rPr>
                <w:rFonts w:ascii="Times New Roman" w:hAnsi="Times New Roman" w:cs="Times New Roman"/>
                <w:sz w:val="28"/>
                <w:szCs w:val="28"/>
                <w:lang w:val="uk-UA"/>
              </w:rPr>
            </w:pPr>
          </w:p>
          <w:p w14:paraId="1DD16BC4" w14:textId="77777777" w:rsidR="00C11BE9" w:rsidRDefault="00C11BE9" w:rsidP="00C11BE9">
            <w:pPr>
              <w:ind w:left="-85" w:right="-85"/>
              <w:rPr>
                <w:rFonts w:ascii="Times New Roman" w:hAnsi="Times New Roman" w:cs="Times New Roman"/>
                <w:sz w:val="28"/>
                <w:szCs w:val="28"/>
                <w:lang w:val="uk-UA"/>
              </w:rPr>
            </w:pPr>
          </w:p>
          <w:p w14:paraId="41C6D6CB" w14:textId="4942AC1B" w:rsidR="00C11BE9" w:rsidRPr="00C11BE9" w:rsidRDefault="00C11BE9" w:rsidP="00C11BE9">
            <w:pPr>
              <w:ind w:left="-85" w:right="-85"/>
              <w:rPr>
                <w:rFonts w:ascii="Times New Roman" w:hAnsi="Times New Roman" w:cs="Times New Roman"/>
                <w:sz w:val="28"/>
                <w:szCs w:val="28"/>
                <w:lang w:val="uk-UA"/>
              </w:rPr>
            </w:pPr>
            <w:r w:rsidRPr="00C11BE9">
              <w:rPr>
                <w:rFonts w:ascii="Times New Roman" w:hAnsi="Times New Roman" w:cs="Times New Roman"/>
                <w:sz w:val="28"/>
                <w:szCs w:val="28"/>
                <w:lang w:val="uk-UA"/>
              </w:rPr>
              <w:t xml:space="preserve">Види контрою: </w:t>
            </w:r>
            <w:r>
              <w:rPr>
                <w:rFonts w:ascii="Times New Roman" w:hAnsi="Times New Roman" w:cs="Times New Roman"/>
                <w:sz w:val="28"/>
                <w:szCs w:val="28"/>
                <w:lang w:val="uk-UA"/>
              </w:rPr>
              <w:t>екзамен</w:t>
            </w:r>
            <w:r w:rsidRPr="00C11BE9">
              <w:rPr>
                <w:rFonts w:ascii="Times New Roman" w:hAnsi="Times New Roman" w:cs="Times New Roman"/>
                <w:sz w:val="28"/>
                <w:szCs w:val="28"/>
                <w:lang w:val="uk-UA"/>
              </w:rPr>
              <w:t xml:space="preserve">                                                                                               </w:t>
            </w:r>
          </w:p>
          <w:p w14:paraId="7D0C2D98" w14:textId="77777777" w:rsidR="00C11BE9" w:rsidRPr="00C11BE9" w:rsidRDefault="00C11BE9" w:rsidP="00C11BE9">
            <w:pPr>
              <w:widowControl w:val="0"/>
              <w:autoSpaceDE w:val="0"/>
              <w:autoSpaceDN w:val="0"/>
              <w:adjustRightInd w:val="0"/>
              <w:ind w:left="-85" w:right="-85"/>
              <w:jc w:val="both"/>
              <w:rPr>
                <w:rFonts w:ascii="Times New Roman" w:eastAsia="Times New Roman" w:hAnsi="Times New Roman" w:cs="Times New Roman"/>
                <w:sz w:val="28"/>
                <w:szCs w:val="28"/>
                <w:lang w:val="uk-UA"/>
              </w:rPr>
            </w:pPr>
          </w:p>
        </w:tc>
      </w:tr>
      <w:tr w:rsidR="007973AB" w:rsidRPr="007E15C9" w14:paraId="7E873B06" w14:textId="77777777" w:rsidTr="007973AB">
        <w:trPr>
          <w:trHeight w:val="467"/>
        </w:trPr>
        <w:tc>
          <w:tcPr>
            <w:tcW w:w="9623" w:type="dxa"/>
            <w:gridSpan w:val="3"/>
          </w:tcPr>
          <w:p w14:paraId="04BC6901" w14:textId="77777777" w:rsidR="007973AB" w:rsidRPr="007E15C9" w:rsidRDefault="007973AB" w:rsidP="007973AB">
            <w:pPr>
              <w:widowControl w:val="0"/>
              <w:autoSpaceDE w:val="0"/>
              <w:autoSpaceDN w:val="0"/>
              <w:adjustRightInd w:val="0"/>
              <w:ind w:left="-85" w:right="-85"/>
              <w:jc w:val="center"/>
              <w:rPr>
                <w:rFonts w:ascii="Times New Roman" w:eastAsia="Times New Roman" w:hAnsi="Times New Roman" w:cs="Times New Roman"/>
                <w:sz w:val="28"/>
                <w:szCs w:val="28"/>
                <w:lang w:val="uk-UA"/>
              </w:rPr>
            </w:pPr>
            <w:r w:rsidRPr="007E15C9">
              <w:rPr>
                <w:rFonts w:ascii="Times New Roman" w:eastAsia="Times New Roman" w:hAnsi="Times New Roman" w:cs="Times New Roman"/>
                <w:b/>
                <w:sz w:val="28"/>
                <w:szCs w:val="28"/>
                <w:lang w:val="uk-UA"/>
              </w:rPr>
              <w:t>Розподіл навчальної дисципліни за видами занять</w:t>
            </w:r>
            <w:r w:rsidRPr="007E15C9">
              <w:rPr>
                <w:rFonts w:ascii="Times New Roman" w:eastAsia="Times New Roman" w:hAnsi="Times New Roman" w:cs="Times New Roman"/>
                <w:sz w:val="28"/>
                <w:szCs w:val="28"/>
                <w:lang w:val="uk-UA"/>
              </w:rPr>
              <w:t>:</w:t>
            </w:r>
          </w:p>
          <w:p w14:paraId="4B14F852" w14:textId="77777777" w:rsidR="007973AB" w:rsidRPr="007E15C9" w:rsidRDefault="007973AB" w:rsidP="007973AB">
            <w:pPr>
              <w:widowControl w:val="0"/>
              <w:autoSpaceDE w:val="0"/>
              <w:autoSpaceDN w:val="0"/>
              <w:adjustRightInd w:val="0"/>
              <w:ind w:left="-85" w:right="-85"/>
              <w:jc w:val="center"/>
              <w:rPr>
                <w:rFonts w:ascii="Times New Roman" w:eastAsia="Times New Roman" w:hAnsi="Times New Roman" w:cs="Times New Roman"/>
                <w:sz w:val="28"/>
                <w:szCs w:val="28"/>
                <w:lang w:val="uk-UA"/>
              </w:rPr>
            </w:pPr>
          </w:p>
        </w:tc>
      </w:tr>
      <w:tr w:rsidR="00C36861" w:rsidRPr="007E15C9" w14:paraId="1E3AF7D1" w14:textId="77777777" w:rsidTr="00BB5262">
        <w:trPr>
          <w:trHeight w:val="2128"/>
        </w:trPr>
        <w:tc>
          <w:tcPr>
            <w:tcW w:w="9623" w:type="dxa"/>
            <w:gridSpan w:val="3"/>
          </w:tcPr>
          <w:p w14:paraId="59EF7BBC" w14:textId="4AFB9D58" w:rsidR="00C36861" w:rsidRDefault="00C36861" w:rsidP="00C36861">
            <w:pPr>
              <w:ind w:left="-85" w:right="-85"/>
              <w:jc w:val="center"/>
              <w:rPr>
                <w:rFonts w:ascii="Times New Roman" w:hAnsi="Times New Roman" w:cs="Times New Roman"/>
                <w:sz w:val="28"/>
                <w:szCs w:val="28"/>
                <w:lang w:val="uk-UA"/>
              </w:rPr>
            </w:pPr>
            <w:r w:rsidRPr="00C36861">
              <w:rPr>
                <w:rFonts w:ascii="Times New Roman" w:hAnsi="Times New Roman" w:cs="Times New Roman"/>
                <w:sz w:val="28"/>
                <w:szCs w:val="28"/>
                <w:lang w:val="uk-UA"/>
              </w:rPr>
              <w:t>денна форма навчання</w:t>
            </w:r>
          </w:p>
          <w:p w14:paraId="5CDF062D" w14:textId="77777777" w:rsidR="00C36861" w:rsidRPr="00C36861" w:rsidRDefault="00C36861" w:rsidP="00C36861">
            <w:pPr>
              <w:ind w:left="-85" w:right="-85"/>
              <w:jc w:val="center"/>
              <w:rPr>
                <w:rFonts w:ascii="Times New Roman" w:hAnsi="Times New Roman" w:cs="Times New Roman"/>
                <w:sz w:val="28"/>
                <w:szCs w:val="28"/>
                <w:lang w:val="uk-UA"/>
              </w:rPr>
            </w:pPr>
          </w:p>
          <w:p w14:paraId="536AB56F" w14:textId="68FAF233" w:rsidR="00C36861" w:rsidRPr="00C36861" w:rsidRDefault="00C36861" w:rsidP="00C36861">
            <w:pPr>
              <w:ind w:left="-85" w:right="-85"/>
              <w:jc w:val="center"/>
              <w:rPr>
                <w:rFonts w:ascii="Times New Roman" w:hAnsi="Times New Roman" w:cs="Times New Roman"/>
                <w:sz w:val="28"/>
                <w:szCs w:val="28"/>
                <w:lang w:val="uk-UA"/>
              </w:rPr>
            </w:pPr>
            <w:r w:rsidRPr="00C36861">
              <w:rPr>
                <w:rFonts w:ascii="Times New Roman" w:hAnsi="Times New Roman" w:cs="Times New Roman"/>
                <w:sz w:val="28"/>
                <w:szCs w:val="28"/>
                <w:lang w:val="uk-UA"/>
              </w:rPr>
              <w:t>Лекції  – 1</w:t>
            </w:r>
            <w:r>
              <w:rPr>
                <w:rFonts w:ascii="Times New Roman" w:hAnsi="Times New Roman" w:cs="Times New Roman"/>
                <w:sz w:val="28"/>
                <w:szCs w:val="28"/>
                <w:lang w:val="uk-UA"/>
              </w:rPr>
              <w:t>8</w:t>
            </w:r>
            <w:r w:rsidRPr="00C36861">
              <w:rPr>
                <w:rFonts w:ascii="Times New Roman" w:hAnsi="Times New Roman" w:cs="Times New Roman"/>
                <w:sz w:val="28"/>
                <w:szCs w:val="28"/>
                <w:lang w:val="uk-UA"/>
              </w:rPr>
              <w:t>;</w:t>
            </w:r>
          </w:p>
          <w:p w14:paraId="298E43EB" w14:textId="30DEE6F8" w:rsidR="00C36861" w:rsidRPr="00C36861" w:rsidRDefault="00C36861" w:rsidP="00C36861">
            <w:pPr>
              <w:ind w:left="-85" w:right="-85"/>
              <w:jc w:val="center"/>
              <w:rPr>
                <w:rFonts w:ascii="Times New Roman" w:hAnsi="Times New Roman" w:cs="Times New Roman"/>
                <w:sz w:val="28"/>
                <w:szCs w:val="28"/>
                <w:lang w:val="uk-UA"/>
              </w:rPr>
            </w:pPr>
            <w:r w:rsidRPr="00C36861">
              <w:rPr>
                <w:rFonts w:ascii="Times New Roman" w:hAnsi="Times New Roman" w:cs="Times New Roman"/>
                <w:sz w:val="28"/>
                <w:szCs w:val="28"/>
                <w:lang w:val="uk-UA"/>
              </w:rPr>
              <w:t xml:space="preserve">Практичні заняття – </w:t>
            </w:r>
            <w:r>
              <w:rPr>
                <w:rFonts w:ascii="Times New Roman" w:hAnsi="Times New Roman" w:cs="Times New Roman"/>
                <w:sz w:val="28"/>
                <w:szCs w:val="28"/>
                <w:lang w:val="uk-UA"/>
              </w:rPr>
              <w:t>26</w:t>
            </w:r>
            <w:r w:rsidRPr="00C36861">
              <w:rPr>
                <w:rFonts w:ascii="Times New Roman" w:hAnsi="Times New Roman" w:cs="Times New Roman"/>
                <w:sz w:val="28"/>
                <w:szCs w:val="28"/>
                <w:lang w:val="uk-UA"/>
              </w:rPr>
              <w:t>;</w:t>
            </w:r>
          </w:p>
          <w:p w14:paraId="52EB0C12" w14:textId="76BE1264" w:rsidR="00C36861" w:rsidRPr="007E15C9" w:rsidRDefault="00C36861" w:rsidP="00C36861">
            <w:pPr>
              <w:widowControl w:val="0"/>
              <w:autoSpaceDE w:val="0"/>
              <w:autoSpaceDN w:val="0"/>
              <w:adjustRightInd w:val="0"/>
              <w:ind w:left="-85" w:right="-85"/>
              <w:jc w:val="center"/>
              <w:rPr>
                <w:rFonts w:ascii="Times New Roman" w:eastAsia="Times New Roman" w:hAnsi="Times New Roman" w:cs="Times New Roman"/>
                <w:sz w:val="28"/>
                <w:szCs w:val="28"/>
                <w:lang w:val="uk-UA"/>
              </w:rPr>
            </w:pPr>
            <w:r w:rsidRPr="00C36861">
              <w:rPr>
                <w:rFonts w:ascii="Times New Roman" w:hAnsi="Times New Roman" w:cs="Times New Roman"/>
                <w:sz w:val="28"/>
                <w:szCs w:val="28"/>
                <w:lang w:val="uk-UA"/>
              </w:rPr>
              <w:t xml:space="preserve">Самостійна робота  – </w:t>
            </w:r>
            <w:r>
              <w:rPr>
                <w:rFonts w:ascii="Times New Roman" w:hAnsi="Times New Roman" w:cs="Times New Roman"/>
                <w:sz w:val="28"/>
                <w:szCs w:val="28"/>
                <w:lang w:val="uk-UA"/>
              </w:rPr>
              <w:t>46</w:t>
            </w:r>
          </w:p>
        </w:tc>
      </w:tr>
    </w:tbl>
    <w:p w14:paraId="5741C845" w14:textId="77777777" w:rsidR="007973AB" w:rsidRPr="007E15C9" w:rsidRDefault="007973AB" w:rsidP="007973AB">
      <w:pPr>
        <w:tabs>
          <w:tab w:val="left" w:pos="3440"/>
        </w:tabs>
        <w:spacing w:line="0" w:lineRule="atLeast"/>
        <w:rPr>
          <w:rFonts w:ascii="Times New Roman" w:eastAsia="Times New Roman" w:hAnsi="Times New Roman" w:cs="Times New Roman"/>
          <w:b/>
          <w:sz w:val="28"/>
          <w:szCs w:val="28"/>
          <w:lang w:val="uk-UA"/>
        </w:rPr>
      </w:pPr>
    </w:p>
    <w:p w14:paraId="11ACD384" w14:textId="3F2BB8FE" w:rsidR="0069137E" w:rsidRPr="00671EC6" w:rsidRDefault="0069137E" w:rsidP="00671EC6">
      <w:pPr>
        <w:pStyle w:val="a9"/>
        <w:numPr>
          <w:ilvl w:val="0"/>
          <w:numId w:val="51"/>
        </w:numPr>
        <w:tabs>
          <w:tab w:val="left" w:pos="0"/>
        </w:tabs>
        <w:jc w:val="center"/>
        <w:rPr>
          <w:rFonts w:ascii="Times New Roman" w:eastAsia="Times New Roman" w:hAnsi="Times New Roman" w:cs="Times New Roman"/>
          <w:b/>
          <w:sz w:val="28"/>
          <w:szCs w:val="28"/>
          <w:lang w:val="uk-UA"/>
        </w:rPr>
      </w:pPr>
      <w:bookmarkStart w:id="3" w:name="page4"/>
      <w:bookmarkEnd w:id="3"/>
      <w:r w:rsidRPr="00671EC6">
        <w:rPr>
          <w:rFonts w:ascii="Times New Roman" w:eastAsia="Times New Roman" w:hAnsi="Times New Roman" w:cs="Times New Roman"/>
          <w:b/>
          <w:sz w:val="28"/>
          <w:szCs w:val="28"/>
          <w:lang w:val="uk-UA"/>
        </w:rPr>
        <w:t>Мета та завдання навчальної дисципліни</w:t>
      </w:r>
    </w:p>
    <w:p w14:paraId="2E3B1744" w14:textId="77777777" w:rsidR="0069137E" w:rsidRPr="007E15C9" w:rsidRDefault="0069137E" w:rsidP="00C57A5D">
      <w:pPr>
        <w:rPr>
          <w:rFonts w:ascii="Times New Roman" w:eastAsia="Times New Roman" w:hAnsi="Times New Roman" w:cs="Times New Roman"/>
          <w:sz w:val="28"/>
          <w:szCs w:val="28"/>
          <w:lang w:val="uk-UA"/>
        </w:rPr>
      </w:pPr>
    </w:p>
    <w:p w14:paraId="19139E2F" w14:textId="2A12A897" w:rsidR="00A75EDA" w:rsidRPr="00E827A0" w:rsidRDefault="0069137E" w:rsidP="001070B9">
      <w:pPr>
        <w:pStyle w:val="ae"/>
        <w:jc w:val="both"/>
        <w:rPr>
          <w:szCs w:val="28"/>
          <w:lang w:val="uk-UA"/>
        </w:rPr>
      </w:pPr>
      <w:r w:rsidRPr="00A75EDA">
        <w:rPr>
          <w:b/>
          <w:bCs/>
          <w:szCs w:val="28"/>
          <w:lang w:val="uk-UA"/>
        </w:rPr>
        <w:t>Мет</w:t>
      </w:r>
      <w:r w:rsidR="00A75EDA" w:rsidRPr="00A75EDA">
        <w:rPr>
          <w:b/>
          <w:bCs/>
          <w:szCs w:val="28"/>
          <w:lang w:val="uk-UA"/>
        </w:rPr>
        <w:t>а</w:t>
      </w:r>
      <w:r w:rsidR="00A75EDA">
        <w:rPr>
          <w:szCs w:val="28"/>
          <w:lang w:val="uk-UA"/>
        </w:rPr>
        <w:t xml:space="preserve">: </w:t>
      </w:r>
      <w:r w:rsidRPr="007E15C9">
        <w:rPr>
          <w:szCs w:val="28"/>
          <w:lang w:val="uk-UA"/>
        </w:rPr>
        <w:t xml:space="preserve">навчити </w:t>
      </w:r>
      <w:r w:rsidR="00A75EDA">
        <w:rPr>
          <w:szCs w:val="28"/>
          <w:lang w:val="uk-UA"/>
        </w:rPr>
        <w:t>курсантів</w:t>
      </w:r>
      <w:r w:rsidRPr="007E15C9">
        <w:rPr>
          <w:szCs w:val="28"/>
          <w:lang w:val="uk-UA"/>
        </w:rPr>
        <w:t xml:space="preserve"> основних положень цивільного права та процесу у взаємодії між собою і з нормами конституційного,  житлового, земельного, та інших галузей права, для їх подальшого ефективного використання у майбутній роботі.</w:t>
      </w:r>
      <w:r w:rsidR="00A75EDA">
        <w:rPr>
          <w:szCs w:val="28"/>
          <w:lang w:val="uk-UA"/>
        </w:rPr>
        <w:t xml:space="preserve"> О</w:t>
      </w:r>
      <w:r w:rsidR="00A75EDA" w:rsidRPr="00E827A0">
        <w:rPr>
          <w:szCs w:val="28"/>
          <w:lang w:val="uk-UA"/>
        </w:rPr>
        <w:t>тримання навичок застосовування відповідних нормативних актів, складання цивільних процесуальних документів, вирішування конкретних практичних питань, пов’язаних із застосуванням норм цивільного процесуального права, і відстежування змін в поточному законодавстві.</w:t>
      </w:r>
    </w:p>
    <w:p w14:paraId="20A82D52" w14:textId="453E564F" w:rsidR="00A75EDA" w:rsidRPr="00E827A0" w:rsidRDefault="00A75EDA" w:rsidP="00A75EDA">
      <w:pPr>
        <w:pStyle w:val="ae"/>
        <w:ind w:firstLine="567"/>
        <w:jc w:val="both"/>
        <w:rPr>
          <w:szCs w:val="28"/>
          <w:lang w:val="uk-UA"/>
        </w:rPr>
      </w:pPr>
      <w:r>
        <w:rPr>
          <w:szCs w:val="28"/>
          <w:lang w:val="uk-UA"/>
        </w:rPr>
        <w:t xml:space="preserve">Курсанти </w:t>
      </w:r>
      <w:r w:rsidRPr="00E827A0">
        <w:rPr>
          <w:szCs w:val="28"/>
          <w:lang w:val="uk-UA"/>
        </w:rPr>
        <w:t>повинні оволодіти практичними навичками роботи з відповідними законами, підзаконними нормативними актами, використанням спеціальної юридичної термінології з навчальної дисципліни</w:t>
      </w:r>
      <w:r>
        <w:rPr>
          <w:szCs w:val="28"/>
          <w:lang w:val="uk-UA"/>
        </w:rPr>
        <w:t>.</w:t>
      </w:r>
      <w:r w:rsidRPr="00E827A0">
        <w:rPr>
          <w:szCs w:val="28"/>
          <w:lang w:val="uk-UA"/>
        </w:rPr>
        <w:t xml:space="preserve"> </w:t>
      </w:r>
    </w:p>
    <w:p w14:paraId="52C2BE69" w14:textId="6EDF57C3" w:rsidR="00A75EDA" w:rsidRDefault="00A75EDA" w:rsidP="00A75EDA">
      <w:pPr>
        <w:jc w:val="both"/>
        <w:rPr>
          <w:rFonts w:ascii="Times New Roman" w:eastAsia="Times New Roman" w:hAnsi="Times New Roman" w:cs="Times New Roman"/>
          <w:sz w:val="28"/>
          <w:szCs w:val="28"/>
          <w:lang w:val="uk-UA"/>
        </w:rPr>
      </w:pPr>
    </w:p>
    <w:p w14:paraId="2D9D4C04" w14:textId="5C1A5F0A" w:rsidR="0007334E" w:rsidRPr="0007334E" w:rsidRDefault="00A75EDA" w:rsidP="0007334E">
      <w:pPr>
        <w:jc w:val="both"/>
        <w:rPr>
          <w:rFonts w:ascii="Times New Roman" w:eastAsia="Times New Roman" w:hAnsi="Times New Roman" w:cs="Times New Roman"/>
          <w:sz w:val="28"/>
          <w:szCs w:val="28"/>
          <w:lang w:val="uk-UA"/>
        </w:rPr>
      </w:pPr>
      <w:r w:rsidRPr="00A75EDA">
        <w:rPr>
          <w:rFonts w:ascii="Times New Roman" w:eastAsia="Times New Roman" w:hAnsi="Times New Roman" w:cs="Times New Roman"/>
          <w:b/>
          <w:bCs/>
          <w:sz w:val="28"/>
          <w:szCs w:val="28"/>
          <w:lang w:val="uk-UA"/>
        </w:rPr>
        <w:t>Завдання:</w:t>
      </w:r>
      <w:r>
        <w:rPr>
          <w:rFonts w:ascii="Times New Roman" w:eastAsia="Times New Roman" w:hAnsi="Times New Roman" w:cs="Times New Roman"/>
          <w:sz w:val="28"/>
          <w:szCs w:val="28"/>
          <w:lang w:val="uk-UA"/>
        </w:rPr>
        <w:t xml:space="preserve"> </w:t>
      </w:r>
      <w:r w:rsidR="0069137E" w:rsidRPr="007E15C9">
        <w:rPr>
          <w:rFonts w:ascii="Times New Roman" w:eastAsia="Times New Roman" w:hAnsi="Times New Roman" w:cs="Times New Roman"/>
          <w:sz w:val="28"/>
          <w:szCs w:val="28"/>
          <w:lang w:val="uk-UA"/>
        </w:rPr>
        <w:t xml:space="preserve">використання можливості навчального процесу для вивчення теорії і практики цивільного права та процесу, виробити у студентів навички </w:t>
      </w:r>
      <w:r w:rsidR="0069137E" w:rsidRPr="0007334E">
        <w:rPr>
          <w:rFonts w:ascii="Times New Roman" w:eastAsia="Times New Roman" w:hAnsi="Times New Roman" w:cs="Times New Roman"/>
          <w:sz w:val="28"/>
          <w:szCs w:val="28"/>
          <w:lang w:val="uk-UA"/>
        </w:rPr>
        <w:t>самостійного пошуку, використання та аналізу нормативних актів, що регулюють цивільні правовідносини, відносини цивільного судочинства.</w:t>
      </w:r>
      <w:r w:rsidR="0007334E" w:rsidRPr="0007334E">
        <w:rPr>
          <w:rFonts w:ascii="Times New Roman" w:eastAsia="Times New Roman" w:hAnsi="Times New Roman" w:cs="Times New Roman"/>
          <w:sz w:val="28"/>
          <w:szCs w:val="28"/>
          <w:lang w:val="uk-UA"/>
        </w:rPr>
        <w:t xml:space="preserve"> О</w:t>
      </w:r>
      <w:r w:rsidR="0007334E" w:rsidRPr="0007334E">
        <w:rPr>
          <w:rFonts w:ascii="Times New Roman" w:hAnsi="Times New Roman" w:cs="Times New Roman"/>
          <w:sz w:val="28"/>
          <w:szCs w:val="28"/>
          <w:lang w:val="uk-UA"/>
        </w:rPr>
        <w:t xml:space="preserve">знайомити студентів з необхідними джерелами права; сприяти глибокому засвоєнню нормативних актів, прищепити вміння працювати з ними; ознайомити з принципами права і навчити використовувати їх зміст при вирішенні конкретних правових питань; навчити застосовувати теоретичні положення на практиці; </w:t>
      </w:r>
      <w:r w:rsidR="0007334E" w:rsidRPr="0007334E">
        <w:rPr>
          <w:rFonts w:ascii="Times New Roman" w:hAnsi="Times New Roman" w:cs="Times New Roman"/>
          <w:sz w:val="28"/>
          <w:szCs w:val="28"/>
          <w:lang w:val="uk-UA"/>
        </w:rPr>
        <w:lastRenderedPageBreak/>
        <w:t>прищепити навики складання процесуальних документів у цивільних справах; дати чітке уявлення про роль права, обов'язки і конкретну діяльність різних суб'єктів процесу, про вимоги що їм пред'являються як з правової, так і моральної точок зору.</w:t>
      </w:r>
    </w:p>
    <w:p w14:paraId="607CC4F8" w14:textId="77777777" w:rsidR="0007334E" w:rsidRPr="007E15C9" w:rsidRDefault="0007334E" w:rsidP="00A75EDA">
      <w:pPr>
        <w:jc w:val="both"/>
        <w:rPr>
          <w:rFonts w:ascii="Times New Roman" w:eastAsia="Times New Roman" w:hAnsi="Times New Roman" w:cs="Times New Roman"/>
          <w:sz w:val="28"/>
          <w:szCs w:val="28"/>
          <w:lang w:val="uk-UA"/>
        </w:rPr>
      </w:pPr>
    </w:p>
    <w:p w14:paraId="1709BD7C" w14:textId="77777777" w:rsidR="007D24FA" w:rsidRPr="007D24FA" w:rsidRDefault="007D24FA" w:rsidP="007D24FA">
      <w:pPr>
        <w:tabs>
          <w:tab w:val="left" w:pos="284"/>
          <w:tab w:val="left" w:pos="567"/>
        </w:tabs>
        <w:jc w:val="both"/>
        <w:rPr>
          <w:rFonts w:ascii="Times New Roman" w:hAnsi="Times New Roman" w:cs="Times New Roman"/>
          <w:sz w:val="28"/>
          <w:szCs w:val="28"/>
          <w:lang w:val="uk-UA"/>
        </w:rPr>
      </w:pPr>
      <w:r w:rsidRPr="007D24FA">
        <w:rPr>
          <w:rFonts w:ascii="Times New Roman" w:hAnsi="Times New Roman" w:cs="Times New Roman"/>
          <w:b/>
          <w:sz w:val="28"/>
          <w:szCs w:val="28"/>
          <w:lang w:val="uk-UA"/>
        </w:rPr>
        <w:t>Очікувані результати навчання:</w:t>
      </w:r>
      <w:r w:rsidRPr="007D24FA">
        <w:rPr>
          <w:rFonts w:ascii="Times New Roman" w:hAnsi="Times New Roman" w:cs="Times New Roman"/>
          <w:sz w:val="28"/>
          <w:szCs w:val="28"/>
          <w:lang w:val="uk-UA"/>
        </w:rPr>
        <w:t xml:space="preserve"> у результаті вивчення навчальної дисципліни здобувач вищої освіти повинен </w:t>
      </w:r>
    </w:p>
    <w:p w14:paraId="22985299" w14:textId="6C1C77D9" w:rsidR="0069137E" w:rsidRPr="007E15C9" w:rsidRDefault="007D24FA" w:rsidP="007D24FA">
      <w:pPr>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w:t>
      </w:r>
      <w:r w:rsidR="0069137E" w:rsidRPr="007E15C9">
        <w:rPr>
          <w:rFonts w:ascii="Times New Roman" w:eastAsia="Times New Roman" w:hAnsi="Times New Roman" w:cs="Times New Roman"/>
          <w:b/>
          <w:sz w:val="28"/>
          <w:szCs w:val="28"/>
          <w:lang w:val="uk-UA"/>
        </w:rPr>
        <w:t xml:space="preserve">нати: </w:t>
      </w:r>
      <w:r w:rsidR="006A0451" w:rsidRPr="007D24FA">
        <w:rPr>
          <w:rFonts w:ascii="Times New Roman" w:eastAsia="Times New Roman" w:hAnsi="Times New Roman" w:cs="Times New Roman"/>
          <w:bCs/>
          <w:sz w:val="28"/>
          <w:szCs w:val="28"/>
          <w:lang w:val="uk-UA"/>
        </w:rPr>
        <w:t>курсанти</w:t>
      </w:r>
      <w:r w:rsidR="0069137E" w:rsidRPr="007D24FA">
        <w:rPr>
          <w:rFonts w:ascii="Times New Roman" w:eastAsia="Times New Roman" w:hAnsi="Times New Roman" w:cs="Times New Roman"/>
          <w:bCs/>
          <w:sz w:val="28"/>
          <w:szCs w:val="28"/>
          <w:lang w:val="uk-UA"/>
        </w:rPr>
        <w:t xml:space="preserve"> </w:t>
      </w:r>
      <w:r w:rsidR="0069137E" w:rsidRPr="007E15C9">
        <w:rPr>
          <w:rFonts w:ascii="Times New Roman" w:eastAsia="Times New Roman" w:hAnsi="Times New Roman" w:cs="Times New Roman"/>
          <w:sz w:val="28"/>
          <w:szCs w:val="28"/>
          <w:lang w:val="uk-UA"/>
        </w:rPr>
        <w:t>мають засвоїти теоретичні</w:t>
      </w:r>
      <w:r w:rsidR="0069137E" w:rsidRPr="007E15C9">
        <w:rPr>
          <w:rFonts w:ascii="Times New Roman" w:eastAsia="Times New Roman" w:hAnsi="Times New Roman" w:cs="Times New Roman"/>
          <w:b/>
          <w:sz w:val="28"/>
          <w:szCs w:val="28"/>
          <w:lang w:val="uk-UA"/>
        </w:rPr>
        <w:t xml:space="preserve"> </w:t>
      </w:r>
      <w:r w:rsidR="0069137E" w:rsidRPr="007E15C9">
        <w:rPr>
          <w:rFonts w:ascii="Times New Roman" w:eastAsia="Times New Roman" w:hAnsi="Times New Roman" w:cs="Times New Roman"/>
          <w:sz w:val="28"/>
          <w:szCs w:val="28"/>
          <w:lang w:val="uk-UA"/>
        </w:rPr>
        <w:t>положення, які визначаються програмою курсу, відповідний нормативний матеріал, загально юридичну термінологію.</w:t>
      </w:r>
    </w:p>
    <w:p w14:paraId="48A58BA7" w14:textId="77777777" w:rsidR="0069137E" w:rsidRDefault="0069137E" w:rsidP="007D24FA">
      <w:pPr>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b/>
          <w:sz w:val="28"/>
          <w:szCs w:val="28"/>
          <w:lang w:val="uk-UA"/>
        </w:rPr>
        <w:t xml:space="preserve">вміти: </w:t>
      </w:r>
      <w:r w:rsidRPr="007E15C9">
        <w:rPr>
          <w:rFonts w:ascii="Times New Roman" w:eastAsia="Times New Roman" w:hAnsi="Times New Roman" w:cs="Times New Roman"/>
          <w:sz w:val="28"/>
          <w:szCs w:val="28"/>
          <w:lang w:val="uk-UA"/>
        </w:rPr>
        <w:t>досягнення даного рівня пов’язане з формуванням професійних</w:t>
      </w:r>
      <w:r w:rsidRPr="007E15C9">
        <w:rPr>
          <w:rFonts w:ascii="Times New Roman" w:eastAsia="Times New Roman" w:hAnsi="Times New Roman" w:cs="Times New Roman"/>
          <w:b/>
          <w:sz w:val="28"/>
          <w:szCs w:val="28"/>
          <w:lang w:val="uk-UA"/>
        </w:rPr>
        <w:t xml:space="preserve"> </w:t>
      </w:r>
      <w:r w:rsidRPr="007E15C9">
        <w:rPr>
          <w:rFonts w:ascii="Times New Roman" w:eastAsia="Times New Roman" w:hAnsi="Times New Roman" w:cs="Times New Roman"/>
          <w:sz w:val="28"/>
          <w:szCs w:val="28"/>
          <w:lang w:val="uk-UA"/>
        </w:rPr>
        <w:t>навиків щодо вміння застосовувати норми цивільного законодавства до конкретних життєвих ситуацій.</w:t>
      </w:r>
    </w:p>
    <w:p w14:paraId="3FF87350" w14:textId="77777777" w:rsidR="007D24FA" w:rsidRPr="007E15C9" w:rsidRDefault="007D24FA" w:rsidP="007D24FA">
      <w:pPr>
        <w:jc w:val="both"/>
        <w:rPr>
          <w:rFonts w:ascii="Times New Roman" w:eastAsia="Times New Roman" w:hAnsi="Times New Roman" w:cs="Times New Roman"/>
          <w:sz w:val="28"/>
          <w:szCs w:val="28"/>
          <w:lang w:val="uk-UA"/>
        </w:rPr>
      </w:pPr>
    </w:p>
    <w:p w14:paraId="4AAB483B" w14:textId="54B0E183" w:rsidR="0069137E" w:rsidRDefault="0069137E" w:rsidP="0069137E">
      <w:pPr>
        <w:spacing w:line="349" w:lineRule="auto"/>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581"/>
        <w:gridCol w:w="4511"/>
      </w:tblGrid>
      <w:tr w:rsidR="0069137E" w:rsidRPr="007E15C9" w14:paraId="3214C632" w14:textId="77777777" w:rsidTr="0069137E">
        <w:tc>
          <w:tcPr>
            <w:tcW w:w="9571" w:type="dxa"/>
            <w:gridSpan w:val="3"/>
          </w:tcPr>
          <w:p w14:paraId="1221B476" w14:textId="77777777" w:rsidR="0069137E" w:rsidRPr="007D24FA" w:rsidRDefault="0069137E" w:rsidP="007D24FA">
            <w:pPr>
              <w:widowControl w:val="0"/>
              <w:autoSpaceDE w:val="0"/>
              <w:autoSpaceDN w:val="0"/>
              <w:adjustRightInd w:val="0"/>
              <w:ind w:right="-57"/>
              <w:jc w:val="center"/>
              <w:rPr>
                <w:rFonts w:ascii="Times New Roman" w:eastAsia="Times New Roman" w:hAnsi="Times New Roman" w:cs="Times New Roman"/>
                <w:b/>
                <w:bCs/>
                <w:sz w:val="28"/>
                <w:szCs w:val="28"/>
                <w:lang w:val="uk-UA"/>
              </w:rPr>
            </w:pPr>
            <w:r w:rsidRPr="007D24FA">
              <w:rPr>
                <w:rFonts w:ascii="Times New Roman" w:eastAsia="Times New Roman" w:hAnsi="Times New Roman" w:cs="Times New Roman"/>
                <w:b/>
                <w:bCs/>
                <w:sz w:val="28"/>
                <w:szCs w:val="28"/>
                <w:lang w:val="uk-UA"/>
              </w:rPr>
              <w:t>Програмні компетентності, які формуються при вивченні навчальної дисципліни:</w:t>
            </w:r>
          </w:p>
        </w:tc>
      </w:tr>
      <w:tr w:rsidR="0069137E" w:rsidRPr="00A3059F" w14:paraId="1F793AEA" w14:textId="77777777" w:rsidTr="0069137E">
        <w:tc>
          <w:tcPr>
            <w:tcW w:w="3479" w:type="dxa"/>
          </w:tcPr>
          <w:p w14:paraId="62042FE6" w14:textId="6A03FDF3" w:rsidR="0069137E" w:rsidRPr="005C4707" w:rsidRDefault="0069137E" w:rsidP="005C4707">
            <w:pPr>
              <w:widowControl w:val="0"/>
              <w:suppressAutoHyphens/>
              <w:autoSpaceDN w:val="0"/>
              <w:ind w:right="-57"/>
              <w:jc w:val="both"/>
              <w:textAlignment w:val="baseline"/>
              <w:rPr>
                <w:rFonts w:ascii="Times New Roman" w:eastAsia="Times New Roman" w:hAnsi="Times New Roman" w:cs="Times New Roman"/>
                <w:b/>
                <w:bCs/>
                <w:sz w:val="28"/>
                <w:szCs w:val="28"/>
                <w:lang w:val="uk-UA"/>
              </w:rPr>
            </w:pPr>
            <w:r w:rsidRPr="005C4707">
              <w:rPr>
                <w:rFonts w:ascii="Times New Roman" w:eastAsia="Times New Roman" w:hAnsi="Times New Roman" w:cs="Times New Roman"/>
                <w:b/>
                <w:bCs/>
                <w:sz w:val="28"/>
                <w:szCs w:val="28"/>
                <w:lang w:val="uk-UA"/>
              </w:rPr>
              <w:t xml:space="preserve">Інтегральна </w:t>
            </w:r>
            <w:r w:rsidR="005C4707">
              <w:rPr>
                <w:rFonts w:ascii="Times New Roman" w:eastAsia="Times New Roman" w:hAnsi="Times New Roman" w:cs="Times New Roman"/>
                <w:b/>
                <w:bCs/>
                <w:sz w:val="28"/>
                <w:szCs w:val="28"/>
                <w:lang w:val="uk-UA"/>
              </w:rPr>
              <w:t>к</w:t>
            </w:r>
            <w:r w:rsidRPr="005C4707">
              <w:rPr>
                <w:rFonts w:ascii="Times New Roman" w:eastAsia="Times New Roman" w:hAnsi="Times New Roman" w:cs="Times New Roman"/>
                <w:b/>
                <w:bCs/>
                <w:sz w:val="28"/>
                <w:szCs w:val="28"/>
                <w:lang w:val="uk-UA"/>
              </w:rPr>
              <w:t>омпетентність:</w:t>
            </w:r>
          </w:p>
        </w:tc>
        <w:tc>
          <w:tcPr>
            <w:tcW w:w="6092" w:type="dxa"/>
            <w:gridSpan w:val="2"/>
          </w:tcPr>
          <w:p w14:paraId="0EA1CF08" w14:textId="77777777" w:rsidR="005C4707" w:rsidRPr="00190C3B" w:rsidRDefault="005C4707" w:rsidP="005C4707">
            <w:pPr>
              <w:pStyle w:val="TableParagraph"/>
              <w:ind w:left="0" w:right="138"/>
              <w:rPr>
                <w:sz w:val="28"/>
                <w:szCs w:val="28"/>
              </w:rPr>
            </w:pPr>
            <w:r w:rsidRPr="00190C3B">
              <w:rPr>
                <w:sz w:val="28"/>
                <w:szCs w:val="28"/>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14:paraId="55AE6C2F" w14:textId="18624FF3"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r>
      <w:tr w:rsidR="0069137E" w:rsidRPr="007E15C9" w14:paraId="0CBA40C8" w14:textId="77777777" w:rsidTr="0069137E">
        <w:tc>
          <w:tcPr>
            <w:tcW w:w="3479" w:type="dxa"/>
          </w:tcPr>
          <w:p w14:paraId="08D5F5CF" w14:textId="77777777" w:rsidR="0069137E" w:rsidRPr="005C4707" w:rsidRDefault="0069137E" w:rsidP="005C4707">
            <w:pPr>
              <w:widowControl w:val="0"/>
              <w:suppressAutoHyphens/>
              <w:autoSpaceDN w:val="0"/>
              <w:ind w:right="-57"/>
              <w:jc w:val="both"/>
              <w:textAlignment w:val="baseline"/>
              <w:rPr>
                <w:rFonts w:ascii="Times New Roman" w:eastAsia="Times New Roman" w:hAnsi="Times New Roman" w:cs="Times New Roman"/>
                <w:b/>
                <w:bCs/>
                <w:sz w:val="28"/>
                <w:szCs w:val="28"/>
                <w:lang w:val="uk-UA"/>
              </w:rPr>
            </w:pPr>
            <w:r w:rsidRPr="005C4707">
              <w:rPr>
                <w:rFonts w:ascii="Times New Roman" w:eastAsia="Times New Roman" w:hAnsi="Times New Roman" w:cs="Times New Roman"/>
                <w:b/>
                <w:bCs/>
                <w:sz w:val="28"/>
                <w:szCs w:val="28"/>
                <w:lang w:val="uk-UA"/>
              </w:rPr>
              <w:t>Загальні компетентності (ЗК)</w:t>
            </w:r>
          </w:p>
        </w:tc>
        <w:tc>
          <w:tcPr>
            <w:tcW w:w="1581" w:type="dxa"/>
            <w:vAlign w:val="center"/>
          </w:tcPr>
          <w:p w14:paraId="1343AEAA" w14:textId="77777777" w:rsidR="0069137E" w:rsidRPr="007E15C9" w:rsidRDefault="0069137E" w:rsidP="005C4707">
            <w:pPr>
              <w:widowControl w:val="0"/>
              <w:suppressAutoHyphens/>
              <w:autoSpaceDN w:val="0"/>
              <w:ind w:right="-57" w:hanging="76"/>
              <w:jc w:val="center"/>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ЗК-1</w:t>
            </w:r>
          </w:p>
        </w:tc>
        <w:tc>
          <w:tcPr>
            <w:tcW w:w="4511" w:type="dxa"/>
          </w:tcPr>
          <w:p w14:paraId="26906688" w14:textId="14E131A3" w:rsidR="0069137E" w:rsidRPr="007E15C9" w:rsidRDefault="005C4707" w:rsidP="005C4707">
            <w:pPr>
              <w:pStyle w:val="TableParagraph"/>
              <w:ind w:right="138"/>
              <w:rPr>
                <w:sz w:val="28"/>
                <w:szCs w:val="28"/>
              </w:rPr>
            </w:pPr>
            <w:r w:rsidRPr="00190C3B">
              <w:rPr>
                <w:sz w:val="28"/>
                <w:szCs w:val="28"/>
              </w:rPr>
              <w:t>Здатність застосовувати знання у практичних ситуаціях.</w:t>
            </w:r>
          </w:p>
        </w:tc>
      </w:tr>
      <w:tr w:rsidR="0069137E" w:rsidRPr="007E15C9" w14:paraId="464A800D" w14:textId="77777777" w:rsidTr="0069137E">
        <w:tc>
          <w:tcPr>
            <w:tcW w:w="3479" w:type="dxa"/>
          </w:tcPr>
          <w:p w14:paraId="6053F62C"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1017D4B2" w14:textId="77777777" w:rsidR="0069137E" w:rsidRPr="007E15C9" w:rsidRDefault="0069137E" w:rsidP="005C4707">
            <w:pPr>
              <w:widowControl w:val="0"/>
              <w:suppressAutoHyphens/>
              <w:autoSpaceDN w:val="0"/>
              <w:ind w:right="-57" w:hanging="76"/>
              <w:jc w:val="center"/>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ЗК-2</w:t>
            </w:r>
          </w:p>
        </w:tc>
        <w:tc>
          <w:tcPr>
            <w:tcW w:w="4511" w:type="dxa"/>
          </w:tcPr>
          <w:p w14:paraId="3A436370" w14:textId="5866D086" w:rsidR="0069137E" w:rsidRPr="007E15C9" w:rsidRDefault="0069137E" w:rsidP="006C5562">
            <w:pPr>
              <w:rPr>
                <w:rFonts w:ascii="Times New Roman" w:hAnsi="Times New Roman" w:cs="Times New Roman"/>
                <w:sz w:val="28"/>
                <w:szCs w:val="28"/>
                <w:lang w:val="uk-UA"/>
              </w:rPr>
            </w:pPr>
            <w:r w:rsidRPr="007E15C9">
              <w:rPr>
                <w:rFonts w:ascii="Times New Roman" w:hAnsi="Times New Roman" w:cs="Times New Roman"/>
                <w:sz w:val="28"/>
                <w:szCs w:val="28"/>
                <w:lang w:val="uk-UA"/>
              </w:rPr>
              <w:t>Знання та розуміння предметної області та</w:t>
            </w:r>
            <w:r w:rsidR="006C5562">
              <w:rPr>
                <w:rFonts w:ascii="Times New Roman" w:hAnsi="Times New Roman" w:cs="Times New Roman"/>
                <w:sz w:val="28"/>
                <w:szCs w:val="28"/>
                <w:lang w:val="uk-UA"/>
              </w:rPr>
              <w:t xml:space="preserve"> </w:t>
            </w:r>
            <w:r w:rsidRPr="007E15C9">
              <w:rPr>
                <w:rFonts w:ascii="Times New Roman" w:hAnsi="Times New Roman" w:cs="Times New Roman"/>
                <w:sz w:val="28"/>
                <w:szCs w:val="28"/>
                <w:lang w:val="uk-UA"/>
              </w:rPr>
              <w:t>розуміння професійної діяльності.</w:t>
            </w:r>
          </w:p>
        </w:tc>
      </w:tr>
      <w:tr w:rsidR="0069137E" w:rsidRPr="007E15C9" w14:paraId="321C5EDF" w14:textId="77777777" w:rsidTr="0069137E">
        <w:tc>
          <w:tcPr>
            <w:tcW w:w="3479" w:type="dxa"/>
          </w:tcPr>
          <w:p w14:paraId="331F4DB0"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52F4200B" w14:textId="77777777" w:rsidR="0069137E" w:rsidRPr="007E15C9" w:rsidRDefault="0069137E" w:rsidP="005C4707">
            <w:pPr>
              <w:widowControl w:val="0"/>
              <w:suppressAutoHyphens/>
              <w:autoSpaceDN w:val="0"/>
              <w:ind w:right="-57" w:hanging="76"/>
              <w:jc w:val="center"/>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ЗК-5</w:t>
            </w:r>
          </w:p>
        </w:tc>
        <w:tc>
          <w:tcPr>
            <w:tcW w:w="4511" w:type="dxa"/>
            <w:vAlign w:val="center"/>
          </w:tcPr>
          <w:p w14:paraId="55C2ED74" w14:textId="6684C12C" w:rsidR="0069137E" w:rsidRPr="007E15C9" w:rsidRDefault="0069137E" w:rsidP="006C5562">
            <w:pPr>
              <w:widowControl w:val="0"/>
              <w:suppressAutoHyphens/>
              <w:autoSpaceDN w:val="0"/>
              <w:ind w:right="-57"/>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Здатність вчитися і оволодівати сучасними</w:t>
            </w:r>
            <w:r w:rsidR="006C5562">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знаннями.</w:t>
            </w:r>
          </w:p>
        </w:tc>
      </w:tr>
      <w:tr w:rsidR="0069137E" w:rsidRPr="007E15C9" w14:paraId="7F75B952" w14:textId="77777777" w:rsidTr="0069137E">
        <w:tc>
          <w:tcPr>
            <w:tcW w:w="3479" w:type="dxa"/>
          </w:tcPr>
          <w:p w14:paraId="057061CA"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43642E84" w14:textId="77777777" w:rsidR="0069137E" w:rsidRPr="007E15C9" w:rsidRDefault="0069137E" w:rsidP="005C4707">
            <w:pPr>
              <w:widowControl w:val="0"/>
              <w:suppressAutoHyphens/>
              <w:autoSpaceDN w:val="0"/>
              <w:ind w:right="-57" w:hanging="76"/>
              <w:jc w:val="center"/>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ЗК-8</w:t>
            </w:r>
          </w:p>
        </w:tc>
        <w:tc>
          <w:tcPr>
            <w:tcW w:w="4511" w:type="dxa"/>
            <w:vAlign w:val="center"/>
          </w:tcPr>
          <w:p w14:paraId="75595744" w14:textId="77777777" w:rsidR="0069137E" w:rsidRPr="007E15C9" w:rsidRDefault="0069137E" w:rsidP="0069137E">
            <w:pPr>
              <w:widowControl w:val="0"/>
              <w:suppressAutoHyphens/>
              <w:autoSpaceDN w:val="0"/>
              <w:ind w:right="-57"/>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Здатність приймати обґрунтовані рішення.</w:t>
            </w:r>
          </w:p>
        </w:tc>
      </w:tr>
      <w:tr w:rsidR="0069137E" w:rsidRPr="007E15C9" w14:paraId="367565DF" w14:textId="77777777" w:rsidTr="0069137E">
        <w:tc>
          <w:tcPr>
            <w:tcW w:w="3479" w:type="dxa"/>
          </w:tcPr>
          <w:p w14:paraId="62537519"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36C03918" w14:textId="77777777" w:rsidR="0069137E" w:rsidRPr="007E15C9" w:rsidRDefault="0069137E" w:rsidP="005C4707">
            <w:pPr>
              <w:widowControl w:val="0"/>
              <w:suppressAutoHyphens/>
              <w:autoSpaceDN w:val="0"/>
              <w:ind w:right="-57" w:hanging="76"/>
              <w:jc w:val="center"/>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ЗК-10</w:t>
            </w:r>
          </w:p>
        </w:tc>
        <w:tc>
          <w:tcPr>
            <w:tcW w:w="4511" w:type="dxa"/>
            <w:vAlign w:val="center"/>
          </w:tcPr>
          <w:p w14:paraId="075B0E9C" w14:textId="67A680CB" w:rsidR="0069137E" w:rsidRPr="007E15C9" w:rsidRDefault="0069137E" w:rsidP="006C5562">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Здатність реалізувати свої права і обов’язки як члена суспільства, усвідомлювати цінності</w:t>
            </w:r>
            <w:r w:rsidR="006C5562">
              <w:rPr>
                <w:rFonts w:ascii="Times New Roman" w:eastAsia="Times New Roman" w:hAnsi="Times New Roman" w:cs="Times New Roman"/>
                <w:sz w:val="28"/>
                <w:szCs w:val="28"/>
                <w:lang w:val="uk-UA"/>
              </w:rPr>
              <w:t xml:space="preserve"> </w:t>
            </w:r>
          </w:p>
          <w:p w14:paraId="45B4718F" w14:textId="1D434EA5" w:rsidR="0069137E" w:rsidRPr="007E15C9" w:rsidRDefault="0069137E" w:rsidP="006C5562">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громадянського (вільного демократичного)</w:t>
            </w:r>
            <w:r w:rsidR="006C5562">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суспільства та необхідність його сталого розвитку, верховенства права, прав і свобод людини і громадянина в Україні.</w:t>
            </w:r>
          </w:p>
        </w:tc>
      </w:tr>
      <w:tr w:rsidR="0069137E" w:rsidRPr="00A3059F" w14:paraId="1FB07A72" w14:textId="77777777" w:rsidTr="0069137E">
        <w:tc>
          <w:tcPr>
            <w:tcW w:w="3479" w:type="dxa"/>
          </w:tcPr>
          <w:p w14:paraId="50D1FD91"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22F9908C" w14:textId="77777777" w:rsidR="0069137E" w:rsidRPr="007E15C9" w:rsidRDefault="0069137E" w:rsidP="005C4707">
            <w:pPr>
              <w:widowControl w:val="0"/>
              <w:suppressAutoHyphens/>
              <w:autoSpaceDN w:val="0"/>
              <w:ind w:right="-57" w:hanging="76"/>
              <w:jc w:val="center"/>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ЗК-11</w:t>
            </w:r>
          </w:p>
        </w:tc>
        <w:tc>
          <w:tcPr>
            <w:tcW w:w="4511" w:type="dxa"/>
            <w:vAlign w:val="center"/>
          </w:tcPr>
          <w:p w14:paraId="7599932F" w14:textId="53E0C776" w:rsidR="00320FB0" w:rsidRPr="007E15C9" w:rsidRDefault="0069137E" w:rsidP="006C5562">
            <w:pPr>
              <w:widowControl w:val="0"/>
              <w:suppressAutoHyphens/>
              <w:autoSpaceDN w:val="0"/>
              <w:ind w:right="-57"/>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Здатність зберігати та примножувати моральні, культурні, наукові цінності і досягнення </w:t>
            </w:r>
            <w:r w:rsidRPr="007E15C9">
              <w:rPr>
                <w:rFonts w:ascii="Times New Roman" w:eastAsia="Times New Roman" w:hAnsi="Times New Roman" w:cs="Times New Roman"/>
                <w:sz w:val="28"/>
                <w:szCs w:val="28"/>
                <w:lang w:val="uk-UA"/>
              </w:rPr>
              <w:lastRenderedPageBreak/>
              <w:t>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w:t>
            </w:r>
            <w:r w:rsidR="006C5562">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розвитку суспільства, техніки і технологій,</w:t>
            </w:r>
            <w:r w:rsidR="006C5562">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використовувати різні види та форми рухової</w:t>
            </w:r>
            <w:r w:rsidR="006C5562">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активності для активного відпочинку та ведення здорового способу життя.</w:t>
            </w:r>
          </w:p>
        </w:tc>
      </w:tr>
      <w:tr w:rsidR="0069137E" w:rsidRPr="007E15C9" w14:paraId="4E6E6189" w14:textId="77777777" w:rsidTr="0069137E">
        <w:tc>
          <w:tcPr>
            <w:tcW w:w="3479" w:type="dxa"/>
          </w:tcPr>
          <w:p w14:paraId="5056315E" w14:textId="4694EAE3" w:rsidR="0069137E" w:rsidRPr="007E15C9" w:rsidRDefault="005C4707" w:rsidP="005C4707">
            <w:pPr>
              <w:widowControl w:val="0"/>
              <w:suppressAutoHyphens/>
              <w:autoSpaceDN w:val="0"/>
              <w:ind w:right="-57"/>
              <w:textAlignment w:val="baseline"/>
              <w:rPr>
                <w:rFonts w:ascii="Times New Roman" w:eastAsia="Times New Roman" w:hAnsi="Times New Roman" w:cs="Times New Roman"/>
                <w:sz w:val="28"/>
                <w:szCs w:val="28"/>
                <w:lang w:val="uk-UA"/>
              </w:rPr>
            </w:pPr>
            <w:r w:rsidRPr="005C4707">
              <w:rPr>
                <w:rFonts w:ascii="Times New Roman" w:eastAsia="Times New Roman" w:hAnsi="Times New Roman" w:cs="Times New Roman"/>
                <w:b/>
                <w:bCs/>
                <w:sz w:val="28"/>
                <w:szCs w:val="28"/>
                <w:lang w:val="uk-UA"/>
              </w:rPr>
              <w:lastRenderedPageBreak/>
              <w:t>Спеціальні (фахові) компетентності (СК)</w:t>
            </w:r>
          </w:p>
        </w:tc>
        <w:tc>
          <w:tcPr>
            <w:tcW w:w="1581" w:type="dxa"/>
            <w:vAlign w:val="center"/>
          </w:tcPr>
          <w:p w14:paraId="15B0C7B5" w14:textId="77777777" w:rsidR="0069137E" w:rsidRPr="007E15C9" w:rsidRDefault="0069137E" w:rsidP="00320FB0">
            <w:pPr>
              <w:widowControl w:val="0"/>
              <w:suppressAutoHyphens/>
              <w:autoSpaceDN w:val="0"/>
              <w:ind w:right="-57" w:firstLine="350"/>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СК-3</w:t>
            </w:r>
          </w:p>
        </w:tc>
        <w:tc>
          <w:tcPr>
            <w:tcW w:w="4511" w:type="dxa"/>
            <w:vAlign w:val="center"/>
          </w:tcPr>
          <w:p w14:paraId="6437DEE2" w14:textId="7D56D786" w:rsidR="0069137E" w:rsidRPr="007E15C9" w:rsidRDefault="0069137E" w:rsidP="00AC38E8">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Здатність </w:t>
            </w:r>
            <w:proofErr w:type="spellStart"/>
            <w:r w:rsidRPr="007E15C9">
              <w:rPr>
                <w:rFonts w:ascii="Times New Roman" w:eastAsia="Times New Roman" w:hAnsi="Times New Roman" w:cs="Times New Roman"/>
                <w:sz w:val="28"/>
                <w:szCs w:val="28"/>
                <w:lang w:val="uk-UA"/>
              </w:rPr>
              <w:t>професійно</w:t>
            </w:r>
            <w:proofErr w:type="spellEnd"/>
            <w:r w:rsidRPr="007E15C9">
              <w:rPr>
                <w:rFonts w:ascii="Times New Roman" w:eastAsia="Times New Roman" w:hAnsi="Times New Roman" w:cs="Times New Roman"/>
                <w:sz w:val="28"/>
                <w:szCs w:val="28"/>
                <w:lang w:val="uk-UA"/>
              </w:rPr>
              <w:t xml:space="preserve"> оперувати категоріально понятійним апаратом права і</w:t>
            </w:r>
            <w:r w:rsidR="00AC38E8">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правоохоронної діяльності.</w:t>
            </w:r>
          </w:p>
        </w:tc>
      </w:tr>
      <w:tr w:rsidR="0069137E" w:rsidRPr="007E15C9" w14:paraId="1D063909" w14:textId="77777777" w:rsidTr="0069137E">
        <w:tc>
          <w:tcPr>
            <w:tcW w:w="3479" w:type="dxa"/>
          </w:tcPr>
          <w:p w14:paraId="7BA0B203"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5EDA16D9" w14:textId="77777777" w:rsidR="0069137E" w:rsidRPr="007E15C9" w:rsidRDefault="0069137E" w:rsidP="00320FB0">
            <w:pPr>
              <w:widowControl w:val="0"/>
              <w:suppressAutoHyphens/>
              <w:autoSpaceDN w:val="0"/>
              <w:ind w:right="-57" w:firstLine="350"/>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СК-4</w:t>
            </w:r>
          </w:p>
        </w:tc>
        <w:tc>
          <w:tcPr>
            <w:tcW w:w="4511" w:type="dxa"/>
            <w:vAlign w:val="center"/>
          </w:tcPr>
          <w:p w14:paraId="6FAB631D" w14:textId="77777777" w:rsidR="0069137E" w:rsidRPr="007E15C9" w:rsidRDefault="0069137E" w:rsidP="00AC38E8">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Здатність до критичного та системного аналізу правових явищ і застосування набутих знань та навичок у професійній діяльності.</w:t>
            </w:r>
          </w:p>
        </w:tc>
      </w:tr>
      <w:tr w:rsidR="0069137E" w:rsidRPr="007E15C9" w14:paraId="6C2273CB" w14:textId="77777777" w:rsidTr="0069137E">
        <w:tc>
          <w:tcPr>
            <w:tcW w:w="3479" w:type="dxa"/>
          </w:tcPr>
          <w:p w14:paraId="12C6DE85"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72535C65" w14:textId="77777777" w:rsidR="0069137E" w:rsidRPr="007E15C9" w:rsidRDefault="0069137E" w:rsidP="00320FB0">
            <w:pPr>
              <w:widowControl w:val="0"/>
              <w:suppressAutoHyphens/>
              <w:autoSpaceDN w:val="0"/>
              <w:ind w:right="-57" w:firstLine="350"/>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СК-5</w:t>
            </w:r>
          </w:p>
        </w:tc>
        <w:tc>
          <w:tcPr>
            <w:tcW w:w="4511" w:type="dxa"/>
            <w:vAlign w:val="center"/>
          </w:tcPr>
          <w:p w14:paraId="12518A45" w14:textId="4E767E73" w:rsidR="0069137E" w:rsidRPr="007E15C9" w:rsidRDefault="0069137E" w:rsidP="00AC38E8">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Здатність самостійно збирати та критично</w:t>
            </w:r>
            <w:r w:rsidR="00AC38E8">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опрацьовувати, аналізувати та узагальнювати</w:t>
            </w:r>
          </w:p>
          <w:p w14:paraId="5D324233" w14:textId="77777777" w:rsidR="0069137E" w:rsidRPr="007E15C9" w:rsidRDefault="0069137E" w:rsidP="00AC38E8">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правову інформацію з різних джерел.</w:t>
            </w:r>
          </w:p>
        </w:tc>
      </w:tr>
      <w:tr w:rsidR="0069137E" w:rsidRPr="007E15C9" w14:paraId="3C360716" w14:textId="77777777" w:rsidTr="0069137E">
        <w:tc>
          <w:tcPr>
            <w:tcW w:w="3479" w:type="dxa"/>
          </w:tcPr>
          <w:p w14:paraId="00C127B7"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0D1D396D" w14:textId="77777777" w:rsidR="0069137E" w:rsidRPr="007E15C9" w:rsidRDefault="0069137E" w:rsidP="00320FB0">
            <w:pPr>
              <w:widowControl w:val="0"/>
              <w:suppressAutoHyphens/>
              <w:autoSpaceDN w:val="0"/>
              <w:ind w:right="-57" w:firstLine="350"/>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СК-6</w:t>
            </w:r>
          </w:p>
        </w:tc>
        <w:tc>
          <w:tcPr>
            <w:tcW w:w="4511" w:type="dxa"/>
            <w:vAlign w:val="center"/>
          </w:tcPr>
          <w:p w14:paraId="2B998953" w14:textId="0738CBCD" w:rsidR="0069137E" w:rsidRPr="007E15C9" w:rsidRDefault="0069137E" w:rsidP="00AC38E8">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Здатність аналізувати та систематизувати</w:t>
            </w:r>
            <w:r w:rsidR="00AC38E8">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одержані результати, формулювати аргументовані висновки та рекомендації.</w:t>
            </w:r>
          </w:p>
        </w:tc>
      </w:tr>
      <w:tr w:rsidR="0069137E" w:rsidRPr="007E15C9" w14:paraId="688FF39F" w14:textId="77777777" w:rsidTr="0069137E">
        <w:trPr>
          <w:trHeight w:val="772"/>
        </w:trPr>
        <w:tc>
          <w:tcPr>
            <w:tcW w:w="3479" w:type="dxa"/>
          </w:tcPr>
          <w:p w14:paraId="7FBAB596" w14:textId="77777777" w:rsidR="0069137E" w:rsidRPr="007E15C9" w:rsidRDefault="0069137E" w:rsidP="0069137E">
            <w:pPr>
              <w:widowControl w:val="0"/>
              <w:suppressAutoHyphens/>
              <w:autoSpaceDN w:val="0"/>
              <w:ind w:right="-57" w:firstLine="709"/>
              <w:jc w:val="both"/>
              <w:textAlignment w:val="baseline"/>
              <w:rPr>
                <w:rFonts w:ascii="Times New Roman" w:eastAsia="Times New Roman" w:hAnsi="Times New Roman" w:cs="Times New Roman"/>
                <w:sz w:val="28"/>
                <w:szCs w:val="28"/>
                <w:lang w:val="uk-UA"/>
              </w:rPr>
            </w:pPr>
          </w:p>
        </w:tc>
        <w:tc>
          <w:tcPr>
            <w:tcW w:w="1581" w:type="dxa"/>
            <w:vAlign w:val="center"/>
          </w:tcPr>
          <w:p w14:paraId="38D534E0" w14:textId="77777777" w:rsidR="0069137E" w:rsidRPr="007E15C9" w:rsidRDefault="0069137E" w:rsidP="00320FB0">
            <w:pPr>
              <w:widowControl w:val="0"/>
              <w:suppressAutoHyphens/>
              <w:autoSpaceDN w:val="0"/>
              <w:ind w:right="-57" w:firstLine="350"/>
              <w:jc w:val="both"/>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СК-10</w:t>
            </w:r>
          </w:p>
        </w:tc>
        <w:tc>
          <w:tcPr>
            <w:tcW w:w="4511" w:type="dxa"/>
            <w:vAlign w:val="center"/>
          </w:tcPr>
          <w:p w14:paraId="33193195" w14:textId="7D4EFB6A" w:rsidR="0069137E" w:rsidRPr="007E15C9" w:rsidRDefault="0069137E" w:rsidP="00AC38E8">
            <w:pPr>
              <w:widowControl w:val="0"/>
              <w:suppressAutoHyphens/>
              <w:autoSpaceDN w:val="0"/>
              <w:ind w:right="-57"/>
              <w:textAlignment w:val="baseline"/>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Здатність визначати належні та придатні для</w:t>
            </w:r>
            <w:r w:rsidR="00AC38E8">
              <w:rPr>
                <w:rFonts w:ascii="Times New Roman" w:eastAsia="Times New Roman" w:hAnsi="Times New Roman" w:cs="Times New Roman"/>
                <w:sz w:val="28"/>
                <w:szCs w:val="28"/>
                <w:lang w:val="uk-UA"/>
              </w:rPr>
              <w:t xml:space="preserve"> </w:t>
            </w:r>
            <w:r w:rsidRPr="007E15C9">
              <w:rPr>
                <w:rFonts w:ascii="Times New Roman" w:eastAsia="Times New Roman" w:hAnsi="Times New Roman" w:cs="Times New Roman"/>
                <w:sz w:val="28"/>
                <w:szCs w:val="28"/>
                <w:lang w:val="uk-UA"/>
              </w:rPr>
              <w:t>юридичного аналізу факти.</w:t>
            </w:r>
          </w:p>
        </w:tc>
      </w:tr>
    </w:tbl>
    <w:p w14:paraId="75821A70" w14:textId="77777777" w:rsidR="0069137E" w:rsidRPr="007E15C9" w:rsidRDefault="0069137E" w:rsidP="0069137E">
      <w:pPr>
        <w:rPr>
          <w:rFonts w:ascii="Times New Roman" w:hAnsi="Times New Roman" w:cs="Times New Roman"/>
          <w:sz w:val="28"/>
          <w:szCs w:val="28"/>
          <w:lang w:val="uk-UA"/>
        </w:rPr>
      </w:pPr>
    </w:p>
    <w:p w14:paraId="1B3D284F" w14:textId="77777777" w:rsidR="0069137E" w:rsidRPr="007E15C9" w:rsidRDefault="0069137E" w:rsidP="0069137E">
      <w:pPr>
        <w:spacing w:line="200" w:lineRule="exact"/>
        <w:rPr>
          <w:rFonts w:ascii="Times New Roman" w:eastAsia="Times New Roman" w:hAnsi="Times New Roman" w:cs="Times New Roman"/>
          <w:sz w:val="28"/>
          <w:szCs w:val="28"/>
          <w:lang w:val="uk-UA"/>
        </w:rPr>
      </w:pPr>
    </w:p>
    <w:p w14:paraId="5AD5D086" w14:textId="740D8E70" w:rsidR="0069137E" w:rsidRPr="007E15C9" w:rsidRDefault="00F14F55" w:rsidP="00F32229">
      <w:pPr>
        <w:spacing w:line="360" w:lineRule="auto"/>
        <w:jc w:val="center"/>
        <w:rPr>
          <w:rFonts w:ascii="Times New Roman" w:hAnsi="Times New Roman" w:cs="Times New Roman"/>
          <w:sz w:val="28"/>
          <w:szCs w:val="28"/>
          <w:lang w:val="uk-UA"/>
        </w:rPr>
      </w:pPr>
      <w:bookmarkStart w:id="4" w:name="page7"/>
      <w:bookmarkEnd w:id="4"/>
      <w:r>
        <w:rPr>
          <w:rFonts w:ascii="Times New Roman" w:eastAsia="Times New Roman" w:hAnsi="Times New Roman" w:cs="Times New Roman"/>
          <w:b/>
          <w:sz w:val="28"/>
          <w:szCs w:val="28"/>
          <w:lang w:val="uk-UA"/>
        </w:rPr>
        <w:t>3</w:t>
      </w:r>
      <w:r w:rsidR="0069137E" w:rsidRPr="007E15C9">
        <w:rPr>
          <w:rFonts w:ascii="Times New Roman" w:eastAsia="Times New Roman" w:hAnsi="Times New Roman" w:cs="Times New Roman"/>
          <w:b/>
          <w:sz w:val="28"/>
          <w:szCs w:val="28"/>
          <w:lang w:val="uk-UA"/>
        </w:rPr>
        <w:t>. Програма навчальної дисципліни</w:t>
      </w:r>
    </w:p>
    <w:p w14:paraId="379EA556" w14:textId="77777777" w:rsidR="00C442CB" w:rsidRDefault="00CE0E42" w:rsidP="00C442CB">
      <w:pPr>
        <w:ind w:left="154" w:right="125" w:firstLine="722"/>
        <w:jc w:val="both"/>
        <w:rPr>
          <w:rFonts w:ascii="Times New Roman" w:hAnsi="Times New Roman" w:cs="Times New Roman"/>
          <w:b/>
          <w:bCs/>
          <w:sz w:val="28"/>
          <w:szCs w:val="28"/>
          <w:lang w:val="uk-UA"/>
        </w:rPr>
      </w:pPr>
      <w:r w:rsidRPr="00C442CB">
        <w:rPr>
          <w:rFonts w:ascii="Times New Roman" w:hAnsi="Times New Roman" w:cs="Times New Roman"/>
          <w:b/>
          <w:bCs/>
          <w:color w:val="000000"/>
          <w:sz w:val="28"/>
          <w:szCs w:val="28"/>
          <w:lang w:val="uk-UA"/>
        </w:rPr>
        <w:t xml:space="preserve">Тема № 1. </w:t>
      </w:r>
      <w:r w:rsidR="00C442CB" w:rsidRPr="00C442CB">
        <w:rPr>
          <w:rFonts w:ascii="Times New Roman" w:hAnsi="Times New Roman" w:cs="Times New Roman"/>
          <w:b/>
          <w:bCs/>
          <w:sz w:val="28"/>
          <w:szCs w:val="28"/>
          <w:lang w:val="uk-UA"/>
        </w:rPr>
        <w:t>Суб’єкти та об’єкти цивільного права</w:t>
      </w:r>
    </w:p>
    <w:p w14:paraId="5431D2FF" w14:textId="77777777" w:rsidR="00E13FB0" w:rsidRPr="00C442CB" w:rsidRDefault="00E13FB0" w:rsidP="00C442CB">
      <w:pPr>
        <w:ind w:left="154" w:right="125" w:firstLine="722"/>
        <w:jc w:val="both"/>
        <w:rPr>
          <w:rFonts w:ascii="Times New Roman" w:hAnsi="Times New Roman" w:cs="Times New Roman"/>
          <w:sz w:val="28"/>
          <w:szCs w:val="28"/>
          <w:lang w:val="uk-UA"/>
        </w:rPr>
      </w:pPr>
    </w:p>
    <w:p w14:paraId="38E57DB9" w14:textId="5C39B858" w:rsidR="00ED11EC" w:rsidRPr="00C442CB" w:rsidRDefault="00C442CB" w:rsidP="00C442CB">
      <w:pPr>
        <w:shd w:val="clear" w:color="auto" w:fill="FFFFFF"/>
        <w:ind w:firstLine="720"/>
        <w:jc w:val="both"/>
        <w:rPr>
          <w:rFonts w:ascii="Times New Roman" w:hAnsi="Times New Roman" w:cs="Times New Roman"/>
          <w:sz w:val="28"/>
          <w:szCs w:val="28"/>
          <w:lang w:val="uk-UA"/>
        </w:rPr>
      </w:pPr>
      <w:r w:rsidRPr="00C442CB">
        <w:rPr>
          <w:rFonts w:ascii="Times New Roman" w:hAnsi="Times New Roman" w:cs="Times New Roman"/>
          <w:sz w:val="28"/>
          <w:szCs w:val="28"/>
          <w:lang w:val="uk-UA"/>
        </w:rPr>
        <w:t>Загальні положення про суб’єктів цивільного права. Поняття фізичної особи, її правоздатність та дієздатність. Поняття та зміст правоздатності та дієздатності. Види, обмеження та поновлення цивільної дієздатності фізичної особи. Поняття, ознаки та значення юридичних осіб. Організаційно-правові форми юридичних осіб; товариства та установи; підприємницькі та непідприємницькі товариства. Способи створення юридичної особи. Цивільна правоздатність та дієздатність юридичної особи. Припинення діяльності юридичних осіб. Поняття і види об’єктів цивільних прав. Вчення про об’єкти цивільних прав. Оборотоздатність об’єктів цивільних прав. Речі як об’єкти цивільних прав. Поняття та правове значення речей як об’єктів цивільних прав.</w:t>
      </w:r>
    </w:p>
    <w:p w14:paraId="1AF39858" w14:textId="77777777" w:rsidR="00C442CB" w:rsidRPr="00C442CB" w:rsidRDefault="00C442CB" w:rsidP="00C442CB">
      <w:pPr>
        <w:shd w:val="clear" w:color="auto" w:fill="FFFFFF"/>
        <w:ind w:firstLine="720"/>
        <w:jc w:val="both"/>
        <w:rPr>
          <w:rFonts w:ascii="Times New Roman" w:hAnsi="Times New Roman" w:cs="Times New Roman"/>
          <w:sz w:val="28"/>
          <w:szCs w:val="28"/>
          <w:lang w:val="uk-UA"/>
        </w:rPr>
      </w:pPr>
    </w:p>
    <w:p w14:paraId="3324DC6D" w14:textId="77777777" w:rsidR="00C442CB" w:rsidRDefault="00C442CB" w:rsidP="00C442CB">
      <w:pPr>
        <w:shd w:val="clear" w:color="auto" w:fill="FFFFFF"/>
        <w:ind w:firstLine="720"/>
        <w:jc w:val="both"/>
        <w:rPr>
          <w:sz w:val="28"/>
          <w:szCs w:val="28"/>
        </w:rPr>
      </w:pPr>
    </w:p>
    <w:p w14:paraId="47C17AE4" w14:textId="77777777" w:rsidR="00C442CB" w:rsidRDefault="00C442CB" w:rsidP="00C442CB">
      <w:pPr>
        <w:shd w:val="clear" w:color="auto" w:fill="FFFFFF"/>
        <w:ind w:firstLine="720"/>
        <w:jc w:val="both"/>
        <w:rPr>
          <w:sz w:val="28"/>
          <w:szCs w:val="28"/>
        </w:rPr>
      </w:pPr>
    </w:p>
    <w:p w14:paraId="2A8E4721" w14:textId="77777777" w:rsidR="00C442CB" w:rsidRDefault="00C442CB" w:rsidP="00C442CB">
      <w:pPr>
        <w:shd w:val="clear" w:color="auto" w:fill="FFFFFF"/>
        <w:ind w:firstLine="720"/>
        <w:jc w:val="both"/>
        <w:rPr>
          <w:sz w:val="28"/>
          <w:szCs w:val="28"/>
        </w:rPr>
      </w:pPr>
    </w:p>
    <w:p w14:paraId="38ADB16B" w14:textId="77777777" w:rsidR="00C442CB" w:rsidRDefault="00C442CB" w:rsidP="00C442CB">
      <w:pPr>
        <w:ind w:left="154" w:right="125" w:firstLine="709"/>
        <w:jc w:val="both"/>
        <w:rPr>
          <w:rFonts w:ascii="Times New Roman" w:hAnsi="Times New Roman" w:cs="Times New Roman"/>
          <w:b/>
          <w:bCs/>
          <w:sz w:val="28"/>
          <w:szCs w:val="28"/>
          <w:lang w:val="uk-UA"/>
        </w:rPr>
      </w:pPr>
      <w:r w:rsidRPr="00C442CB">
        <w:rPr>
          <w:rFonts w:ascii="Times New Roman" w:hAnsi="Times New Roman" w:cs="Times New Roman"/>
          <w:b/>
          <w:bCs/>
          <w:sz w:val="28"/>
          <w:szCs w:val="28"/>
          <w:lang w:val="uk-UA"/>
        </w:rPr>
        <w:t xml:space="preserve">Тема № 2. Правочини </w:t>
      </w:r>
    </w:p>
    <w:p w14:paraId="067B9515" w14:textId="77777777" w:rsidR="00E13FB0" w:rsidRPr="00C442CB" w:rsidRDefault="00E13FB0" w:rsidP="00C442CB">
      <w:pPr>
        <w:ind w:left="154" w:right="125" w:firstLine="709"/>
        <w:jc w:val="both"/>
        <w:rPr>
          <w:rFonts w:ascii="Times New Roman" w:hAnsi="Times New Roman" w:cs="Times New Roman"/>
          <w:b/>
          <w:bCs/>
          <w:sz w:val="28"/>
          <w:szCs w:val="28"/>
          <w:lang w:val="uk-UA"/>
        </w:rPr>
      </w:pPr>
    </w:p>
    <w:p w14:paraId="7A7C1EEC" w14:textId="77777777" w:rsidR="00C442CB" w:rsidRDefault="00C442CB" w:rsidP="00C442CB">
      <w:pPr>
        <w:ind w:left="154" w:right="125" w:firstLine="722"/>
        <w:contextualSpacing/>
        <w:jc w:val="both"/>
        <w:rPr>
          <w:rFonts w:ascii="Times New Roman" w:hAnsi="Times New Roman" w:cs="Times New Roman"/>
          <w:sz w:val="28"/>
          <w:szCs w:val="28"/>
          <w:lang w:val="uk-UA"/>
        </w:rPr>
      </w:pPr>
      <w:r w:rsidRPr="00C442CB">
        <w:rPr>
          <w:rFonts w:ascii="Times New Roman" w:hAnsi="Times New Roman" w:cs="Times New Roman"/>
          <w:sz w:val="28"/>
          <w:szCs w:val="28"/>
          <w:lang w:val="uk-UA"/>
        </w:rPr>
        <w:t xml:space="preserve">Поняття, ознаки та значення правочинів. Види правочинів: правочини односторонні, двосторонні та багатосторонні; оплатні та безоплатні правочини; умовні правочини; </w:t>
      </w:r>
      <w:proofErr w:type="spellStart"/>
      <w:r w:rsidRPr="00C442CB">
        <w:rPr>
          <w:rFonts w:ascii="Times New Roman" w:hAnsi="Times New Roman" w:cs="Times New Roman"/>
          <w:sz w:val="28"/>
          <w:szCs w:val="28"/>
          <w:lang w:val="uk-UA"/>
        </w:rPr>
        <w:t>консенсуальні</w:t>
      </w:r>
      <w:proofErr w:type="spellEnd"/>
      <w:r w:rsidRPr="00C442CB">
        <w:rPr>
          <w:rFonts w:ascii="Times New Roman" w:hAnsi="Times New Roman" w:cs="Times New Roman"/>
          <w:sz w:val="28"/>
          <w:szCs w:val="28"/>
          <w:lang w:val="uk-UA"/>
        </w:rPr>
        <w:t xml:space="preserve"> та реальні правочини; каузальні та абстрактні правочини; еквівалентні та алеаторні правочини. Чинність правочину; загальні вимоги, додержання яких є необхідним для чинності правочину; тлумачення змісту правочину. Форми правочинів та правові наслідки її недодержання. Підстави недійсності правочину та правові наслідки його недійсності. </w:t>
      </w:r>
    </w:p>
    <w:p w14:paraId="7EA66B96" w14:textId="77777777" w:rsidR="00C442CB" w:rsidRDefault="00C442CB" w:rsidP="00C442CB">
      <w:pPr>
        <w:ind w:left="154" w:right="125" w:firstLine="722"/>
        <w:contextualSpacing/>
        <w:jc w:val="both"/>
        <w:rPr>
          <w:rFonts w:ascii="Times New Roman" w:hAnsi="Times New Roman" w:cs="Times New Roman"/>
          <w:sz w:val="28"/>
          <w:szCs w:val="28"/>
          <w:lang w:val="uk-UA"/>
        </w:rPr>
      </w:pPr>
    </w:p>
    <w:p w14:paraId="46B04AE6" w14:textId="71FB98A1" w:rsidR="00E13FB0" w:rsidRDefault="00C442CB" w:rsidP="00C442CB">
      <w:pPr>
        <w:ind w:left="154" w:right="125" w:firstLine="595"/>
        <w:jc w:val="both"/>
        <w:rPr>
          <w:rFonts w:ascii="Times New Roman" w:hAnsi="Times New Roman" w:cs="Times New Roman"/>
          <w:b/>
          <w:bCs/>
          <w:sz w:val="28"/>
          <w:szCs w:val="28"/>
          <w:lang w:val="uk-UA"/>
        </w:rPr>
      </w:pPr>
      <w:r w:rsidRPr="00C442CB">
        <w:rPr>
          <w:rFonts w:ascii="Times New Roman" w:hAnsi="Times New Roman" w:cs="Times New Roman"/>
          <w:b/>
          <w:bCs/>
          <w:sz w:val="28"/>
          <w:szCs w:val="28"/>
          <w:lang w:val="uk-UA"/>
        </w:rPr>
        <w:t xml:space="preserve">Тема № 3. </w:t>
      </w:r>
      <w:r w:rsidR="00BE26FF" w:rsidRPr="00F66C05">
        <w:rPr>
          <w:rFonts w:ascii="Times New Roman" w:hAnsi="Times New Roman" w:cs="Times New Roman"/>
          <w:b/>
          <w:bCs/>
          <w:sz w:val="28"/>
          <w:szCs w:val="28"/>
          <w:lang w:val="uk-UA"/>
        </w:rPr>
        <w:t>Загальна характеристика права власності. Набуття і припинення права власності</w:t>
      </w:r>
    </w:p>
    <w:p w14:paraId="3C9B3FE2" w14:textId="77777777" w:rsidR="00BE26FF" w:rsidRPr="00C442CB" w:rsidRDefault="00BE26FF" w:rsidP="00C442CB">
      <w:pPr>
        <w:ind w:left="154" w:right="125" w:firstLine="595"/>
        <w:jc w:val="both"/>
        <w:rPr>
          <w:rFonts w:ascii="Times New Roman" w:hAnsi="Times New Roman" w:cs="Times New Roman"/>
          <w:b/>
          <w:bCs/>
          <w:sz w:val="28"/>
          <w:szCs w:val="28"/>
          <w:lang w:val="uk-UA"/>
        </w:rPr>
      </w:pPr>
    </w:p>
    <w:p w14:paraId="5BE44973" w14:textId="15607968" w:rsidR="00C442CB" w:rsidRPr="00C442CB" w:rsidRDefault="00C442CB" w:rsidP="00C442CB">
      <w:pPr>
        <w:ind w:left="154" w:right="125" w:firstLine="555"/>
        <w:contextualSpacing/>
        <w:jc w:val="both"/>
        <w:rPr>
          <w:rFonts w:ascii="Times New Roman" w:hAnsi="Times New Roman" w:cs="Times New Roman"/>
          <w:sz w:val="28"/>
          <w:szCs w:val="28"/>
          <w:lang w:val="uk-UA"/>
        </w:rPr>
      </w:pPr>
      <w:r w:rsidRPr="00C442CB">
        <w:rPr>
          <w:rFonts w:ascii="Times New Roman" w:hAnsi="Times New Roman" w:cs="Times New Roman"/>
          <w:sz w:val="28"/>
          <w:szCs w:val="28"/>
          <w:lang w:val="uk-UA"/>
        </w:rPr>
        <w:t>Поняття та ознаки речового права. Види речового права та їх системи. Поняття права власності та його зміст. Право власності в об’єктивному та суб’єктивному розумінні. Суб’єкти та об’єкти права власності, зміст права власності.. Недоторканість права власності. Підстави набуття права власності та класифікація підстав набуття права власності та характеристика окремих способів. Момент виникнення права власності у набувача (первинні підстави, правочин). Поняття та види права спільної власності. Право спільної сумісної власності подружжя, членів сім’ї, фермерського господарства. Здійснення права спільної сумісної власності її співвласниками. Підстави виникнення права спільної власності.</w:t>
      </w:r>
    </w:p>
    <w:p w14:paraId="00B28288" w14:textId="77777777" w:rsidR="00C442CB" w:rsidRDefault="00C442CB" w:rsidP="00C442CB">
      <w:pPr>
        <w:shd w:val="clear" w:color="auto" w:fill="FFFFFF"/>
        <w:ind w:firstLine="720"/>
        <w:jc w:val="both"/>
        <w:rPr>
          <w:rFonts w:ascii="Times New Roman" w:hAnsi="Times New Roman" w:cs="Times New Roman"/>
          <w:sz w:val="28"/>
          <w:szCs w:val="28"/>
          <w:lang w:val="uk-UA"/>
        </w:rPr>
      </w:pPr>
    </w:p>
    <w:p w14:paraId="4A24C91A" w14:textId="77777777" w:rsidR="003F7F7A" w:rsidRDefault="003F7F7A" w:rsidP="003F7F7A">
      <w:pPr>
        <w:ind w:left="154" w:right="125" w:firstLine="568"/>
        <w:jc w:val="both"/>
        <w:rPr>
          <w:rFonts w:ascii="Times New Roman" w:hAnsi="Times New Roman" w:cs="Times New Roman"/>
          <w:b/>
          <w:bCs/>
          <w:sz w:val="28"/>
          <w:szCs w:val="28"/>
          <w:lang w:val="uk-UA"/>
        </w:rPr>
      </w:pPr>
      <w:r w:rsidRPr="003F7F7A">
        <w:rPr>
          <w:rFonts w:ascii="Times New Roman" w:hAnsi="Times New Roman" w:cs="Times New Roman"/>
          <w:b/>
          <w:bCs/>
          <w:sz w:val="28"/>
          <w:szCs w:val="28"/>
          <w:lang w:val="uk-UA"/>
        </w:rPr>
        <w:t xml:space="preserve">Тема № 4. Право інтелектуальної власності </w:t>
      </w:r>
    </w:p>
    <w:p w14:paraId="5CFFCB24" w14:textId="77777777" w:rsidR="00E13FB0" w:rsidRPr="003F7F7A" w:rsidRDefault="00E13FB0" w:rsidP="003F7F7A">
      <w:pPr>
        <w:ind w:left="154" w:right="125" w:firstLine="568"/>
        <w:jc w:val="both"/>
        <w:rPr>
          <w:rFonts w:ascii="Times New Roman" w:hAnsi="Times New Roman" w:cs="Times New Roman"/>
          <w:b/>
          <w:bCs/>
          <w:sz w:val="28"/>
          <w:szCs w:val="28"/>
          <w:lang w:val="uk-UA"/>
        </w:rPr>
      </w:pPr>
    </w:p>
    <w:p w14:paraId="6CA4D781" w14:textId="0043B96D" w:rsidR="00C442CB" w:rsidRPr="003F7F7A" w:rsidRDefault="003F7F7A" w:rsidP="003F7F7A">
      <w:pPr>
        <w:shd w:val="clear" w:color="auto" w:fill="FFFFFF"/>
        <w:ind w:firstLine="720"/>
        <w:jc w:val="both"/>
        <w:rPr>
          <w:rFonts w:ascii="Times New Roman" w:hAnsi="Times New Roman" w:cs="Times New Roman"/>
          <w:sz w:val="28"/>
          <w:szCs w:val="28"/>
          <w:lang w:val="uk-UA"/>
        </w:rPr>
      </w:pPr>
      <w:r w:rsidRPr="003F7F7A">
        <w:rPr>
          <w:rFonts w:ascii="Times New Roman" w:hAnsi="Times New Roman" w:cs="Times New Roman"/>
          <w:sz w:val="28"/>
          <w:szCs w:val="28"/>
          <w:lang w:val="uk-UA"/>
        </w:rPr>
        <w:t>Поняття права інтелектуальної власності. Передумови правової регламентації відносин, пов'язаних з результатами інтелектуальної діяльності; відмінності матеріальних об'єктів від нематеріальних. Теорії права інтелектуальної власності. Загальні риси та система виключних прав на нематеріальні об'єкти. Основні інститути права інтелектуальної власності: авторське право, суміжні права, право промислової власності, право на комерційну інформацію, тощо. Законодавство про інтелектуальну власність в Україні. Характеристика національних та міжнародних нормативних актів. Зміст права інтелектуальної власності. Особисті немайнові права інтелектуальної власності та майнові права інтелектуальної власності. Передання майнових прав інтелектуальної власності та вільне використання майнових прав. Здійснення та захист права інтелектуальної власності. Форми та способи (загальні та специфічні) захисту права інтелектуальної власності.</w:t>
      </w:r>
    </w:p>
    <w:p w14:paraId="3053480C" w14:textId="77777777" w:rsidR="00C442CB" w:rsidRDefault="00C442CB" w:rsidP="00C442CB">
      <w:pPr>
        <w:shd w:val="clear" w:color="auto" w:fill="FFFFFF"/>
        <w:ind w:firstLine="720"/>
        <w:jc w:val="both"/>
        <w:rPr>
          <w:sz w:val="28"/>
          <w:szCs w:val="28"/>
        </w:rPr>
      </w:pPr>
    </w:p>
    <w:p w14:paraId="0086CC8F" w14:textId="77777777" w:rsidR="00CB5941" w:rsidRDefault="00CB5941" w:rsidP="00CB5941">
      <w:pPr>
        <w:ind w:left="154" w:right="125" w:firstLine="568"/>
        <w:jc w:val="both"/>
        <w:rPr>
          <w:rFonts w:ascii="Times New Roman" w:hAnsi="Times New Roman" w:cs="Times New Roman"/>
          <w:b/>
          <w:bCs/>
          <w:sz w:val="28"/>
          <w:szCs w:val="28"/>
          <w:lang w:val="uk-UA"/>
        </w:rPr>
      </w:pPr>
      <w:r w:rsidRPr="00CB5941">
        <w:rPr>
          <w:rFonts w:ascii="Times New Roman" w:hAnsi="Times New Roman" w:cs="Times New Roman"/>
          <w:b/>
          <w:bCs/>
          <w:sz w:val="28"/>
          <w:szCs w:val="28"/>
          <w:lang w:val="uk-UA"/>
        </w:rPr>
        <w:t xml:space="preserve">Тема № 5. Загальні положення зобов’язального права </w:t>
      </w:r>
    </w:p>
    <w:p w14:paraId="7943EBD5" w14:textId="77777777" w:rsidR="00E13FB0" w:rsidRPr="00CB5941" w:rsidRDefault="00E13FB0" w:rsidP="00CB5941">
      <w:pPr>
        <w:ind w:left="154" w:right="125" w:firstLine="568"/>
        <w:jc w:val="both"/>
        <w:rPr>
          <w:rFonts w:ascii="Times New Roman" w:hAnsi="Times New Roman" w:cs="Times New Roman"/>
          <w:b/>
          <w:bCs/>
          <w:sz w:val="28"/>
          <w:szCs w:val="28"/>
          <w:lang w:val="uk-UA"/>
        </w:rPr>
      </w:pPr>
    </w:p>
    <w:p w14:paraId="0F6F5EA1" w14:textId="4E624332" w:rsidR="003F7F7A" w:rsidRPr="00CB5941" w:rsidRDefault="00CB5941" w:rsidP="00CB5941">
      <w:pPr>
        <w:shd w:val="clear" w:color="auto" w:fill="FFFFFF"/>
        <w:ind w:firstLine="720"/>
        <w:jc w:val="both"/>
        <w:rPr>
          <w:rFonts w:ascii="Times New Roman" w:hAnsi="Times New Roman" w:cs="Times New Roman"/>
          <w:sz w:val="28"/>
          <w:szCs w:val="28"/>
          <w:lang w:val="uk-UA"/>
        </w:rPr>
      </w:pPr>
      <w:r w:rsidRPr="00CB5941">
        <w:rPr>
          <w:rFonts w:ascii="Times New Roman" w:hAnsi="Times New Roman" w:cs="Times New Roman"/>
          <w:sz w:val="28"/>
          <w:szCs w:val="28"/>
          <w:lang w:val="uk-UA"/>
        </w:rPr>
        <w:t>Поняття зобов’язального права і його місце в системі галузі цивільного права. Поняття зобов’язального права в об’єктивному розумінні; система зобов’язального права; загальні та спеціальні норми зобов’язального права та їх співвідношення. Поняття зобов’язання та його класифікація. Поняття і види підстав виникнення зобов’язань. Суб’єкти зобов’язання; треті особи у зобов’язанні; заміна осіб у зобов’язанні; виконання зобов’язання. Принципи належного виконання; суб’єкт, предмет, строк, місце, спосіб та валюта виконання зобов’язань. Способи забезпечення належного виконання зобов’язань. Поняття забезпечувальних правовідносин, що спонукають до належного виконання зобов’язань (загальні ознаки). Види способів забезпечення належного виконання зобов’язань. Поняття і підстави припинення зобов’язань. Правові наслідки порушення зобов’язань. Цивільно-правова відповідальність: поняття, умови, види; підстави звільнення.</w:t>
      </w:r>
    </w:p>
    <w:p w14:paraId="66F71B3A" w14:textId="77777777" w:rsidR="003F7F7A" w:rsidRPr="00CB5941" w:rsidRDefault="003F7F7A" w:rsidP="00C442CB">
      <w:pPr>
        <w:shd w:val="clear" w:color="auto" w:fill="FFFFFF"/>
        <w:ind w:firstLine="720"/>
        <w:jc w:val="both"/>
        <w:rPr>
          <w:rFonts w:ascii="Times New Roman" w:hAnsi="Times New Roman" w:cs="Times New Roman"/>
          <w:sz w:val="28"/>
          <w:szCs w:val="28"/>
          <w:lang w:val="uk-UA"/>
        </w:rPr>
      </w:pPr>
    </w:p>
    <w:p w14:paraId="3894F136" w14:textId="77777777" w:rsidR="000C2370" w:rsidRDefault="000C2370" w:rsidP="000C2370">
      <w:pPr>
        <w:ind w:left="154" w:right="125" w:firstLine="709"/>
        <w:jc w:val="both"/>
        <w:rPr>
          <w:rFonts w:ascii="Times New Roman" w:hAnsi="Times New Roman" w:cs="Times New Roman"/>
          <w:b/>
          <w:bCs/>
          <w:sz w:val="28"/>
          <w:szCs w:val="28"/>
          <w:lang w:val="uk-UA"/>
        </w:rPr>
      </w:pPr>
      <w:r w:rsidRPr="000C2370">
        <w:rPr>
          <w:rFonts w:ascii="Times New Roman" w:hAnsi="Times New Roman" w:cs="Times New Roman"/>
          <w:b/>
          <w:bCs/>
          <w:sz w:val="28"/>
          <w:szCs w:val="28"/>
          <w:lang w:val="uk-UA"/>
        </w:rPr>
        <w:t xml:space="preserve">Тема № 6. Спадкове право </w:t>
      </w:r>
    </w:p>
    <w:p w14:paraId="1C2DD23D" w14:textId="77777777" w:rsidR="00E13FB0" w:rsidRPr="000C2370" w:rsidRDefault="00E13FB0" w:rsidP="000C2370">
      <w:pPr>
        <w:ind w:left="154" w:right="125" w:firstLine="709"/>
        <w:jc w:val="both"/>
        <w:rPr>
          <w:rFonts w:ascii="Times New Roman" w:hAnsi="Times New Roman" w:cs="Times New Roman"/>
          <w:b/>
          <w:bCs/>
          <w:sz w:val="28"/>
          <w:szCs w:val="28"/>
          <w:lang w:val="uk-UA"/>
        </w:rPr>
      </w:pPr>
    </w:p>
    <w:p w14:paraId="13B96B8E" w14:textId="44F67205" w:rsidR="003F7F7A" w:rsidRPr="000C2370" w:rsidRDefault="000C2370" w:rsidP="000C2370">
      <w:pPr>
        <w:shd w:val="clear" w:color="auto" w:fill="FFFFFF"/>
        <w:ind w:firstLine="720"/>
        <w:jc w:val="both"/>
        <w:rPr>
          <w:rFonts w:ascii="Times New Roman" w:hAnsi="Times New Roman" w:cs="Times New Roman"/>
          <w:sz w:val="28"/>
          <w:szCs w:val="28"/>
          <w:lang w:val="uk-UA"/>
        </w:rPr>
      </w:pPr>
      <w:r w:rsidRPr="000C2370">
        <w:rPr>
          <w:rFonts w:ascii="Times New Roman" w:hAnsi="Times New Roman" w:cs="Times New Roman"/>
          <w:sz w:val="28"/>
          <w:szCs w:val="28"/>
          <w:lang w:val="uk-UA"/>
        </w:rPr>
        <w:t xml:space="preserve">Поняття спадкування; підстави спадкування; відкриття спадщини, місце і час відкриття спадщини. Спадкова маса; права та обов’язки, які входять до складу спадщини; права та обов’язки померлого, які не успадковуються. Суб’єкти спадкових правовідносин та об’єкти спадкового правонаступництва. Спадкування за заповітом та законом. Поняття заповіту; право на заповіт; право на зміну та скасування заповіту; суб’єкти спадкування за заповітом; загальні вимоги до форми заповіту; заповіт з умовою; заповіт подружжя; секретний заповіт; недійсність заповіту. Посвідчення заповіту: нотаріусами, іншими посадовими особами; при свідках. Дається зміст заповіту та його тлумачення. Види заповідальних розпоряджень; призначення і </w:t>
      </w:r>
      <w:proofErr w:type="spellStart"/>
      <w:r w:rsidRPr="000C2370">
        <w:rPr>
          <w:rFonts w:ascii="Times New Roman" w:hAnsi="Times New Roman" w:cs="Times New Roman"/>
          <w:sz w:val="28"/>
          <w:szCs w:val="28"/>
          <w:lang w:val="uk-UA"/>
        </w:rPr>
        <w:t>підпризначення</w:t>
      </w:r>
      <w:proofErr w:type="spellEnd"/>
      <w:r w:rsidRPr="000C2370">
        <w:rPr>
          <w:rFonts w:ascii="Times New Roman" w:hAnsi="Times New Roman" w:cs="Times New Roman"/>
          <w:sz w:val="28"/>
          <w:szCs w:val="28"/>
          <w:lang w:val="uk-UA"/>
        </w:rPr>
        <w:t xml:space="preserve"> спадкоємців, заповідальний відказ, покладення. Право на обов’язкову частку у спадщині.</w:t>
      </w:r>
    </w:p>
    <w:p w14:paraId="3ACF805C" w14:textId="77777777" w:rsidR="003F7F7A" w:rsidRPr="000C2370" w:rsidRDefault="003F7F7A" w:rsidP="00C442CB">
      <w:pPr>
        <w:shd w:val="clear" w:color="auto" w:fill="FFFFFF"/>
        <w:ind w:firstLine="720"/>
        <w:jc w:val="both"/>
        <w:rPr>
          <w:rFonts w:ascii="Times New Roman" w:hAnsi="Times New Roman" w:cs="Times New Roman"/>
          <w:sz w:val="28"/>
          <w:szCs w:val="28"/>
          <w:lang w:val="uk-UA"/>
        </w:rPr>
      </w:pPr>
    </w:p>
    <w:p w14:paraId="72BF3C9B" w14:textId="2DC073E6" w:rsidR="00E13FB0" w:rsidRDefault="00E13FB0" w:rsidP="00E13FB0">
      <w:pPr>
        <w:pStyle w:val="a7"/>
        <w:spacing w:before="0" w:beforeAutospacing="0" w:after="0" w:afterAutospacing="0"/>
        <w:ind w:left="154" w:right="125" w:firstLine="568"/>
        <w:jc w:val="both"/>
        <w:rPr>
          <w:rFonts w:ascii="Times New Roman" w:hAnsi="Times New Roman"/>
          <w:b/>
          <w:bCs/>
          <w:color w:val="auto"/>
          <w:sz w:val="28"/>
          <w:szCs w:val="28"/>
          <w:lang w:val="uk-UA"/>
        </w:rPr>
      </w:pPr>
      <w:r w:rsidRPr="00E13FB0">
        <w:rPr>
          <w:rFonts w:ascii="Times New Roman" w:hAnsi="Times New Roman"/>
          <w:b/>
          <w:bCs/>
          <w:color w:val="auto"/>
          <w:sz w:val="28"/>
          <w:szCs w:val="28"/>
          <w:lang w:val="uk-UA"/>
        </w:rPr>
        <w:t xml:space="preserve">Тема 7. Судова влада і правосуддя в цивільних справах </w:t>
      </w:r>
    </w:p>
    <w:p w14:paraId="4F95C963" w14:textId="77777777" w:rsidR="00E13FB0" w:rsidRPr="00E13FB0" w:rsidRDefault="00E13FB0" w:rsidP="00E13FB0">
      <w:pPr>
        <w:pStyle w:val="a7"/>
        <w:spacing w:before="0" w:beforeAutospacing="0" w:after="0" w:afterAutospacing="0"/>
        <w:ind w:left="154" w:right="125" w:firstLine="568"/>
        <w:jc w:val="both"/>
        <w:rPr>
          <w:rFonts w:ascii="Times New Roman" w:hAnsi="Times New Roman"/>
          <w:b/>
          <w:bCs/>
          <w:color w:val="auto"/>
          <w:sz w:val="28"/>
          <w:szCs w:val="28"/>
          <w:lang w:val="uk-UA"/>
        </w:rPr>
      </w:pPr>
    </w:p>
    <w:p w14:paraId="45649E64" w14:textId="2D85017E" w:rsidR="003F7F7A" w:rsidRDefault="00E13FB0" w:rsidP="00E13FB0">
      <w:pPr>
        <w:shd w:val="clear" w:color="auto" w:fill="FFFFFF"/>
        <w:ind w:firstLine="720"/>
        <w:jc w:val="both"/>
        <w:rPr>
          <w:rFonts w:ascii="Times New Roman" w:hAnsi="Times New Roman"/>
          <w:sz w:val="28"/>
          <w:szCs w:val="28"/>
          <w:lang w:val="uk-UA"/>
        </w:rPr>
      </w:pPr>
      <w:r w:rsidRPr="00E13FB0">
        <w:rPr>
          <w:rFonts w:ascii="Times New Roman" w:hAnsi="Times New Roman"/>
          <w:sz w:val="28"/>
          <w:szCs w:val="28"/>
          <w:lang w:val="uk-UA"/>
        </w:rPr>
        <w:t>Поняття, предмет і система цивільного процесуального права. Форми захисту цивільних прав, свобод та інтересів фізичних осіб, юридичних осіб та інтересів держави. Поняття цивільного процесу (цивільного судочинства). Стадії цивільного процесу. Поняття цивільної процесуальної форми (суть, основні риси та значення). Джерела цивільного процесуального права. Значення вивчення цивільного процесуального права для працівників органів внутрішніх справ.</w:t>
      </w:r>
    </w:p>
    <w:p w14:paraId="474A98E6" w14:textId="77777777" w:rsidR="00E13FB0" w:rsidRDefault="00E13FB0" w:rsidP="00E13FB0">
      <w:pPr>
        <w:shd w:val="clear" w:color="auto" w:fill="FFFFFF"/>
        <w:ind w:firstLine="720"/>
        <w:jc w:val="both"/>
        <w:rPr>
          <w:rFonts w:ascii="Times New Roman" w:hAnsi="Times New Roman"/>
          <w:sz w:val="28"/>
          <w:szCs w:val="28"/>
          <w:lang w:val="uk-UA"/>
        </w:rPr>
      </w:pPr>
    </w:p>
    <w:p w14:paraId="1F8CC890" w14:textId="77777777" w:rsidR="00E13FB0" w:rsidRDefault="00E13FB0" w:rsidP="00E13FB0">
      <w:pPr>
        <w:ind w:left="154" w:right="125" w:firstLine="568"/>
        <w:rPr>
          <w:rFonts w:ascii="Times New Roman" w:hAnsi="Times New Roman" w:cs="Times New Roman"/>
          <w:b/>
          <w:bCs/>
          <w:sz w:val="28"/>
          <w:szCs w:val="28"/>
          <w:lang w:val="uk-UA"/>
        </w:rPr>
      </w:pPr>
      <w:r w:rsidRPr="00E13FB0">
        <w:rPr>
          <w:rFonts w:ascii="Times New Roman" w:hAnsi="Times New Roman" w:cs="Times New Roman"/>
          <w:b/>
          <w:bCs/>
          <w:sz w:val="28"/>
          <w:szCs w:val="28"/>
          <w:lang w:val="uk-UA"/>
        </w:rPr>
        <w:t xml:space="preserve">Тема 8. Цивільна юрисдикція </w:t>
      </w:r>
    </w:p>
    <w:p w14:paraId="5501B95B" w14:textId="77777777" w:rsidR="00E13FB0" w:rsidRPr="00E13FB0" w:rsidRDefault="00E13FB0" w:rsidP="00E13FB0">
      <w:pPr>
        <w:ind w:left="154" w:right="125" w:firstLine="568"/>
        <w:rPr>
          <w:rFonts w:ascii="Times New Roman" w:hAnsi="Times New Roman" w:cs="Times New Roman"/>
          <w:b/>
          <w:bCs/>
          <w:sz w:val="28"/>
          <w:szCs w:val="28"/>
          <w:lang w:val="uk-UA"/>
        </w:rPr>
      </w:pPr>
    </w:p>
    <w:p w14:paraId="76F6EF30" w14:textId="77777777" w:rsidR="00E13FB0" w:rsidRPr="00E13FB0" w:rsidRDefault="00E13FB0" w:rsidP="00E13FB0">
      <w:pPr>
        <w:pStyle w:val="10"/>
        <w:ind w:right="125"/>
      </w:pPr>
      <w:r w:rsidRPr="00E13FB0">
        <w:rPr>
          <w:bCs/>
        </w:rPr>
        <w:t xml:space="preserve">Поняття та види цивільної юрисдикції судів. Предметна, суб’єктна та інстанційна юрисдикція. </w:t>
      </w:r>
      <w:r w:rsidRPr="00E13FB0">
        <w:t xml:space="preserve">Територіальна юрисдикція (підсудність). Поняття цивільних процесуальних правовідносин. Суб'єкти цивільних процесуальних правовідносин та їх класифікація. Об’єкт та зміст цивільних процесуальних правовідносин. </w:t>
      </w:r>
      <w:r w:rsidRPr="00E13FB0">
        <w:rPr>
          <w:bCs/>
          <w:color w:val="000000"/>
        </w:rPr>
        <w:t>Суд як суб'єкт цивільних процесуальних правовідносин</w:t>
      </w:r>
      <w:r w:rsidRPr="00E13FB0">
        <w:rPr>
          <w:b/>
          <w:bCs/>
          <w:color w:val="000000"/>
        </w:rPr>
        <w:t xml:space="preserve">. </w:t>
      </w:r>
      <w:r w:rsidRPr="00E13FB0">
        <w:rPr>
          <w:color w:val="000000"/>
        </w:rPr>
        <w:t>Склад суду.</w:t>
      </w:r>
    </w:p>
    <w:p w14:paraId="0A6051C0" w14:textId="77777777" w:rsidR="00E13FB0" w:rsidRDefault="00E13FB0" w:rsidP="00E13FB0">
      <w:pPr>
        <w:ind w:left="154" w:right="125" w:firstLine="568"/>
        <w:rPr>
          <w:b/>
          <w:bCs/>
          <w:sz w:val="28"/>
          <w:szCs w:val="28"/>
        </w:rPr>
      </w:pPr>
    </w:p>
    <w:p w14:paraId="5A663CE4" w14:textId="5B87F8CA" w:rsidR="00E13FB0" w:rsidRDefault="00E13FB0" w:rsidP="00E13FB0">
      <w:pPr>
        <w:ind w:left="154" w:right="125" w:firstLine="568"/>
        <w:rPr>
          <w:rFonts w:ascii="Times New Roman" w:hAnsi="Times New Roman" w:cs="Times New Roman"/>
          <w:sz w:val="28"/>
          <w:szCs w:val="28"/>
          <w:lang w:val="uk-UA"/>
        </w:rPr>
      </w:pPr>
      <w:r w:rsidRPr="00E13FB0">
        <w:rPr>
          <w:rFonts w:ascii="Times New Roman" w:hAnsi="Times New Roman" w:cs="Times New Roman"/>
          <w:b/>
          <w:bCs/>
          <w:sz w:val="28"/>
          <w:szCs w:val="28"/>
          <w:lang w:val="uk-UA"/>
        </w:rPr>
        <w:t>Тема 9. Участь працівників Національної поліції України в цивільному процесі</w:t>
      </w:r>
      <w:r w:rsidRPr="00E13FB0">
        <w:rPr>
          <w:rFonts w:ascii="Times New Roman" w:hAnsi="Times New Roman" w:cs="Times New Roman"/>
          <w:sz w:val="28"/>
          <w:szCs w:val="28"/>
          <w:lang w:val="uk-UA"/>
        </w:rPr>
        <w:t xml:space="preserve"> </w:t>
      </w:r>
    </w:p>
    <w:p w14:paraId="6EE8E1EB" w14:textId="77777777" w:rsidR="00E13FB0" w:rsidRPr="00E13FB0" w:rsidRDefault="00E13FB0" w:rsidP="00E13FB0">
      <w:pPr>
        <w:ind w:left="154" w:right="125" w:firstLine="568"/>
        <w:rPr>
          <w:rFonts w:ascii="Times New Roman" w:hAnsi="Times New Roman" w:cs="Times New Roman"/>
          <w:sz w:val="28"/>
          <w:szCs w:val="28"/>
          <w:lang w:val="uk-UA"/>
        </w:rPr>
      </w:pPr>
    </w:p>
    <w:p w14:paraId="77212215" w14:textId="1164B5D2" w:rsidR="00E13FB0" w:rsidRPr="005B55B8" w:rsidRDefault="00E13FB0" w:rsidP="00E13FB0">
      <w:pPr>
        <w:shd w:val="clear" w:color="auto" w:fill="FFFFFF"/>
        <w:ind w:firstLine="720"/>
        <w:jc w:val="both"/>
        <w:rPr>
          <w:rFonts w:ascii="Times New Roman" w:hAnsi="Times New Roman" w:cs="Times New Roman"/>
          <w:sz w:val="28"/>
          <w:szCs w:val="28"/>
          <w:lang w:val="uk-UA"/>
        </w:rPr>
      </w:pPr>
      <w:r w:rsidRPr="00E13FB0">
        <w:rPr>
          <w:rFonts w:ascii="Times New Roman" w:hAnsi="Times New Roman" w:cs="Times New Roman"/>
          <w:sz w:val="28"/>
          <w:szCs w:val="28"/>
          <w:lang w:val="uk-UA"/>
        </w:rPr>
        <w:t>Органи та працівники Національної поліції як учасники цивільного процесу. Залучення працівників Національної поліції для вчинення процесуальних дій (розшук відповідача, транспортного засобу, привід свідка тощо).</w:t>
      </w:r>
      <w:r w:rsidR="005B55B8">
        <w:rPr>
          <w:rFonts w:ascii="Times New Roman" w:hAnsi="Times New Roman" w:cs="Times New Roman"/>
          <w:sz w:val="28"/>
          <w:szCs w:val="28"/>
          <w:lang w:val="uk-UA"/>
        </w:rPr>
        <w:t xml:space="preserve"> </w:t>
      </w:r>
      <w:r w:rsidR="005B55B8" w:rsidRPr="005B55B8">
        <w:rPr>
          <w:rFonts w:ascii="Times New Roman" w:hAnsi="Times New Roman" w:cs="Times New Roman"/>
          <w:sz w:val="28"/>
          <w:szCs w:val="28"/>
          <w:lang w:val="uk-UA"/>
        </w:rPr>
        <w:t>Участь працівників Національної поліції України у виконавчому провадженні</w:t>
      </w:r>
      <w:r w:rsidR="005B55B8">
        <w:rPr>
          <w:rFonts w:ascii="Times New Roman" w:hAnsi="Times New Roman" w:cs="Times New Roman"/>
          <w:sz w:val="28"/>
          <w:szCs w:val="28"/>
          <w:lang w:val="uk-UA"/>
        </w:rPr>
        <w:t>.</w:t>
      </w:r>
    </w:p>
    <w:p w14:paraId="4393D072" w14:textId="77777777" w:rsidR="005B55B8" w:rsidRPr="005B55B8" w:rsidRDefault="005B55B8" w:rsidP="00E13FB0">
      <w:pPr>
        <w:shd w:val="clear" w:color="auto" w:fill="FFFFFF"/>
        <w:ind w:firstLine="720"/>
        <w:jc w:val="both"/>
        <w:rPr>
          <w:rFonts w:ascii="Times New Roman" w:hAnsi="Times New Roman" w:cs="Times New Roman"/>
          <w:sz w:val="28"/>
          <w:szCs w:val="28"/>
        </w:rPr>
      </w:pPr>
    </w:p>
    <w:p w14:paraId="402C1C7F" w14:textId="77777777" w:rsidR="00C442CB" w:rsidRPr="00CE0E42" w:rsidRDefault="00C442CB" w:rsidP="00C442CB">
      <w:pPr>
        <w:shd w:val="clear" w:color="auto" w:fill="FFFFFF"/>
        <w:ind w:firstLine="720"/>
        <w:jc w:val="both"/>
        <w:rPr>
          <w:rFonts w:ascii="Times New Roman" w:hAnsi="Times New Roman" w:cs="Times New Roman"/>
          <w:b/>
          <w:bCs/>
          <w:color w:val="000000"/>
          <w:sz w:val="28"/>
          <w:szCs w:val="28"/>
          <w:lang w:val="uk-UA"/>
        </w:rPr>
      </w:pPr>
    </w:p>
    <w:p w14:paraId="76C2895D" w14:textId="77777777" w:rsidR="0069137E" w:rsidRPr="007E15C9" w:rsidRDefault="0069137E" w:rsidP="0069137E">
      <w:pPr>
        <w:numPr>
          <w:ilvl w:val="0"/>
          <w:numId w:val="8"/>
        </w:numPr>
        <w:tabs>
          <w:tab w:val="left" w:pos="2900"/>
        </w:tabs>
        <w:spacing w:line="0" w:lineRule="atLeast"/>
        <w:ind w:left="2900" w:hanging="292"/>
        <w:rPr>
          <w:rFonts w:ascii="Times New Roman" w:eastAsia="Times New Roman" w:hAnsi="Times New Roman" w:cs="Times New Roman"/>
          <w:b/>
          <w:sz w:val="28"/>
          <w:szCs w:val="28"/>
          <w:lang w:val="uk-UA"/>
        </w:rPr>
      </w:pPr>
      <w:bookmarkStart w:id="5" w:name="page18"/>
      <w:bookmarkEnd w:id="5"/>
      <w:r w:rsidRPr="007E15C9">
        <w:rPr>
          <w:rFonts w:ascii="Times New Roman" w:eastAsia="Times New Roman" w:hAnsi="Times New Roman" w:cs="Times New Roman"/>
          <w:b/>
          <w:sz w:val="28"/>
          <w:szCs w:val="28"/>
          <w:lang w:val="uk-UA"/>
        </w:rPr>
        <w:t>Структура навчальної дисципліни</w:t>
      </w:r>
    </w:p>
    <w:p w14:paraId="201CAFE5" w14:textId="77777777" w:rsidR="0069137E" w:rsidRPr="007E15C9" w:rsidRDefault="0069137E" w:rsidP="0069137E">
      <w:pPr>
        <w:spacing w:line="322" w:lineRule="exact"/>
        <w:rPr>
          <w:rFonts w:ascii="Times New Roman" w:eastAsia="Times New Roman" w:hAnsi="Times New Roman" w:cs="Times New Roman"/>
          <w:sz w:val="28"/>
          <w:szCs w:val="28"/>
          <w:lang w:val="uk-UA"/>
        </w:rPr>
      </w:pPr>
    </w:p>
    <w:p w14:paraId="775789E3" w14:textId="77777777" w:rsidR="00C42F97" w:rsidRPr="009A7BE2" w:rsidRDefault="00C42F97" w:rsidP="00C42F97">
      <w:pPr>
        <w:pStyle w:val="a7"/>
        <w:spacing w:before="0" w:beforeAutospacing="0" w:after="0" w:afterAutospacing="0"/>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 xml:space="preserve">4.1.1. Розподіл часу навчальної дисципліни за  темами </w:t>
      </w:r>
    </w:p>
    <w:p w14:paraId="7451CF0F" w14:textId="77777777" w:rsidR="00C42F97" w:rsidRPr="009A7BE2" w:rsidRDefault="00C42F97" w:rsidP="00C42F97">
      <w:pPr>
        <w:pStyle w:val="a7"/>
        <w:spacing w:before="0" w:beforeAutospacing="0" w:after="0" w:afterAutospacing="0"/>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(денна форма навчання)</w:t>
      </w:r>
    </w:p>
    <w:p w14:paraId="01816D8F" w14:textId="77777777" w:rsidR="00C42F97" w:rsidRPr="009A7BE2" w:rsidRDefault="00C42F97" w:rsidP="00C42F97">
      <w:pPr>
        <w:pStyle w:val="a7"/>
        <w:spacing w:before="0" w:beforeAutospacing="0" w:after="0" w:afterAutospacing="0"/>
        <w:jc w:val="center"/>
        <w:rPr>
          <w:rFonts w:ascii="Times New Roman" w:hAnsi="Times New Roman"/>
          <w:b/>
          <w:color w:val="auto"/>
          <w:sz w:val="28"/>
          <w:szCs w:val="28"/>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66"/>
        <w:gridCol w:w="425"/>
        <w:gridCol w:w="426"/>
        <w:gridCol w:w="425"/>
        <w:gridCol w:w="567"/>
        <w:gridCol w:w="992"/>
        <w:gridCol w:w="1701"/>
      </w:tblGrid>
      <w:tr w:rsidR="00C42F97" w:rsidRPr="009A7BE2" w14:paraId="02CF015E" w14:textId="77777777" w:rsidTr="00C169B4">
        <w:tc>
          <w:tcPr>
            <w:tcW w:w="4112" w:type="dxa"/>
            <w:vMerge w:val="restart"/>
            <w:tcBorders>
              <w:top w:val="double" w:sz="4" w:space="0" w:color="auto"/>
              <w:right w:val="double" w:sz="4" w:space="0" w:color="auto"/>
            </w:tcBorders>
          </w:tcPr>
          <w:p w14:paraId="5D54CB35"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Номер та назва навчальної теми</w:t>
            </w:r>
          </w:p>
        </w:tc>
        <w:tc>
          <w:tcPr>
            <w:tcW w:w="3401" w:type="dxa"/>
            <w:gridSpan w:val="6"/>
            <w:tcBorders>
              <w:top w:val="double" w:sz="4" w:space="0" w:color="auto"/>
              <w:left w:val="double" w:sz="4" w:space="0" w:color="auto"/>
              <w:right w:val="double" w:sz="4" w:space="0" w:color="auto"/>
            </w:tcBorders>
          </w:tcPr>
          <w:p w14:paraId="19049C4E"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Кількість годин відведених на вивчення навчальної дисципліни</w:t>
            </w:r>
          </w:p>
        </w:tc>
        <w:tc>
          <w:tcPr>
            <w:tcW w:w="1701" w:type="dxa"/>
            <w:vMerge w:val="restart"/>
            <w:tcBorders>
              <w:top w:val="double" w:sz="4" w:space="0" w:color="auto"/>
              <w:right w:val="double" w:sz="4" w:space="0" w:color="auto"/>
            </w:tcBorders>
            <w:textDirection w:val="btLr"/>
            <w:vAlign w:val="center"/>
          </w:tcPr>
          <w:p w14:paraId="60ED186D"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Вид контролю</w:t>
            </w:r>
          </w:p>
        </w:tc>
      </w:tr>
      <w:tr w:rsidR="00C42F97" w:rsidRPr="009A7BE2" w14:paraId="3FA5E1C1" w14:textId="77777777" w:rsidTr="00C169B4">
        <w:tc>
          <w:tcPr>
            <w:tcW w:w="4112" w:type="dxa"/>
            <w:vMerge/>
            <w:tcBorders>
              <w:right w:val="double" w:sz="4" w:space="0" w:color="auto"/>
            </w:tcBorders>
          </w:tcPr>
          <w:p w14:paraId="5A74189C"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p>
        </w:tc>
        <w:tc>
          <w:tcPr>
            <w:tcW w:w="566" w:type="dxa"/>
            <w:vMerge w:val="restart"/>
            <w:tcBorders>
              <w:left w:val="double" w:sz="4" w:space="0" w:color="auto"/>
            </w:tcBorders>
            <w:textDirection w:val="btLr"/>
          </w:tcPr>
          <w:p w14:paraId="32E111FC"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Всього</w:t>
            </w:r>
          </w:p>
        </w:tc>
        <w:tc>
          <w:tcPr>
            <w:tcW w:w="2835" w:type="dxa"/>
            <w:gridSpan w:val="5"/>
            <w:tcBorders>
              <w:right w:val="double" w:sz="4" w:space="0" w:color="auto"/>
            </w:tcBorders>
          </w:tcPr>
          <w:p w14:paraId="7F7BBDF2"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з них:</w:t>
            </w:r>
          </w:p>
        </w:tc>
        <w:tc>
          <w:tcPr>
            <w:tcW w:w="1701" w:type="dxa"/>
            <w:vMerge/>
            <w:tcBorders>
              <w:right w:val="double" w:sz="4" w:space="0" w:color="auto"/>
            </w:tcBorders>
          </w:tcPr>
          <w:p w14:paraId="4932DF1B"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p>
        </w:tc>
      </w:tr>
      <w:tr w:rsidR="00C42F97" w:rsidRPr="009A7BE2" w14:paraId="5980A266" w14:textId="77777777" w:rsidTr="00C169B4">
        <w:trPr>
          <w:cantSplit/>
          <w:trHeight w:val="2268"/>
        </w:trPr>
        <w:tc>
          <w:tcPr>
            <w:tcW w:w="4112" w:type="dxa"/>
            <w:vMerge/>
            <w:tcBorders>
              <w:bottom w:val="double" w:sz="4" w:space="0" w:color="auto"/>
              <w:right w:val="double" w:sz="4" w:space="0" w:color="auto"/>
            </w:tcBorders>
          </w:tcPr>
          <w:p w14:paraId="59D285E0"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p>
        </w:tc>
        <w:tc>
          <w:tcPr>
            <w:tcW w:w="566" w:type="dxa"/>
            <w:vMerge/>
            <w:tcBorders>
              <w:left w:val="double" w:sz="4" w:space="0" w:color="auto"/>
              <w:bottom w:val="double" w:sz="4" w:space="0" w:color="auto"/>
            </w:tcBorders>
            <w:textDirection w:val="btLr"/>
          </w:tcPr>
          <w:p w14:paraId="7C66B744"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p>
        </w:tc>
        <w:tc>
          <w:tcPr>
            <w:tcW w:w="425" w:type="dxa"/>
            <w:tcBorders>
              <w:bottom w:val="double" w:sz="4" w:space="0" w:color="auto"/>
            </w:tcBorders>
            <w:textDirection w:val="btLr"/>
          </w:tcPr>
          <w:p w14:paraId="0B91A431"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Лекції</w:t>
            </w:r>
          </w:p>
        </w:tc>
        <w:tc>
          <w:tcPr>
            <w:tcW w:w="426" w:type="dxa"/>
            <w:tcBorders>
              <w:bottom w:val="double" w:sz="4" w:space="0" w:color="auto"/>
            </w:tcBorders>
            <w:textDirection w:val="btLr"/>
          </w:tcPr>
          <w:p w14:paraId="6D54A245"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Семінарські заняття</w:t>
            </w:r>
          </w:p>
        </w:tc>
        <w:tc>
          <w:tcPr>
            <w:tcW w:w="425" w:type="dxa"/>
            <w:tcBorders>
              <w:bottom w:val="double" w:sz="4" w:space="0" w:color="auto"/>
            </w:tcBorders>
            <w:textDirection w:val="btLr"/>
          </w:tcPr>
          <w:p w14:paraId="62E2334A"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Практичні заняття</w:t>
            </w:r>
          </w:p>
        </w:tc>
        <w:tc>
          <w:tcPr>
            <w:tcW w:w="567" w:type="dxa"/>
            <w:tcBorders>
              <w:bottom w:val="double" w:sz="4" w:space="0" w:color="auto"/>
            </w:tcBorders>
            <w:textDirection w:val="btLr"/>
          </w:tcPr>
          <w:p w14:paraId="1AD69266"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Лабораторні заняття</w:t>
            </w:r>
          </w:p>
        </w:tc>
        <w:tc>
          <w:tcPr>
            <w:tcW w:w="992" w:type="dxa"/>
            <w:tcBorders>
              <w:bottom w:val="double" w:sz="4" w:space="0" w:color="auto"/>
              <w:right w:val="double" w:sz="4" w:space="0" w:color="auto"/>
            </w:tcBorders>
            <w:textDirection w:val="btLr"/>
          </w:tcPr>
          <w:p w14:paraId="34BB17D7"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Самостійна робота</w:t>
            </w:r>
          </w:p>
        </w:tc>
        <w:tc>
          <w:tcPr>
            <w:tcW w:w="1701" w:type="dxa"/>
            <w:vMerge/>
            <w:tcBorders>
              <w:bottom w:val="double" w:sz="4" w:space="0" w:color="auto"/>
              <w:right w:val="double" w:sz="4" w:space="0" w:color="auto"/>
            </w:tcBorders>
          </w:tcPr>
          <w:p w14:paraId="088E6335" w14:textId="77777777"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p>
        </w:tc>
      </w:tr>
      <w:tr w:rsidR="00C42F97" w:rsidRPr="009A7BE2" w14:paraId="3CC7B1F8" w14:textId="77777777" w:rsidTr="00C169B4">
        <w:trPr>
          <w:cantSplit/>
          <w:trHeight w:val="395"/>
        </w:trPr>
        <w:tc>
          <w:tcPr>
            <w:tcW w:w="9214" w:type="dxa"/>
            <w:gridSpan w:val="8"/>
            <w:tcBorders>
              <w:bottom w:val="double" w:sz="4" w:space="0" w:color="auto"/>
              <w:right w:val="double" w:sz="4" w:space="0" w:color="auto"/>
            </w:tcBorders>
          </w:tcPr>
          <w:p w14:paraId="36E2FB19" w14:textId="459C8E55" w:rsidR="00C42F97" w:rsidRPr="009A7BE2" w:rsidRDefault="00C42F97" w:rsidP="00C169B4">
            <w:pPr>
              <w:pStyle w:val="a7"/>
              <w:spacing w:before="0" w:beforeAutospacing="0" w:after="0" w:afterAutospacing="0"/>
              <w:ind w:left="-57"/>
              <w:jc w:val="center"/>
              <w:rPr>
                <w:rFonts w:ascii="Times New Roman" w:hAnsi="Times New Roman"/>
                <w:b/>
                <w:color w:val="auto"/>
                <w:sz w:val="28"/>
                <w:szCs w:val="28"/>
                <w:lang w:val="uk-UA"/>
              </w:rPr>
            </w:pPr>
            <w:r w:rsidRPr="009A7BE2">
              <w:rPr>
                <w:rFonts w:ascii="Times New Roman" w:hAnsi="Times New Roman"/>
                <w:b/>
                <w:color w:val="auto"/>
                <w:sz w:val="28"/>
                <w:szCs w:val="28"/>
                <w:lang w:val="uk-UA"/>
              </w:rPr>
              <w:t xml:space="preserve">Семестр № </w:t>
            </w:r>
            <w:r w:rsidR="005E0468">
              <w:rPr>
                <w:rFonts w:ascii="Times New Roman" w:hAnsi="Times New Roman"/>
                <w:b/>
                <w:color w:val="auto"/>
                <w:sz w:val="28"/>
                <w:szCs w:val="28"/>
                <w:lang w:val="uk-UA"/>
              </w:rPr>
              <w:t>5</w:t>
            </w:r>
          </w:p>
        </w:tc>
      </w:tr>
      <w:tr w:rsidR="00A21C83" w:rsidRPr="009A7BE2" w14:paraId="48F31530" w14:textId="77777777" w:rsidTr="00BE26FF">
        <w:trPr>
          <w:trHeight w:val="596"/>
        </w:trPr>
        <w:tc>
          <w:tcPr>
            <w:tcW w:w="4112" w:type="dxa"/>
            <w:tcBorders>
              <w:top w:val="double" w:sz="4" w:space="0" w:color="auto"/>
              <w:bottom w:val="double" w:sz="4" w:space="0" w:color="auto"/>
              <w:right w:val="double" w:sz="4" w:space="0" w:color="auto"/>
            </w:tcBorders>
          </w:tcPr>
          <w:p w14:paraId="1BC68F35" w14:textId="70E0AB34" w:rsidR="00A21C83" w:rsidRPr="00955AA2" w:rsidRDefault="005E0468" w:rsidP="00BE26FF">
            <w:pPr>
              <w:ind w:right="125"/>
              <w:rPr>
                <w:rFonts w:ascii="Times New Roman" w:hAnsi="Times New Roman"/>
                <w:sz w:val="26"/>
                <w:szCs w:val="26"/>
                <w:lang w:val="uk-UA"/>
              </w:rPr>
            </w:pPr>
            <w:r w:rsidRPr="005E0468">
              <w:rPr>
                <w:rFonts w:ascii="Times New Roman" w:hAnsi="Times New Roman" w:cs="Times New Roman"/>
                <w:color w:val="000000"/>
                <w:sz w:val="26"/>
                <w:szCs w:val="26"/>
                <w:lang w:val="uk-UA"/>
              </w:rPr>
              <w:t xml:space="preserve">Тема 1. </w:t>
            </w:r>
            <w:r w:rsidRPr="005E0468">
              <w:rPr>
                <w:rFonts w:ascii="Times New Roman" w:hAnsi="Times New Roman" w:cs="Times New Roman"/>
                <w:sz w:val="26"/>
                <w:szCs w:val="26"/>
                <w:lang w:val="uk-UA"/>
              </w:rPr>
              <w:t>Суб’єкти та об’єкти цивільного права</w:t>
            </w:r>
            <w:r w:rsidR="00BE26FF">
              <w:rPr>
                <w:rFonts w:ascii="Times New Roman" w:hAnsi="Times New Roman" w:cs="Times New Roman"/>
                <w:sz w:val="26"/>
                <w:szCs w:val="26"/>
                <w:lang w:val="uk-UA"/>
              </w:rPr>
              <w:t>.</w:t>
            </w:r>
          </w:p>
        </w:tc>
        <w:tc>
          <w:tcPr>
            <w:tcW w:w="566" w:type="dxa"/>
            <w:tcBorders>
              <w:top w:val="double" w:sz="4" w:space="0" w:color="auto"/>
              <w:left w:val="double" w:sz="4" w:space="0" w:color="auto"/>
              <w:bottom w:val="double" w:sz="4" w:space="0" w:color="auto"/>
            </w:tcBorders>
          </w:tcPr>
          <w:p w14:paraId="2B70B7CD" w14:textId="6091F786" w:rsidR="00A21C83"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12</w:t>
            </w:r>
          </w:p>
        </w:tc>
        <w:tc>
          <w:tcPr>
            <w:tcW w:w="425" w:type="dxa"/>
            <w:tcBorders>
              <w:top w:val="double" w:sz="4" w:space="0" w:color="auto"/>
              <w:bottom w:val="double" w:sz="4" w:space="0" w:color="auto"/>
            </w:tcBorders>
          </w:tcPr>
          <w:p w14:paraId="1E47FB42" w14:textId="1C9A4CC0"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4A7EC6E7"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7CA16108" w14:textId="59AA0ACB" w:rsidR="00A21C83"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4</w:t>
            </w:r>
          </w:p>
        </w:tc>
        <w:tc>
          <w:tcPr>
            <w:tcW w:w="567" w:type="dxa"/>
            <w:tcBorders>
              <w:top w:val="double" w:sz="4" w:space="0" w:color="auto"/>
              <w:bottom w:val="double" w:sz="4" w:space="0" w:color="auto"/>
            </w:tcBorders>
          </w:tcPr>
          <w:p w14:paraId="56147D4B"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6B179D28" w14:textId="64E45140"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6</w:t>
            </w:r>
          </w:p>
        </w:tc>
        <w:tc>
          <w:tcPr>
            <w:tcW w:w="1701" w:type="dxa"/>
            <w:vMerge w:val="restart"/>
            <w:tcBorders>
              <w:top w:val="double" w:sz="4" w:space="0" w:color="auto"/>
              <w:right w:val="double" w:sz="4" w:space="0" w:color="auto"/>
            </w:tcBorders>
          </w:tcPr>
          <w:p w14:paraId="33A0BA12"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33306D66"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659BD5BE"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5B2E68FD"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79FD3CD0"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0819FE94"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54EAE7B8" w14:textId="77777777" w:rsidR="00BE26FF" w:rsidRDefault="00BE26FF" w:rsidP="00A21C83">
            <w:pPr>
              <w:pStyle w:val="a7"/>
              <w:spacing w:before="0" w:after="0"/>
              <w:ind w:left="-57"/>
              <w:jc w:val="center"/>
              <w:rPr>
                <w:rFonts w:ascii="Times New Roman" w:hAnsi="Times New Roman"/>
                <w:b/>
                <w:color w:val="auto"/>
                <w:sz w:val="28"/>
                <w:szCs w:val="28"/>
                <w:lang w:val="uk-UA"/>
              </w:rPr>
            </w:pPr>
          </w:p>
          <w:p w14:paraId="3102961E"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1E090500" w14:textId="77777777" w:rsidR="00A21C83" w:rsidRDefault="00A21C83" w:rsidP="00A21C83">
            <w:pPr>
              <w:pStyle w:val="a7"/>
              <w:spacing w:before="0" w:after="0"/>
              <w:ind w:left="-57"/>
              <w:jc w:val="center"/>
              <w:rPr>
                <w:rFonts w:ascii="Times New Roman" w:hAnsi="Times New Roman"/>
                <w:b/>
                <w:color w:val="auto"/>
                <w:sz w:val="28"/>
                <w:szCs w:val="28"/>
                <w:lang w:val="uk-UA"/>
              </w:rPr>
            </w:pPr>
          </w:p>
          <w:p w14:paraId="6553550F" w14:textId="42CCFDC0" w:rsidR="00A21C83" w:rsidRPr="009A7BE2" w:rsidRDefault="00A97D26" w:rsidP="00A21C83">
            <w:pPr>
              <w:pStyle w:val="a7"/>
              <w:spacing w:before="0" w:after="0"/>
              <w:ind w:left="-57"/>
              <w:jc w:val="center"/>
              <w:rPr>
                <w:rFonts w:ascii="Times New Roman" w:hAnsi="Times New Roman"/>
                <w:b/>
                <w:color w:val="auto"/>
                <w:sz w:val="28"/>
                <w:szCs w:val="28"/>
                <w:lang w:val="uk-UA"/>
              </w:rPr>
            </w:pPr>
            <w:r>
              <w:rPr>
                <w:rFonts w:ascii="Times New Roman" w:hAnsi="Times New Roman"/>
                <w:b/>
                <w:color w:val="auto"/>
                <w:sz w:val="28"/>
                <w:szCs w:val="28"/>
                <w:lang w:val="uk-UA"/>
              </w:rPr>
              <w:lastRenderedPageBreak/>
              <w:t>екзамен</w:t>
            </w:r>
          </w:p>
        </w:tc>
      </w:tr>
      <w:tr w:rsidR="00A21C83" w:rsidRPr="009A7BE2" w14:paraId="779E8847" w14:textId="77777777" w:rsidTr="00C169B4">
        <w:tc>
          <w:tcPr>
            <w:tcW w:w="4112" w:type="dxa"/>
            <w:tcBorders>
              <w:top w:val="double" w:sz="4" w:space="0" w:color="auto"/>
              <w:bottom w:val="double" w:sz="4" w:space="0" w:color="auto"/>
              <w:right w:val="double" w:sz="4" w:space="0" w:color="auto"/>
            </w:tcBorders>
          </w:tcPr>
          <w:p w14:paraId="535831B9" w14:textId="27AC940A" w:rsidR="00A21C83" w:rsidRPr="00955AA2" w:rsidRDefault="00BE26FF" w:rsidP="00BE26FF">
            <w:pPr>
              <w:ind w:right="125"/>
              <w:jc w:val="both"/>
              <w:rPr>
                <w:rFonts w:ascii="Times New Roman" w:hAnsi="Times New Roman"/>
                <w:sz w:val="26"/>
                <w:szCs w:val="26"/>
                <w:lang w:val="uk-UA"/>
              </w:rPr>
            </w:pPr>
            <w:r w:rsidRPr="00BE26FF">
              <w:rPr>
                <w:rFonts w:ascii="Times New Roman" w:hAnsi="Times New Roman" w:cs="Times New Roman"/>
                <w:sz w:val="26"/>
                <w:szCs w:val="26"/>
                <w:lang w:val="uk-UA"/>
              </w:rPr>
              <w:t xml:space="preserve">Тема 2. Правочини </w:t>
            </w:r>
          </w:p>
        </w:tc>
        <w:tc>
          <w:tcPr>
            <w:tcW w:w="566" w:type="dxa"/>
            <w:tcBorders>
              <w:top w:val="double" w:sz="4" w:space="0" w:color="auto"/>
              <w:left w:val="double" w:sz="4" w:space="0" w:color="auto"/>
              <w:bottom w:val="double" w:sz="4" w:space="0" w:color="auto"/>
            </w:tcBorders>
          </w:tcPr>
          <w:p w14:paraId="797867D6" w14:textId="3B88E0A6" w:rsidR="00A21C83"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10</w:t>
            </w:r>
          </w:p>
        </w:tc>
        <w:tc>
          <w:tcPr>
            <w:tcW w:w="425" w:type="dxa"/>
            <w:tcBorders>
              <w:top w:val="double" w:sz="4" w:space="0" w:color="auto"/>
              <w:bottom w:val="double" w:sz="4" w:space="0" w:color="auto"/>
            </w:tcBorders>
          </w:tcPr>
          <w:p w14:paraId="1B347095" w14:textId="667F2A5A"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45CFD713"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517AD0AA" w14:textId="6B6CE75C" w:rsidR="00A21C83"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567" w:type="dxa"/>
            <w:tcBorders>
              <w:top w:val="double" w:sz="4" w:space="0" w:color="auto"/>
              <w:bottom w:val="double" w:sz="4" w:space="0" w:color="auto"/>
            </w:tcBorders>
          </w:tcPr>
          <w:p w14:paraId="6FA3DEA6"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7CA17EC9" w14:textId="47BA8BB5"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6</w:t>
            </w:r>
          </w:p>
        </w:tc>
        <w:tc>
          <w:tcPr>
            <w:tcW w:w="1701" w:type="dxa"/>
            <w:vMerge/>
            <w:tcBorders>
              <w:right w:val="double" w:sz="4" w:space="0" w:color="auto"/>
            </w:tcBorders>
          </w:tcPr>
          <w:p w14:paraId="5A89E838" w14:textId="77777777" w:rsidR="00A21C83" w:rsidRPr="009A7BE2" w:rsidRDefault="00A21C83" w:rsidP="00A21C83">
            <w:pPr>
              <w:pStyle w:val="a7"/>
              <w:spacing w:before="0" w:after="0"/>
              <w:ind w:left="-57"/>
              <w:jc w:val="center"/>
              <w:rPr>
                <w:rFonts w:ascii="Times New Roman" w:hAnsi="Times New Roman"/>
                <w:b/>
                <w:color w:val="auto"/>
                <w:sz w:val="28"/>
                <w:szCs w:val="28"/>
                <w:lang w:val="uk-UA"/>
              </w:rPr>
            </w:pPr>
          </w:p>
        </w:tc>
      </w:tr>
      <w:tr w:rsidR="00A21C83" w:rsidRPr="009A7BE2" w14:paraId="254958C1" w14:textId="77777777" w:rsidTr="00C169B4">
        <w:tc>
          <w:tcPr>
            <w:tcW w:w="4112" w:type="dxa"/>
            <w:tcBorders>
              <w:top w:val="double" w:sz="4" w:space="0" w:color="auto"/>
              <w:bottom w:val="double" w:sz="4" w:space="0" w:color="auto"/>
              <w:right w:val="double" w:sz="4" w:space="0" w:color="auto"/>
            </w:tcBorders>
          </w:tcPr>
          <w:p w14:paraId="62212FDD" w14:textId="5B9448AE" w:rsidR="00A21C83" w:rsidRPr="00955AA2" w:rsidRDefault="00BE26FF" w:rsidP="00A21C83">
            <w:pPr>
              <w:pStyle w:val="a7"/>
              <w:spacing w:before="0" w:beforeAutospacing="0" w:after="0" w:afterAutospacing="0"/>
              <w:ind w:left="-57"/>
              <w:rPr>
                <w:rFonts w:ascii="Times New Roman" w:hAnsi="Times New Roman"/>
                <w:color w:val="auto"/>
                <w:sz w:val="26"/>
                <w:szCs w:val="26"/>
                <w:lang w:val="uk-UA"/>
              </w:rPr>
            </w:pPr>
            <w:r>
              <w:rPr>
                <w:rFonts w:ascii="Times New Roman" w:hAnsi="Times New Roman"/>
                <w:color w:val="auto"/>
                <w:sz w:val="26"/>
                <w:szCs w:val="26"/>
                <w:lang w:val="uk-UA"/>
              </w:rPr>
              <w:t xml:space="preserve">Тема 3. </w:t>
            </w:r>
            <w:r w:rsidRPr="00BE26FF">
              <w:rPr>
                <w:rFonts w:ascii="Times New Roman" w:hAnsi="Times New Roman"/>
                <w:color w:val="auto"/>
                <w:sz w:val="26"/>
                <w:szCs w:val="26"/>
                <w:lang w:val="uk-UA"/>
              </w:rPr>
              <w:t>Загальна характеристика права власності. Набуття і припинення права власності</w:t>
            </w:r>
          </w:p>
        </w:tc>
        <w:tc>
          <w:tcPr>
            <w:tcW w:w="566" w:type="dxa"/>
            <w:tcBorders>
              <w:top w:val="double" w:sz="4" w:space="0" w:color="auto"/>
              <w:left w:val="double" w:sz="4" w:space="0" w:color="auto"/>
              <w:bottom w:val="double" w:sz="4" w:space="0" w:color="auto"/>
            </w:tcBorders>
          </w:tcPr>
          <w:p w14:paraId="2E3617F0" w14:textId="7C187C2C" w:rsidR="00A21C83"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10</w:t>
            </w:r>
          </w:p>
        </w:tc>
        <w:tc>
          <w:tcPr>
            <w:tcW w:w="425" w:type="dxa"/>
            <w:tcBorders>
              <w:top w:val="double" w:sz="4" w:space="0" w:color="auto"/>
              <w:bottom w:val="double" w:sz="4" w:space="0" w:color="auto"/>
            </w:tcBorders>
          </w:tcPr>
          <w:p w14:paraId="6C41262E" w14:textId="3788BF46"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1A62A44E"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554605E6" w14:textId="4BF4978D" w:rsidR="00A21C83"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567" w:type="dxa"/>
            <w:tcBorders>
              <w:top w:val="double" w:sz="4" w:space="0" w:color="auto"/>
              <w:bottom w:val="double" w:sz="4" w:space="0" w:color="auto"/>
            </w:tcBorders>
          </w:tcPr>
          <w:p w14:paraId="7A5D1FEB"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619E72A1" w14:textId="22A68ED7"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6</w:t>
            </w:r>
          </w:p>
        </w:tc>
        <w:tc>
          <w:tcPr>
            <w:tcW w:w="1701" w:type="dxa"/>
            <w:vMerge/>
            <w:tcBorders>
              <w:right w:val="double" w:sz="4" w:space="0" w:color="auto"/>
            </w:tcBorders>
          </w:tcPr>
          <w:p w14:paraId="16A078DC" w14:textId="77777777" w:rsidR="00A21C83" w:rsidRPr="009A7BE2" w:rsidRDefault="00A21C83" w:rsidP="00A21C83">
            <w:pPr>
              <w:pStyle w:val="a7"/>
              <w:spacing w:before="0" w:after="0"/>
              <w:ind w:left="-57"/>
              <w:jc w:val="center"/>
              <w:rPr>
                <w:rFonts w:ascii="Times New Roman" w:hAnsi="Times New Roman"/>
                <w:b/>
                <w:color w:val="auto"/>
                <w:sz w:val="28"/>
                <w:szCs w:val="28"/>
                <w:lang w:val="uk-UA"/>
              </w:rPr>
            </w:pPr>
          </w:p>
        </w:tc>
      </w:tr>
      <w:tr w:rsidR="00A21C83" w:rsidRPr="009A7BE2" w14:paraId="4BFC78D4" w14:textId="77777777" w:rsidTr="00C169B4">
        <w:tc>
          <w:tcPr>
            <w:tcW w:w="4112" w:type="dxa"/>
            <w:tcBorders>
              <w:top w:val="double" w:sz="4" w:space="0" w:color="auto"/>
              <w:bottom w:val="double" w:sz="4" w:space="0" w:color="auto"/>
              <w:right w:val="double" w:sz="4" w:space="0" w:color="auto"/>
            </w:tcBorders>
          </w:tcPr>
          <w:p w14:paraId="3E9AA8CD" w14:textId="51C15297" w:rsidR="00A21C83" w:rsidRPr="00BE26FF" w:rsidRDefault="00BE26FF" w:rsidP="00A21C83">
            <w:pPr>
              <w:pStyle w:val="a7"/>
              <w:spacing w:before="0" w:beforeAutospacing="0" w:after="0" w:afterAutospacing="0"/>
              <w:ind w:left="-57"/>
              <w:rPr>
                <w:rFonts w:ascii="Times New Roman" w:hAnsi="Times New Roman"/>
                <w:color w:val="auto"/>
                <w:sz w:val="26"/>
                <w:szCs w:val="26"/>
                <w:lang w:val="uk-UA"/>
              </w:rPr>
            </w:pPr>
            <w:r>
              <w:rPr>
                <w:rFonts w:ascii="Times New Roman" w:hAnsi="Times New Roman"/>
                <w:color w:val="auto"/>
                <w:sz w:val="26"/>
                <w:szCs w:val="26"/>
                <w:lang w:val="uk-UA"/>
              </w:rPr>
              <w:t>Тема 4. Право інтелектуальної власності</w:t>
            </w:r>
          </w:p>
        </w:tc>
        <w:tc>
          <w:tcPr>
            <w:tcW w:w="566" w:type="dxa"/>
            <w:tcBorders>
              <w:top w:val="double" w:sz="4" w:space="0" w:color="auto"/>
              <w:left w:val="double" w:sz="4" w:space="0" w:color="auto"/>
              <w:bottom w:val="double" w:sz="4" w:space="0" w:color="auto"/>
            </w:tcBorders>
          </w:tcPr>
          <w:p w14:paraId="4E4A8661" w14:textId="52609DF8" w:rsidR="00A21C83"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8</w:t>
            </w:r>
          </w:p>
        </w:tc>
        <w:tc>
          <w:tcPr>
            <w:tcW w:w="425" w:type="dxa"/>
            <w:tcBorders>
              <w:top w:val="double" w:sz="4" w:space="0" w:color="auto"/>
              <w:bottom w:val="double" w:sz="4" w:space="0" w:color="auto"/>
            </w:tcBorders>
          </w:tcPr>
          <w:p w14:paraId="1C122323" w14:textId="141EAE95"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7EDABEC4"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28D5693B" w14:textId="0166E20E" w:rsidR="00A21C83"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567" w:type="dxa"/>
            <w:tcBorders>
              <w:top w:val="double" w:sz="4" w:space="0" w:color="auto"/>
              <w:bottom w:val="double" w:sz="4" w:space="0" w:color="auto"/>
            </w:tcBorders>
          </w:tcPr>
          <w:p w14:paraId="1E32B202"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19E3CBB3" w14:textId="525B2BAE"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4</w:t>
            </w:r>
          </w:p>
        </w:tc>
        <w:tc>
          <w:tcPr>
            <w:tcW w:w="1701" w:type="dxa"/>
            <w:vMerge/>
            <w:tcBorders>
              <w:right w:val="double" w:sz="4" w:space="0" w:color="auto"/>
            </w:tcBorders>
          </w:tcPr>
          <w:p w14:paraId="530A44C1" w14:textId="77777777" w:rsidR="00A21C83" w:rsidRPr="009A7BE2" w:rsidRDefault="00A21C83" w:rsidP="00A21C83">
            <w:pPr>
              <w:pStyle w:val="a7"/>
              <w:spacing w:before="0" w:after="0"/>
              <w:ind w:left="-57"/>
              <w:jc w:val="center"/>
              <w:rPr>
                <w:rFonts w:ascii="Times New Roman" w:hAnsi="Times New Roman"/>
                <w:b/>
                <w:color w:val="auto"/>
                <w:sz w:val="28"/>
                <w:szCs w:val="28"/>
                <w:lang w:val="uk-UA"/>
              </w:rPr>
            </w:pPr>
          </w:p>
        </w:tc>
      </w:tr>
      <w:tr w:rsidR="00A21C83" w:rsidRPr="009A7BE2" w14:paraId="3E728C31" w14:textId="77777777" w:rsidTr="00C169B4">
        <w:tc>
          <w:tcPr>
            <w:tcW w:w="4112" w:type="dxa"/>
            <w:tcBorders>
              <w:top w:val="double" w:sz="4" w:space="0" w:color="auto"/>
              <w:bottom w:val="double" w:sz="4" w:space="0" w:color="auto"/>
              <w:right w:val="double" w:sz="4" w:space="0" w:color="auto"/>
            </w:tcBorders>
          </w:tcPr>
          <w:p w14:paraId="30053D18" w14:textId="73560165" w:rsidR="00A21C83" w:rsidRPr="00955AA2" w:rsidRDefault="00BE26FF" w:rsidP="00BE26FF">
            <w:pPr>
              <w:pStyle w:val="a7"/>
              <w:spacing w:before="0" w:beforeAutospacing="0" w:after="0" w:afterAutospacing="0"/>
              <w:ind w:left="-57"/>
              <w:rPr>
                <w:rFonts w:ascii="Times New Roman" w:hAnsi="Times New Roman"/>
                <w:color w:val="auto"/>
                <w:sz w:val="26"/>
                <w:szCs w:val="26"/>
                <w:lang w:val="uk-UA"/>
              </w:rPr>
            </w:pPr>
            <w:r>
              <w:rPr>
                <w:rFonts w:ascii="Times New Roman" w:hAnsi="Times New Roman"/>
                <w:color w:val="auto"/>
                <w:sz w:val="26"/>
                <w:szCs w:val="26"/>
                <w:lang w:val="uk-UA"/>
              </w:rPr>
              <w:t xml:space="preserve">Тема 5. </w:t>
            </w:r>
            <w:r w:rsidRPr="00BE26FF">
              <w:rPr>
                <w:rFonts w:ascii="Times New Roman" w:hAnsi="Times New Roman"/>
                <w:color w:val="auto"/>
                <w:sz w:val="28"/>
                <w:szCs w:val="28"/>
                <w:lang w:val="uk-UA"/>
              </w:rPr>
              <w:t>Загальні положення зобов’язального права</w:t>
            </w:r>
          </w:p>
        </w:tc>
        <w:tc>
          <w:tcPr>
            <w:tcW w:w="566" w:type="dxa"/>
            <w:tcBorders>
              <w:top w:val="double" w:sz="4" w:space="0" w:color="auto"/>
              <w:left w:val="double" w:sz="4" w:space="0" w:color="auto"/>
              <w:bottom w:val="double" w:sz="4" w:space="0" w:color="auto"/>
            </w:tcBorders>
          </w:tcPr>
          <w:p w14:paraId="54058A53" w14:textId="5F9901D7" w:rsidR="00A21C83"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8</w:t>
            </w:r>
          </w:p>
        </w:tc>
        <w:tc>
          <w:tcPr>
            <w:tcW w:w="425" w:type="dxa"/>
            <w:tcBorders>
              <w:top w:val="double" w:sz="4" w:space="0" w:color="auto"/>
              <w:bottom w:val="double" w:sz="4" w:space="0" w:color="auto"/>
            </w:tcBorders>
          </w:tcPr>
          <w:p w14:paraId="73986C5D" w14:textId="781C4EE9"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3982204D"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501DEED5" w14:textId="62FAE0CA" w:rsidR="00A21C83"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567" w:type="dxa"/>
            <w:tcBorders>
              <w:top w:val="double" w:sz="4" w:space="0" w:color="auto"/>
              <w:bottom w:val="double" w:sz="4" w:space="0" w:color="auto"/>
            </w:tcBorders>
          </w:tcPr>
          <w:p w14:paraId="27603873"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316249CD" w14:textId="0EA791BF"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4</w:t>
            </w:r>
          </w:p>
        </w:tc>
        <w:tc>
          <w:tcPr>
            <w:tcW w:w="1701" w:type="dxa"/>
            <w:vMerge/>
            <w:tcBorders>
              <w:right w:val="double" w:sz="4" w:space="0" w:color="auto"/>
            </w:tcBorders>
          </w:tcPr>
          <w:p w14:paraId="22B615E4" w14:textId="77777777" w:rsidR="00A21C83" w:rsidRPr="009A7BE2" w:rsidRDefault="00A21C83" w:rsidP="00A21C83">
            <w:pPr>
              <w:pStyle w:val="a7"/>
              <w:spacing w:before="0" w:after="0"/>
              <w:ind w:left="-57"/>
              <w:jc w:val="center"/>
              <w:rPr>
                <w:rFonts w:ascii="Times New Roman" w:hAnsi="Times New Roman"/>
                <w:b/>
                <w:color w:val="auto"/>
                <w:sz w:val="28"/>
                <w:szCs w:val="28"/>
                <w:lang w:val="uk-UA"/>
              </w:rPr>
            </w:pPr>
          </w:p>
        </w:tc>
      </w:tr>
      <w:tr w:rsidR="00A21C83" w:rsidRPr="009A7BE2" w14:paraId="4BC48722" w14:textId="77777777" w:rsidTr="00C169B4">
        <w:tc>
          <w:tcPr>
            <w:tcW w:w="4112" w:type="dxa"/>
            <w:tcBorders>
              <w:top w:val="double" w:sz="4" w:space="0" w:color="auto"/>
              <w:bottom w:val="double" w:sz="4" w:space="0" w:color="auto"/>
              <w:right w:val="double" w:sz="4" w:space="0" w:color="auto"/>
            </w:tcBorders>
          </w:tcPr>
          <w:p w14:paraId="7E383C4E" w14:textId="73310BA1" w:rsidR="00A21C83" w:rsidRPr="00955AA2" w:rsidRDefault="00BE26FF" w:rsidP="00BE26FF">
            <w:pPr>
              <w:pStyle w:val="a7"/>
              <w:spacing w:before="0" w:beforeAutospacing="0" w:after="0" w:afterAutospacing="0"/>
              <w:ind w:left="-57"/>
              <w:rPr>
                <w:rFonts w:ascii="Times New Roman" w:hAnsi="Times New Roman"/>
                <w:color w:val="auto"/>
                <w:sz w:val="26"/>
                <w:szCs w:val="26"/>
                <w:lang w:val="uk-UA"/>
              </w:rPr>
            </w:pPr>
            <w:r>
              <w:rPr>
                <w:rFonts w:ascii="Times New Roman" w:hAnsi="Times New Roman"/>
                <w:color w:val="auto"/>
                <w:sz w:val="26"/>
                <w:szCs w:val="26"/>
                <w:lang w:val="uk-UA"/>
              </w:rPr>
              <w:t>Тема 6. Спадкове право</w:t>
            </w:r>
          </w:p>
        </w:tc>
        <w:tc>
          <w:tcPr>
            <w:tcW w:w="566" w:type="dxa"/>
            <w:tcBorders>
              <w:top w:val="double" w:sz="4" w:space="0" w:color="auto"/>
              <w:left w:val="double" w:sz="4" w:space="0" w:color="auto"/>
              <w:bottom w:val="double" w:sz="4" w:space="0" w:color="auto"/>
            </w:tcBorders>
          </w:tcPr>
          <w:p w14:paraId="4E6E8B00" w14:textId="0BE891A4" w:rsidR="00A21C83"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8</w:t>
            </w:r>
          </w:p>
        </w:tc>
        <w:tc>
          <w:tcPr>
            <w:tcW w:w="425" w:type="dxa"/>
            <w:tcBorders>
              <w:top w:val="double" w:sz="4" w:space="0" w:color="auto"/>
              <w:bottom w:val="double" w:sz="4" w:space="0" w:color="auto"/>
            </w:tcBorders>
          </w:tcPr>
          <w:p w14:paraId="01D752D9" w14:textId="710C371A"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3C920C20"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49E7F16E" w14:textId="38AEF78C" w:rsidR="00A21C83"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567" w:type="dxa"/>
            <w:tcBorders>
              <w:top w:val="double" w:sz="4" w:space="0" w:color="auto"/>
              <w:bottom w:val="double" w:sz="4" w:space="0" w:color="auto"/>
            </w:tcBorders>
          </w:tcPr>
          <w:p w14:paraId="6225F694"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65718200" w14:textId="4D8F1691" w:rsidR="00A21C83"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4</w:t>
            </w:r>
          </w:p>
        </w:tc>
        <w:tc>
          <w:tcPr>
            <w:tcW w:w="1701" w:type="dxa"/>
            <w:vMerge/>
            <w:tcBorders>
              <w:right w:val="double" w:sz="4" w:space="0" w:color="auto"/>
            </w:tcBorders>
          </w:tcPr>
          <w:p w14:paraId="4E952BF7" w14:textId="77777777" w:rsidR="00A21C83" w:rsidRPr="009A7BE2" w:rsidRDefault="00A21C83" w:rsidP="00A21C83">
            <w:pPr>
              <w:pStyle w:val="a7"/>
              <w:spacing w:before="0" w:after="0"/>
              <w:ind w:left="-57"/>
              <w:jc w:val="center"/>
              <w:rPr>
                <w:rFonts w:ascii="Times New Roman" w:hAnsi="Times New Roman"/>
                <w:b/>
                <w:color w:val="auto"/>
                <w:sz w:val="28"/>
                <w:szCs w:val="28"/>
                <w:lang w:val="uk-UA"/>
              </w:rPr>
            </w:pPr>
          </w:p>
        </w:tc>
      </w:tr>
      <w:tr w:rsidR="00BE26FF" w:rsidRPr="009A7BE2" w14:paraId="387A2281" w14:textId="77777777" w:rsidTr="00C169B4">
        <w:tc>
          <w:tcPr>
            <w:tcW w:w="4112" w:type="dxa"/>
            <w:tcBorders>
              <w:top w:val="double" w:sz="4" w:space="0" w:color="auto"/>
              <w:bottom w:val="double" w:sz="4" w:space="0" w:color="auto"/>
              <w:right w:val="double" w:sz="4" w:space="0" w:color="auto"/>
            </w:tcBorders>
          </w:tcPr>
          <w:p w14:paraId="3F358D1F" w14:textId="10573E9D" w:rsidR="00BE26FF" w:rsidRDefault="00BE26FF" w:rsidP="00BE26FF">
            <w:pPr>
              <w:pStyle w:val="a7"/>
              <w:spacing w:before="0" w:beforeAutospacing="0" w:after="0" w:afterAutospacing="0"/>
              <w:ind w:left="-57" w:right="125"/>
              <w:rPr>
                <w:rFonts w:ascii="Times New Roman" w:hAnsi="Times New Roman"/>
                <w:color w:val="auto"/>
                <w:sz w:val="26"/>
                <w:szCs w:val="26"/>
                <w:lang w:val="uk-UA"/>
              </w:rPr>
            </w:pPr>
            <w:r>
              <w:rPr>
                <w:rFonts w:ascii="Times New Roman" w:hAnsi="Times New Roman"/>
                <w:color w:val="auto"/>
                <w:sz w:val="26"/>
                <w:szCs w:val="26"/>
                <w:lang w:val="uk-UA"/>
              </w:rPr>
              <w:t xml:space="preserve">Тема 7. </w:t>
            </w:r>
            <w:r w:rsidRPr="00BE26FF">
              <w:rPr>
                <w:rFonts w:ascii="Times New Roman" w:hAnsi="Times New Roman"/>
                <w:color w:val="auto"/>
                <w:sz w:val="28"/>
                <w:szCs w:val="28"/>
                <w:lang w:val="uk-UA"/>
              </w:rPr>
              <w:t xml:space="preserve">Судова влада і правосуддя в цивільних справах </w:t>
            </w:r>
          </w:p>
        </w:tc>
        <w:tc>
          <w:tcPr>
            <w:tcW w:w="566" w:type="dxa"/>
            <w:tcBorders>
              <w:top w:val="double" w:sz="4" w:space="0" w:color="auto"/>
              <w:left w:val="double" w:sz="4" w:space="0" w:color="auto"/>
              <w:bottom w:val="double" w:sz="4" w:space="0" w:color="auto"/>
            </w:tcBorders>
          </w:tcPr>
          <w:p w14:paraId="0473B329" w14:textId="3B23D642" w:rsidR="00BE26FF"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14</w:t>
            </w:r>
          </w:p>
        </w:tc>
        <w:tc>
          <w:tcPr>
            <w:tcW w:w="425" w:type="dxa"/>
            <w:tcBorders>
              <w:top w:val="double" w:sz="4" w:space="0" w:color="auto"/>
              <w:bottom w:val="double" w:sz="4" w:space="0" w:color="auto"/>
            </w:tcBorders>
          </w:tcPr>
          <w:p w14:paraId="65ACD7A7" w14:textId="7CAAE763" w:rsidR="00BE26FF"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32D9FE81" w14:textId="77777777" w:rsidR="00BE26FF" w:rsidRPr="00AA3ADD" w:rsidRDefault="00BE26FF"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700576B9" w14:textId="15490FE3" w:rsidR="00BE26FF"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6</w:t>
            </w:r>
          </w:p>
        </w:tc>
        <w:tc>
          <w:tcPr>
            <w:tcW w:w="567" w:type="dxa"/>
            <w:tcBorders>
              <w:top w:val="double" w:sz="4" w:space="0" w:color="auto"/>
              <w:bottom w:val="double" w:sz="4" w:space="0" w:color="auto"/>
            </w:tcBorders>
          </w:tcPr>
          <w:p w14:paraId="1CA88B93" w14:textId="77777777" w:rsidR="00BE26FF" w:rsidRPr="00AA3ADD" w:rsidRDefault="00BE26FF"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08FF3D54" w14:textId="02B0E91C" w:rsidR="00BE26FF"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6</w:t>
            </w:r>
          </w:p>
        </w:tc>
        <w:tc>
          <w:tcPr>
            <w:tcW w:w="1701" w:type="dxa"/>
            <w:vMerge/>
            <w:tcBorders>
              <w:right w:val="double" w:sz="4" w:space="0" w:color="auto"/>
            </w:tcBorders>
          </w:tcPr>
          <w:p w14:paraId="42E07876" w14:textId="77777777" w:rsidR="00BE26FF" w:rsidRPr="009A7BE2" w:rsidRDefault="00BE26FF" w:rsidP="00A21C83">
            <w:pPr>
              <w:pStyle w:val="a7"/>
              <w:spacing w:before="0" w:after="0"/>
              <w:ind w:left="-57"/>
              <w:jc w:val="center"/>
              <w:rPr>
                <w:rFonts w:ascii="Times New Roman" w:hAnsi="Times New Roman"/>
                <w:b/>
                <w:color w:val="auto"/>
                <w:sz w:val="28"/>
                <w:szCs w:val="28"/>
                <w:lang w:val="uk-UA"/>
              </w:rPr>
            </w:pPr>
          </w:p>
        </w:tc>
      </w:tr>
      <w:tr w:rsidR="00BE26FF" w:rsidRPr="009A7BE2" w14:paraId="5A43FD35" w14:textId="77777777" w:rsidTr="00C169B4">
        <w:tc>
          <w:tcPr>
            <w:tcW w:w="4112" w:type="dxa"/>
            <w:tcBorders>
              <w:top w:val="double" w:sz="4" w:space="0" w:color="auto"/>
              <w:bottom w:val="double" w:sz="4" w:space="0" w:color="auto"/>
              <w:right w:val="double" w:sz="4" w:space="0" w:color="auto"/>
            </w:tcBorders>
          </w:tcPr>
          <w:p w14:paraId="5E4DF077" w14:textId="4E9B5620" w:rsidR="00BE26FF" w:rsidRDefault="00BE26FF" w:rsidP="00BE26FF">
            <w:pPr>
              <w:pStyle w:val="a7"/>
              <w:spacing w:before="0" w:beforeAutospacing="0" w:after="0" w:afterAutospacing="0"/>
              <w:ind w:left="-57"/>
              <w:rPr>
                <w:rFonts w:ascii="Times New Roman" w:hAnsi="Times New Roman"/>
                <w:color w:val="auto"/>
                <w:sz w:val="26"/>
                <w:szCs w:val="26"/>
                <w:lang w:val="uk-UA"/>
              </w:rPr>
            </w:pPr>
            <w:r>
              <w:rPr>
                <w:rFonts w:ascii="Times New Roman" w:hAnsi="Times New Roman"/>
                <w:color w:val="auto"/>
                <w:sz w:val="26"/>
                <w:szCs w:val="26"/>
                <w:lang w:val="uk-UA"/>
              </w:rPr>
              <w:t>Тема 8. Цивільна юрисдикція</w:t>
            </w:r>
          </w:p>
        </w:tc>
        <w:tc>
          <w:tcPr>
            <w:tcW w:w="566" w:type="dxa"/>
            <w:tcBorders>
              <w:top w:val="double" w:sz="4" w:space="0" w:color="auto"/>
              <w:left w:val="double" w:sz="4" w:space="0" w:color="auto"/>
              <w:bottom w:val="double" w:sz="4" w:space="0" w:color="auto"/>
            </w:tcBorders>
          </w:tcPr>
          <w:p w14:paraId="6F0EDC38" w14:textId="61DFC41D" w:rsidR="00BE26FF"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12</w:t>
            </w:r>
          </w:p>
        </w:tc>
        <w:tc>
          <w:tcPr>
            <w:tcW w:w="425" w:type="dxa"/>
            <w:tcBorders>
              <w:top w:val="double" w:sz="4" w:space="0" w:color="auto"/>
              <w:bottom w:val="double" w:sz="4" w:space="0" w:color="auto"/>
            </w:tcBorders>
          </w:tcPr>
          <w:p w14:paraId="28234C21" w14:textId="437BC66A" w:rsidR="00BE26FF"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6D2C4429" w14:textId="77777777" w:rsidR="00BE26FF" w:rsidRPr="00AA3ADD" w:rsidRDefault="00BE26FF"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563FBF3F" w14:textId="6F1280D2" w:rsidR="00BE26FF"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4</w:t>
            </w:r>
          </w:p>
        </w:tc>
        <w:tc>
          <w:tcPr>
            <w:tcW w:w="567" w:type="dxa"/>
            <w:tcBorders>
              <w:top w:val="double" w:sz="4" w:space="0" w:color="auto"/>
              <w:bottom w:val="double" w:sz="4" w:space="0" w:color="auto"/>
            </w:tcBorders>
          </w:tcPr>
          <w:p w14:paraId="6698B285" w14:textId="77777777" w:rsidR="00BE26FF" w:rsidRPr="00AA3ADD" w:rsidRDefault="00BE26FF"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0B0581F8" w14:textId="028ECFD8" w:rsidR="00BE26FF"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6</w:t>
            </w:r>
          </w:p>
        </w:tc>
        <w:tc>
          <w:tcPr>
            <w:tcW w:w="1701" w:type="dxa"/>
            <w:vMerge/>
            <w:tcBorders>
              <w:right w:val="double" w:sz="4" w:space="0" w:color="auto"/>
            </w:tcBorders>
          </w:tcPr>
          <w:p w14:paraId="6D57BEEA" w14:textId="77777777" w:rsidR="00BE26FF" w:rsidRPr="009A7BE2" w:rsidRDefault="00BE26FF" w:rsidP="00A21C83">
            <w:pPr>
              <w:pStyle w:val="a7"/>
              <w:spacing w:before="0" w:after="0"/>
              <w:ind w:left="-57"/>
              <w:jc w:val="center"/>
              <w:rPr>
                <w:rFonts w:ascii="Times New Roman" w:hAnsi="Times New Roman"/>
                <w:b/>
                <w:color w:val="auto"/>
                <w:sz w:val="28"/>
                <w:szCs w:val="28"/>
                <w:lang w:val="uk-UA"/>
              </w:rPr>
            </w:pPr>
          </w:p>
        </w:tc>
      </w:tr>
      <w:tr w:rsidR="00BE26FF" w:rsidRPr="009A7BE2" w14:paraId="24674C6D" w14:textId="77777777" w:rsidTr="00C169B4">
        <w:tc>
          <w:tcPr>
            <w:tcW w:w="4112" w:type="dxa"/>
            <w:tcBorders>
              <w:top w:val="double" w:sz="4" w:space="0" w:color="auto"/>
              <w:bottom w:val="double" w:sz="4" w:space="0" w:color="auto"/>
              <w:right w:val="double" w:sz="4" w:space="0" w:color="auto"/>
            </w:tcBorders>
          </w:tcPr>
          <w:p w14:paraId="0574C020" w14:textId="7846B7F6" w:rsidR="00BE26FF" w:rsidRDefault="00BE26FF" w:rsidP="00BE26FF">
            <w:pPr>
              <w:ind w:left="-57" w:right="125"/>
              <w:rPr>
                <w:rFonts w:ascii="Times New Roman" w:hAnsi="Times New Roman"/>
                <w:sz w:val="26"/>
                <w:szCs w:val="26"/>
                <w:lang w:val="uk-UA"/>
              </w:rPr>
            </w:pPr>
            <w:r w:rsidRPr="00BE26FF">
              <w:rPr>
                <w:rFonts w:ascii="Times New Roman" w:hAnsi="Times New Roman"/>
                <w:sz w:val="26"/>
                <w:szCs w:val="26"/>
                <w:lang w:val="uk-UA"/>
              </w:rPr>
              <w:t xml:space="preserve">Тема 9. </w:t>
            </w:r>
            <w:r w:rsidRPr="00BE26FF">
              <w:rPr>
                <w:rFonts w:ascii="Times New Roman" w:hAnsi="Times New Roman" w:cs="Times New Roman"/>
                <w:sz w:val="26"/>
                <w:szCs w:val="26"/>
                <w:lang w:val="uk-UA"/>
              </w:rPr>
              <w:t xml:space="preserve">Участь працівників Національної поліції України в цивільному процесі </w:t>
            </w:r>
          </w:p>
        </w:tc>
        <w:tc>
          <w:tcPr>
            <w:tcW w:w="566" w:type="dxa"/>
            <w:tcBorders>
              <w:top w:val="double" w:sz="4" w:space="0" w:color="auto"/>
              <w:left w:val="double" w:sz="4" w:space="0" w:color="auto"/>
              <w:bottom w:val="double" w:sz="4" w:space="0" w:color="auto"/>
            </w:tcBorders>
          </w:tcPr>
          <w:p w14:paraId="6AFB4C83" w14:textId="607364B9" w:rsidR="00BE26FF" w:rsidRPr="00AA3ADD" w:rsidRDefault="00406FA9"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8</w:t>
            </w:r>
          </w:p>
        </w:tc>
        <w:tc>
          <w:tcPr>
            <w:tcW w:w="425" w:type="dxa"/>
            <w:tcBorders>
              <w:top w:val="double" w:sz="4" w:space="0" w:color="auto"/>
              <w:bottom w:val="double" w:sz="4" w:space="0" w:color="auto"/>
            </w:tcBorders>
          </w:tcPr>
          <w:p w14:paraId="45B322F8" w14:textId="7E779750" w:rsidR="00BE26FF" w:rsidRPr="00AA3ADD"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426" w:type="dxa"/>
            <w:tcBorders>
              <w:top w:val="double" w:sz="4" w:space="0" w:color="auto"/>
              <w:bottom w:val="double" w:sz="4" w:space="0" w:color="auto"/>
            </w:tcBorders>
          </w:tcPr>
          <w:p w14:paraId="045154CC" w14:textId="77777777" w:rsidR="00BE26FF" w:rsidRPr="00AA3ADD" w:rsidRDefault="00BE26FF"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3F2EBB46" w14:textId="33E4FE30" w:rsidR="00BE26FF" w:rsidRPr="00AA3ADD" w:rsidRDefault="00240A3F"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p>
        </w:tc>
        <w:tc>
          <w:tcPr>
            <w:tcW w:w="567" w:type="dxa"/>
            <w:tcBorders>
              <w:top w:val="double" w:sz="4" w:space="0" w:color="auto"/>
              <w:bottom w:val="double" w:sz="4" w:space="0" w:color="auto"/>
            </w:tcBorders>
          </w:tcPr>
          <w:p w14:paraId="7ED349DD" w14:textId="77777777" w:rsidR="00BE26FF" w:rsidRPr="00AA3ADD" w:rsidRDefault="00BE26FF"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0AC59089" w14:textId="3856D05B" w:rsidR="00BE26FF" w:rsidRDefault="00A97D26"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4</w:t>
            </w:r>
          </w:p>
        </w:tc>
        <w:tc>
          <w:tcPr>
            <w:tcW w:w="1701" w:type="dxa"/>
            <w:vMerge/>
            <w:tcBorders>
              <w:right w:val="double" w:sz="4" w:space="0" w:color="auto"/>
            </w:tcBorders>
          </w:tcPr>
          <w:p w14:paraId="584684F3" w14:textId="77777777" w:rsidR="00BE26FF" w:rsidRPr="009A7BE2" w:rsidRDefault="00BE26FF" w:rsidP="00A21C83">
            <w:pPr>
              <w:pStyle w:val="a7"/>
              <w:spacing w:before="0" w:after="0"/>
              <w:ind w:left="-57"/>
              <w:jc w:val="center"/>
              <w:rPr>
                <w:rFonts w:ascii="Times New Roman" w:hAnsi="Times New Roman"/>
                <w:b/>
                <w:color w:val="auto"/>
                <w:sz w:val="28"/>
                <w:szCs w:val="28"/>
                <w:lang w:val="uk-UA"/>
              </w:rPr>
            </w:pPr>
          </w:p>
        </w:tc>
      </w:tr>
      <w:tr w:rsidR="00A21C83" w:rsidRPr="009A7BE2" w14:paraId="4B1878D5" w14:textId="77777777" w:rsidTr="00C169B4">
        <w:tc>
          <w:tcPr>
            <w:tcW w:w="4112" w:type="dxa"/>
            <w:tcBorders>
              <w:top w:val="double" w:sz="4" w:space="0" w:color="auto"/>
              <w:bottom w:val="double" w:sz="4" w:space="0" w:color="auto"/>
              <w:right w:val="double" w:sz="4" w:space="0" w:color="auto"/>
            </w:tcBorders>
          </w:tcPr>
          <w:p w14:paraId="6AC87816" w14:textId="704B475A" w:rsidR="00A21C83" w:rsidRPr="00955AA2" w:rsidRDefault="00A21C83" w:rsidP="00A21C83">
            <w:pPr>
              <w:rPr>
                <w:rFonts w:cs="Times New Roman"/>
                <w:sz w:val="26"/>
                <w:szCs w:val="26"/>
              </w:rPr>
            </w:pPr>
            <w:r w:rsidRPr="009A7BE2">
              <w:rPr>
                <w:rFonts w:ascii="Times New Roman" w:hAnsi="Times New Roman"/>
                <w:b/>
                <w:sz w:val="28"/>
                <w:szCs w:val="28"/>
                <w:lang w:val="uk-UA"/>
              </w:rPr>
              <w:lastRenderedPageBreak/>
              <w:t>Всього за семестр</w:t>
            </w:r>
          </w:p>
        </w:tc>
        <w:tc>
          <w:tcPr>
            <w:tcW w:w="566" w:type="dxa"/>
            <w:tcBorders>
              <w:top w:val="double" w:sz="4" w:space="0" w:color="auto"/>
              <w:left w:val="double" w:sz="4" w:space="0" w:color="auto"/>
              <w:bottom w:val="double" w:sz="4" w:space="0" w:color="auto"/>
            </w:tcBorders>
          </w:tcPr>
          <w:p w14:paraId="27B3E70B" w14:textId="1224FD38"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90</w:t>
            </w:r>
          </w:p>
        </w:tc>
        <w:tc>
          <w:tcPr>
            <w:tcW w:w="425" w:type="dxa"/>
            <w:tcBorders>
              <w:top w:val="double" w:sz="4" w:space="0" w:color="auto"/>
              <w:bottom w:val="double" w:sz="4" w:space="0" w:color="auto"/>
            </w:tcBorders>
          </w:tcPr>
          <w:p w14:paraId="3BB35EFF" w14:textId="4206D6FD"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18</w:t>
            </w:r>
          </w:p>
        </w:tc>
        <w:tc>
          <w:tcPr>
            <w:tcW w:w="426" w:type="dxa"/>
            <w:tcBorders>
              <w:top w:val="double" w:sz="4" w:space="0" w:color="auto"/>
              <w:bottom w:val="double" w:sz="4" w:space="0" w:color="auto"/>
            </w:tcBorders>
          </w:tcPr>
          <w:p w14:paraId="6B5039D8"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425" w:type="dxa"/>
            <w:tcBorders>
              <w:top w:val="double" w:sz="4" w:space="0" w:color="auto"/>
              <w:bottom w:val="double" w:sz="4" w:space="0" w:color="auto"/>
            </w:tcBorders>
          </w:tcPr>
          <w:p w14:paraId="7FC8122B" w14:textId="205E2F64"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2</w:t>
            </w:r>
            <w:r w:rsidR="00240A3F">
              <w:rPr>
                <w:rFonts w:ascii="Times New Roman" w:hAnsi="Times New Roman"/>
                <w:b/>
                <w:color w:val="auto"/>
                <w:sz w:val="24"/>
                <w:szCs w:val="24"/>
                <w:lang w:val="uk-UA"/>
              </w:rPr>
              <w:t>6</w:t>
            </w:r>
          </w:p>
        </w:tc>
        <w:tc>
          <w:tcPr>
            <w:tcW w:w="567" w:type="dxa"/>
            <w:tcBorders>
              <w:top w:val="double" w:sz="4" w:space="0" w:color="auto"/>
              <w:bottom w:val="double" w:sz="4" w:space="0" w:color="auto"/>
            </w:tcBorders>
          </w:tcPr>
          <w:p w14:paraId="396E01D2" w14:textId="77777777"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p>
        </w:tc>
        <w:tc>
          <w:tcPr>
            <w:tcW w:w="992" w:type="dxa"/>
            <w:tcBorders>
              <w:top w:val="double" w:sz="4" w:space="0" w:color="auto"/>
              <w:bottom w:val="double" w:sz="4" w:space="0" w:color="auto"/>
              <w:right w:val="double" w:sz="4" w:space="0" w:color="auto"/>
            </w:tcBorders>
          </w:tcPr>
          <w:p w14:paraId="4C48950D" w14:textId="17EABBB2" w:rsidR="00A21C83" w:rsidRPr="00AA3ADD" w:rsidRDefault="00A21C83" w:rsidP="00A21C83">
            <w:pPr>
              <w:pStyle w:val="a7"/>
              <w:spacing w:before="0" w:beforeAutospacing="0" w:after="0" w:afterAutospacing="0"/>
              <w:ind w:left="-57"/>
              <w:jc w:val="center"/>
              <w:rPr>
                <w:rFonts w:ascii="Times New Roman" w:hAnsi="Times New Roman"/>
                <w:b/>
                <w:color w:val="auto"/>
                <w:sz w:val="24"/>
                <w:szCs w:val="24"/>
                <w:lang w:val="uk-UA"/>
              </w:rPr>
            </w:pPr>
            <w:r>
              <w:rPr>
                <w:rFonts w:ascii="Times New Roman" w:hAnsi="Times New Roman"/>
                <w:b/>
                <w:color w:val="auto"/>
                <w:sz w:val="24"/>
                <w:szCs w:val="24"/>
                <w:lang w:val="uk-UA"/>
              </w:rPr>
              <w:t>4</w:t>
            </w:r>
            <w:r w:rsidR="00240A3F">
              <w:rPr>
                <w:rFonts w:ascii="Times New Roman" w:hAnsi="Times New Roman"/>
                <w:b/>
                <w:color w:val="auto"/>
                <w:sz w:val="24"/>
                <w:szCs w:val="24"/>
                <w:lang w:val="uk-UA"/>
              </w:rPr>
              <w:t>6</w:t>
            </w:r>
          </w:p>
        </w:tc>
        <w:tc>
          <w:tcPr>
            <w:tcW w:w="1701" w:type="dxa"/>
            <w:vMerge/>
            <w:tcBorders>
              <w:right w:val="double" w:sz="4" w:space="0" w:color="auto"/>
            </w:tcBorders>
          </w:tcPr>
          <w:p w14:paraId="178B03AB" w14:textId="77777777" w:rsidR="00A21C83" w:rsidRPr="009A7BE2" w:rsidRDefault="00A21C83" w:rsidP="00A21C83">
            <w:pPr>
              <w:pStyle w:val="a7"/>
              <w:spacing w:before="0" w:after="0"/>
              <w:ind w:left="-57"/>
              <w:jc w:val="center"/>
              <w:rPr>
                <w:rFonts w:ascii="Times New Roman" w:hAnsi="Times New Roman"/>
                <w:b/>
                <w:color w:val="auto"/>
                <w:sz w:val="28"/>
                <w:szCs w:val="28"/>
                <w:lang w:val="uk-UA"/>
              </w:rPr>
            </w:pPr>
          </w:p>
        </w:tc>
      </w:tr>
    </w:tbl>
    <w:p w14:paraId="0F236222" w14:textId="77777777" w:rsidR="00C42F97" w:rsidRPr="009A7BE2" w:rsidRDefault="00C42F97" w:rsidP="00C42F97">
      <w:pPr>
        <w:pStyle w:val="a7"/>
        <w:spacing w:before="0" w:beforeAutospacing="0" w:after="0" w:afterAutospacing="0"/>
        <w:ind w:left="1080"/>
        <w:rPr>
          <w:rFonts w:ascii="Times New Roman" w:hAnsi="Times New Roman"/>
          <w:b/>
          <w:color w:val="auto"/>
          <w:sz w:val="28"/>
          <w:szCs w:val="28"/>
          <w:lang w:val="uk-UA"/>
        </w:rPr>
      </w:pPr>
    </w:p>
    <w:p w14:paraId="52288D00" w14:textId="77777777" w:rsidR="00C42F97" w:rsidRDefault="00C42F97" w:rsidP="0069137E">
      <w:pPr>
        <w:spacing w:line="0" w:lineRule="atLeast"/>
        <w:ind w:right="-259"/>
        <w:jc w:val="center"/>
        <w:rPr>
          <w:rFonts w:ascii="Times New Roman" w:eastAsia="Times New Roman" w:hAnsi="Times New Roman" w:cs="Times New Roman"/>
          <w:b/>
          <w:sz w:val="28"/>
          <w:szCs w:val="28"/>
          <w:lang w:val="uk-UA"/>
        </w:rPr>
      </w:pPr>
    </w:p>
    <w:p w14:paraId="7ABE8221" w14:textId="77777777" w:rsidR="00C42F97" w:rsidRDefault="00C42F97" w:rsidP="0069137E">
      <w:pPr>
        <w:spacing w:line="0" w:lineRule="atLeast"/>
        <w:ind w:right="-259"/>
        <w:jc w:val="center"/>
        <w:rPr>
          <w:rFonts w:ascii="Times New Roman" w:eastAsia="Times New Roman" w:hAnsi="Times New Roman" w:cs="Times New Roman"/>
          <w:b/>
          <w:sz w:val="28"/>
          <w:szCs w:val="28"/>
          <w:lang w:val="uk-UA"/>
        </w:rPr>
      </w:pPr>
    </w:p>
    <w:p w14:paraId="3B0B826A" w14:textId="77777777" w:rsidR="00AB4FAA" w:rsidRPr="00C040C2" w:rsidRDefault="00AB4FAA" w:rsidP="00AB4FAA">
      <w:pPr>
        <w:pStyle w:val="a7"/>
        <w:spacing w:before="0" w:beforeAutospacing="0" w:after="0" w:afterAutospacing="0"/>
        <w:jc w:val="center"/>
        <w:rPr>
          <w:rFonts w:ascii="Times New Roman" w:hAnsi="Times New Roman"/>
          <w:b/>
          <w:color w:val="auto"/>
          <w:sz w:val="28"/>
          <w:szCs w:val="28"/>
          <w:lang w:val="uk-UA"/>
        </w:rPr>
      </w:pPr>
      <w:r w:rsidRPr="00C040C2">
        <w:rPr>
          <w:rFonts w:ascii="Times New Roman" w:hAnsi="Times New Roman"/>
          <w:b/>
          <w:color w:val="auto"/>
          <w:sz w:val="28"/>
          <w:szCs w:val="28"/>
          <w:lang w:val="uk-UA"/>
        </w:rPr>
        <w:t>4.1.2. Питання, що виносяться на самостійне опрацювання</w:t>
      </w:r>
    </w:p>
    <w:p w14:paraId="4396EC4E" w14:textId="77777777" w:rsidR="00AB4FAA" w:rsidRPr="00AB4FAA" w:rsidRDefault="00AB4FAA" w:rsidP="00AB4FAA">
      <w:pPr>
        <w:pStyle w:val="a7"/>
        <w:spacing w:before="0" w:beforeAutospacing="0" w:after="0" w:afterAutospacing="0"/>
        <w:jc w:val="center"/>
        <w:rPr>
          <w:rFonts w:ascii="Times New Roman" w:hAnsi="Times New Roman"/>
          <w:b/>
          <w:color w:val="auto"/>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97"/>
        <w:gridCol w:w="6615"/>
        <w:gridCol w:w="2423"/>
      </w:tblGrid>
      <w:tr w:rsidR="00AB4FAA" w:rsidRPr="00AB4FAA" w14:paraId="15FE982C" w14:textId="77777777" w:rsidTr="00100F00">
        <w:tc>
          <w:tcPr>
            <w:tcW w:w="7148" w:type="dxa"/>
            <w:gridSpan w:val="3"/>
          </w:tcPr>
          <w:p w14:paraId="0FF45756" w14:textId="77777777" w:rsidR="00AB4FAA" w:rsidRPr="00AB4FAA" w:rsidRDefault="00AB4FAA" w:rsidP="00100F00">
            <w:pPr>
              <w:pStyle w:val="a7"/>
              <w:spacing w:before="0" w:beforeAutospacing="0" w:after="0" w:afterAutospacing="0"/>
              <w:jc w:val="center"/>
              <w:rPr>
                <w:rFonts w:ascii="Times New Roman" w:hAnsi="Times New Roman"/>
                <w:b/>
                <w:color w:val="auto"/>
                <w:sz w:val="26"/>
                <w:szCs w:val="26"/>
                <w:lang w:val="uk-UA"/>
              </w:rPr>
            </w:pPr>
            <w:r w:rsidRPr="00AB4FAA">
              <w:rPr>
                <w:rFonts w:ascii="Times New Roman" w:hAnsi="Times New Roman"/>
                <w:b/>
                <w:color w:val="auto"/>
                <w:sz w:val="26"/>
                <w:szCs w:val="26"/>
                <w:lang w:val="uk-UA"/>
              </w:rPr>
              <w:t>Перелік питань до тем навчальної дисципліни</w:t>
            </w:r>
          </w:p>
        </w:tc>
        <w:tc>
          <w:tcPr>
            <w:tcW w:w="2423" w:type="dxa"/>
            <w:tcBorders>
              <w:bottom w:val="single" w:sz="4" w:space="0" w:color="auto"/>
            </w:tcBorders>
          </w:tcPr>
          <w:p w14:paraId="2BC74068" w14:textId="77777777" w:rsidR="00AB4FAA" w:rsidRPr="00AB4FAA" w:rsidRDefault="00AB4FAA" w:rsidP="00100F00">
            <w:pPr>
              <w:pStyle w:val="a7"/>
              <w:spacing w:before="0" w:beforeAutospacing="0" w:after="0" w:afterAutospacing="0"/>
              <w:jc w:val="center"/>
              <w:rPr>
                <w:rFonts w:ascii="Times New Roman" w:hAnsi="Times New Roman"/>
                <w:b/>
                <w:color w:val="auto"/>
                <w:sz w:val="26"/>
                <w:szCs w:val="26"/>
                <w:lang w:val="uk-UA"/>
              </w:rPr>
            </w:pPr>
            <w:r w:rsidRPr="00AB4FAA">
              <w:rPr>
                <w:rFonts w:ascii="Times New Roman" w:hAnsi="Times New Roman"/>
                <w:b/>
                <w:color w:val="auto"/>
                <w:sz w:val="26"/>
                <w:szCs w:val="26"/>
                <w:lang w:val="uk-UA"/>
              </w:rPr>
              <w:t>Література:</w:t>
            </w:r>
          </w:p>
        </w:tc>
      </w:tr>
      <w:tr w:rsidR="00AB4FAA" w:rsidRPr="00AB4FAA" w14:paraId="31FFD8F2" w14:textId="77777777" w:rsidTr="00100F00">
        <w:tc>
          <w:tcPr>
            <w:tcW w:w="236" w:type="dxa"/>
            <w:vMerge w:val="restart"/>
          </w:tcPr>
          <w:p w14:paraId="632080E9"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70FE5BE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6919D23D"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1EA35617"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7B2A615B"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23E5D852"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43A889CC"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33BB1FF1"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2CC5294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22CE7D7D"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p w14:paraId="66B0EA51" w14:textId="77777777" w:rsidR="00AB4FAA" w:rsidRPr="00AB4FAA" w:rsidRDefault="00AB4FAA" w:rsidP="00100F00">
            <w:pPr>
              <w:pStyle w:val="a7"/>
              <w:spacing w:before="0" w:after="0"/>
              <w:jc w:val="both"/>
              <w:rPr>
                <w:rFonts w:ascii="Times New Roman" w:hAnsi="Times New Roman"/>
                <w:color w:val="auto"/>
                <w:sz w:val="26"/>
                <w:szCs w:val="26"/>
                <w:lang w:val="uk-UA"/>
              </w:rPr>
            </w:pPr>
          </w:p>
        </w:tc>
        <w:tc>
          <w:tcPr>
            <w:tcW w:w="297" w:type="dxa"/>
            <w:vMerge w:val="restart"/>
          </w:tcPr>
          <w:p w14:paraId="2C1A1153"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7F176634" w14:textId="1197344F" w:rsidR="00AB4FAA" w:rsidRPr="007F21D8" w:rsidRDefault="00AB4FAA" w:rsidP="00100F00">
            <w:pPr>
              <w:pStyle w:val="a7"/>
              <w:spacing w:before="0" w:beforeAutospacing="0" w:after="0" w:afterAutospacing="0"/>
              <w:rPr>
                <w:rFonts w:ascii="Times New Roman" w:hAnsi="Times New Roman"/>
                <w:b/>
                <w:bCs/>
                <w:color w:val="auto"/>
                <w:sz w:val="26"/>
                <w:szCs w:val="26"/>
                <w:lang w:val="uk-UA"/>
              </w:rPr>
            </w:pPr>
            <w:r w:rsidRPr="007F21D8">
              <w:rPr>
                <w:rFonts w:ascii="Times New Roman" w:hAnsi="Times New Roman"/>
                <w:b/>
                <w:bCs/>
                <w:color w:val="auto"/>
                <w:sz w:val="26"/>
                <w:szCs w:val="26"/>
                <w:lang w:val="uk-UA"/>
              </w:rPr>
              <w:t>Тема 1. Суб’єкти та об’єкти цивільного права</w:t>
            </w:r>
          </w:p>
        </w:tc>
        <w:tc>
          <w:tcPr>
            <w:tcW w:w="2423" w:type="dxa"/>
            <w:vMerge w:val="restart"/>
            <w:shd w:val="clear" w:color="auto" w:fill="auto"/>
          </w:tcPr>
          <w:p w14:paraId="3FB8DCEA" w14:textId="4A732909" w:rsidR="00AB4FAA" w:rsidRPr="00AB4FAA" w:rsidRDefault="00C86D84" w:rsidP="00100F00">
            <w:pPr>
              <w:pStyle w:val="a7"/>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1, 2,</w:t>
            </w:r>
            <w:r w:rsidR="00AB4FC8">
              <w:rPr>
                <w:rFonts w:ascii="Times New Roman" w:hAnsi="Times New Roman"/>
                <w:color w:val="auto"/>
                <w:sz w:val="26"/>
                <w:szCs w:val="26"/>
                <w:lang w:val="uk-UA"/>
              </w:rPr>
              <w:t xml:space="preserve"> 3, 11, 12, 14, 23</w:t>
            </w:r>
          </w:p>
        </w:tc>
      </w:tr>
      <w:tr w:rsidR="00AB4FAA" w:rsidRPr="00AB4FAA" w14:paraId="5FD21D3C" w14:textId="77777777" w:rsidTr="00100F00">
        <w:tc>
          <w:tcPr>
            <w:tcW w:w="236" w:type="dxa"/>
            <w:vMerge/>
          </w:tcPr>
          <w:p w14:paraId="3F3290E2" w14:textId="77777777" w:rsidR="00AB4FAA" w:rsidRPr="00AB4FAA" w:rsidRDefault="00AB4FAA" w:rsidP="00100F00">
            <w:pPr>
              <w:pStyle w:val="a7"/>
              <w:spacing w:before="0" w:after="0"/>
              <w:jc w:val="both"/>
              <w:rPr>
                <w:rFonts w:ascii="Times New Roman" w:hAnsi="Times New Roman"/>
                <w:color w:val="auto"/>
                <w:sz w:val="26"/>
                <w:szCs w:val="26"/>
                <w:lang w:val="uk-UA"/>
              </w:rPr>
            </w:pPr>
          </w:p>
        </w:tc>
        <w:tc>
          <w:tcPr>
            <w:tcW w:w="297" w:type="dxa"/>
            <w:vMerge/>
          </w:tcPr>
          <w:p w14:paraId="11ED0732"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55CA260D" w14:textId="77777777" w:rsidR="007F21D8" w:rsidRPr="007F21D8" w:rsidRDefault="007F21D8" w:rsidP="007F21D8">
            <w:pPr>
              <w:numPr>
                <w:ilvl w:val="0"/>
                <w:numId w:val="55"/>
              </w:numPr>
              <w:tabs>
                <w:tab w:val="clear" w:pos="720"/>
                <w:tab w:val="num" w:pos="275"/>
              </w:tabs>
              <w:ind w:left="0" w:firstLine="0"/>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 xml:space="preserve">Співвідношення правоздатності та суб’єктивних прав фізичних осіб. Правоздатність громадян інших держав і осіб без громадянства. </w:t>
            </w:r>
          </w:p>
          <w:p w14:paraId="47229910" w14:textId="77777777" w:rsidR="007F21D8" w:rsidRPr="007F21D8" w:rsidRDefault="007F21D8" w:rsidP="007F21D8">
            <w:pPr>
              <w:numPr>
                <w:ilvl w:val="0"/>
                <w:numId w:val="55"/>
              </w:numPr>
              <w:tabs>
                <w:tab w:val="clear" w:pos="720"/>
              </w:tabs>
              <w:ind w:left="-9" w:firstLine="9"/>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Емансипація (підстави та правові наслідки). Дієздатність громадян інших держав і осіб без громадянства.</w:t>
            </w:r>
          </w:p>
          <w:p w14:paraId="35339AE2" w14:textId="77777777" w:rsidR="007F21D8" w:rsidRPr="007F21D8" w:rsidRDefault="007F21D8" w:rsidP="007F21D8">
            <w:pPr>
              <w:numPr>
                <w:ilvl w:val="0"/>
                <w:numId w:val="55"/>
              </w:numPr>
              <w:tabs>
                <w:tab w:val="clear" w:pos="720"/>
                <w:tab w:val="num" w:pos="417"/>
              </w:tabs>
              <w:ind w:left="0" w:hanging="9"/>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 xml:space="preserve">Роль та участь органів внутрішніх справ у встановленні та реєстрації деяких актів цивільного стану. </w:t>
            </w:r>
          </w:p>
          <w:p w14:paraId="17C99231" w14:textId="77777777" w:rsidR="007F21D8" w:rsidRPr="007F21D8" w:rsidRDefault="007F21D8" w:rsidP="00A86F3C">
            <w:pPr>
              <w:numPr>
                <w:ilvl w:val="0"/>
                <w:numId w:val="55"/>
              </w:numPr>
              <w:tabs>
                <w:tab w:val="clear" w:pos="720"/>
                <w:tab w:val="num" w:pos="417"/>
              </w:tabs>
              <w:ind w:left="-9" w:firstLine="0"/>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 xml:space="preserve">Управління майном, що використовується у підприємницькій діяльності, органом опіки та піклування. </w:t>
            </w:r>
          </w:p>
          <w:p w14:paraId="583FC8C1" w14:textId="2E620705" w:rsidR="007F21D8" w:rsidRPr="007F21D8" w:rsidRDefault="007F21D8" w:rsidP="00A86F3C">
            <w:pPr>
              <w:numPr>
                <w:ilvl w:val="0"/>
                <w:numId w:val="55"/>
              </w:numPr>
              <w:shd w:val="clear" w:color="auto" w:fill="FFFFFF"/>
              <w:tabs>
                <w:tab w:val="clear" w:pos="720"/>
                <w:tab w:val="num" w:pos="417"/>
              </w:tabs>
              <w:ind w:left="0" w:hanging="9"/>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 xml:space="preserve"> Участь юридичних осіб публічного права у цивільних правовідносинах. Органи внутрішніх справ як юридичні особи публічного права. </w:t>
            </w:r>
          </w:p>
          <w:p w14:paraId="08086BC8" w14:textId="77777777" w:rsidR="007F21D8" w:rsidRPr="007F21D8" w:rsidRDefault="007F21D8" w:rsidP="00A86F3C">
            <w:pPr>
              <w:pStyle w:val="a9"/>
              <w:numPr>
                <w:ilvl w:val="0"/>
                <w:numId w:val="55"/>
              </w:numPr>
              <w:shd w:val="clear" w:color="auto" w:fill="FFFFFF"/>
              <w:tabs>
                <w:tab w:val="clear" w:pos="720"/>
                <w:tab w:val="num" w:pos="417"/>
              </w:tabs>
              <w:ind w:left="-9" w:firstLine="9"/>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Майно юридичних осіб приватного права.</w:t>
            </w:r>
          </w:p>
          <w:p w14:paraId="461B7FD1" w14:textId="77777777" w:rsidR="007F21D8" w:rsidRPr="007F21D8" w:rsidRDefault="007F21D8" w:rsidP="00A86F3C">
            <w:pPr>
              <w:pStyle w:val="a9"/>
              <w:numPr>
                <w:ilvl w:val="0"/>
                <w:numId w:val="55"/>
              </w:numPr>
              <w:shd w:val="clear" w:color="auto" w:fill="FFFFFF"/>
              <w:tabs>
                <w:tab w:val="clear" w:pos="720"/>
                <w:tab w:val="num" w:pos="417"/>
              </w:tabs>
              <w:ind w:left="-9" w:firstLine="9"/>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Правосуб’єктність юридичних осіб приватного права.</w:t>
            </w:r>
          </w:p>
          <w:p w14:paraId="0C6C34A6" w14:textId="77777777" w:rsidR="007F21D8" w:rsidRDefault="007F21D8" w:rsidP="00A86F3C">
            <w:pPr>
              <w:pStyle w:val="a9"/>
              <w:numPr>
                <w:ilvl w:val="0"/>
                <w:numId w:val="55"/>
              </w:numPr>
              <w:shd w:val="clear" w:color="auto" w:fill="FFFFFF"/>
              <w:tabs>
                <w:tab w:val="clear" w:pos="720"/>
                <w:tab w:val="num" w:pos="417"/>
              </w:tabs>
              <w:ind w:left="0" w:firstLine="0"/>
              <w:jc w:val="both"/>
              <w:rPr>
                <w:rFonts w:ascii="Times New Roman" w:hAnsi="Times New Roman" w:cs="Times New Roman"/>
                <w:sz w:val="26"/>
                <w:szCs w:val="26"/>
                <w:lang w:val="uk-UA"/>
              </w:rPr>
            </w:pPr>
            <w:r w:rsidRPr="007F21D8">
              <w:rPr>
                <w:rFonts w:ascii="Times New Roman" w:hAnsi="Times New Roman" w:cs="Times New Roman"/>
                <w:sz w:val="26"/>
                <w:szCs w:val="26"/>
                <w:lang w:val="uk-UA"/>
              </w:rPr>
              <w:t>Порядок перетворення юридичної особи.</w:t>
            </w:r>
          </w:p>
          <w:p w14:paraId="5CE640E6" w14:textId="77777777" w:rsidR="00A86F3C" w:rsidRDefault="007F21D8" w:rsidP="00A86F3C">
            <w:pPr>
              <w:shd w:val="clear" w:color="auto" w:fill="FFFFFF"/>
              <w:ind w:left="-9" w:hanging="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9. </w:t>
            </w:r>
            <w:r w:rsidRPr="007F21D8">
              <w:rPr>
                <w:rFonts w:ascii="Times New Roman" w:hAnsi="Times New Roman" w:cs="Times New Roman"/>
                <w:sz w:val="26"/>
                <w:szCs w:val="26"/>
                <w:lang w:val="uk-UA"/>
              </w:rPr>
              <w:t xml:space="preserve">Оборотоздатність речей в цивільному праві. </w:t>
            </w:r>
          </w:p>
          <w:p w14:paraId="5C4948C6" w14:textId="4435BED1" w:rsidR="007F21D8" w:rsidRPr="007F21D8" w:rsidRDefault="007F21D8" w:rsidP="00A86F3C">
            <w:pPr>
              <w:shd w:val="clear" w:color="auto" w:fill="FFFFFF"/>
              <w:ind w:left="-9" w:hanging="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10. </w:t>
            </w:r>
            <w:r w:rsidRPr="007F21D8">
              <w:rPr>
                <w:rFonts w:ascii="Times New Roman" w:hAnsi="Times New Roman" w:cs="Times New Roman"/>
                <w:sz w:val="26"/>
                <w:szCs w:val="26"/>
                <w:lang w:val="uk-UA"/>
              </w:rPr>
              <w:t>Цінні папери.</w:t>
            </w:r>
          </w:p>
          <w:p w14:paraId="26CD50BF" w14:textId="5EE8DA2A" w:rsidR="007F21D8" w:rsidRDefault="007F21D8" w:rsidP="007F21D8">
            <w:pPr>
              <w:shd w:val="clear" w:color="auto" w:fill="FFFFFF"/>
              <w:jc w:val="both"/>
              <w:rPr>
                <w:rStyle w:val="fontstyle01"/>
              </w:rPr>
            </w:pPr>
            <w:r>
              <w:rPr>
                <w:rFonts w:ascii="Times New Roman" w:hAnsi="Times New Roman" w:cs="Times New Roman"/>
                <w:sz w:val="26"/>
                <w:szCs w:val="26"/>
                <w:lang w:val="uk-UA"/>
              </w:rPr>
              <w:t xml:space="preserve">11. </w:t>
            </w:r>
            <w:r w:rsidRPr="007F21D8">
              <w:rPr>
                <w:rFonts w:ascii="Times New Roman" w:hAnsi="Times New Roman" w:cs="Times New Roman"/>
                <w:sz w:val="26"/>
                <w:szCs w:val="26"/>
                <w:lang w:val="uk-UA"/>
              </w:rPr>
              <w:t>Нематеріальні блага як об’єкти цивільних прав, їх поняття та види.</w:t>
            </w:r>
          </w:p>
          <w:p w14:paraId="6D6157C2" w14:textId="34966B86" w:rsidR="00AB4FAA" w:rsidRPr="00331562" w:rsidRDefault="00AB4FAA" w:rsidP="007F21D8">
            <w:pPr>
              <w:tabs>
                <w:tab w:val="left" w:pos="709"/>
              </w:tabs>
              <w:ind w:left="-9"/>
              <w:rPr>
                <w:rFonts w:ascii="Times New Roman" w:hAnsi="Times New Roman" w:cs="Times New Roman"/>
                <w:sz w:val="26"/>
                <w:szCs w:val="26"/>
              </w:rPr>
            </w:pPr>
          </w:p>
        </w:tc>
        <w:tc>
          <w:tcPr>
            <w:tcW w:w="2423" w:type="dxa"/>
            <w:vMerge/>
            <w:shd w:val="clear" w:color="auto" w:fill="auto"/>
          </w:tcPr>
          <w:p w14:paraId="4A70AE0E"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r>
      <w:tr w:rsidR="00AB4FAA" w:rsidRPr="00AB4FAA" w14:paraId="67157F4B" w14:textId="77777777" w:rsidTr="00100F00">
        <w:tc>
          <w:tcPr>
            <w:tcW w:w="236" w:type="dxa"/>
            <w:vMerge/>
          </w:tcPr>
          <w:p w14:paraId="1AB871F2" w14:textId="77777777" w:rsidR="00AB4FAA" w:rsidRPr="00AB4FAA" w:rsidRDefault="00AB4FAA" w:rsidP="00100F00">
            <w:pPr>
              <w:pStyle w:val="a7"/>
              <w:spacing w:before="0" w:after="0"/>
              <w:jc w:val="both"/>
              <w:rPr>
                <w:rFonts w:ascii="Times New Roman" w:hAnsi="Times New Roman"/>
                <w:color w:val="auto"/>
                <w:sz w:val="26"/>
                <w:szCs w:val="26"/>
                <w:lang w:val="uk-UA"/>
              </w:rPr>
            </w:pPr>
          </w:p>
        </w:tc>
        <w:tc>
          <w:tcPr>
            <w:tcW w:w="297" w:type="dxa"/>
            <w:vMerge w:val="restart"/>
          </w:tcPr>
          <w:p w14:paraId="30F82103"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2B7BD5A0" w14:textId="60184FF2" w:rsidR="00AB4FAA" w:rsidRPr="007F21D8" w:rsidRDefault="00AB4FAA" w:rsidP="00AB4FAA">
            <w:pPr>
              <w:pStyle w:val="a7"/>
              <w:spacing w:before="0" w:beforeAutospacing="0" w:after="0" w:afterAutospacing="0"/>
              <w:jc w:val="both"/>
              <w:rPr>
                <w:rFonts w:ascii="Times New Roman" w:hAnsi="Times New Roman"/>
                <w:b/>
                <w:bCs/>
                <w:color w:val="auto"/>
                <w:sz w:val="26"/>
                <w:szCs w:val="26"/>
                <w:lang w:val="uk-UA"/>
              </w:rPr>
            </w:pPr>
            <w:r w:rsidRPr="007F21D8">
              <w:rPr>
                <w:rFonts w:ascii="Times New Roman" w:hAnsi="Times New Roman"/>
                <w:b/>
                <w:bCs/>
                <w:color w:val="auto"/>
                <w:sz w:val="26"/>
                <w:szCs w:val="26"/>
                <w:lang w:val="uk-UA"/>
              </w:rPr>
              <w:t>Тема 2. Правочини</w:t>
            </w:r>
          </w:p>
        </w:tc>
        <w:tc>
          <w:tcPr>
            <w:tcW w:w="2423" w:type="dxa"/>
            <w:vMerge w:val="restart"/>
            <w:shd w:val="clear" w:color="auto" w:fill="auto"/>
          </w:tcPr>
          <w:p w14:paraId="48BF1F03" w14:textId="5352B731" w:rsidR="00AB4FAA" w:rsidRPr="00AB4FAA" w:rsidRDefault="00AB4FC8" w:rsidP="00100F00">
            <w:pPr>
              <w:pStyle w:val="a7"/>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1, 2, 3, 11, 12, 22</w:t>
            </w:r>
          </w:p>
        </w:tc>
      </w:tr>
      <w:tr w:rsidR="00AB4FAA" w:rsidRPr="00AB4FAA" w14:paraId="2F39D223" w14:textId="77777777" w:rsidTr="00100F00">
        <w:tc>
          <w:tcPr>
            <w:tcW w:w="236" w:type="dxa"/>
            <w:vMerge/>
          </w:tcPr>
          <w:p w14:paraId="3EC14BD8" w14:textId="77777777" w:rsidR="00AB4FAA" w:rsidRPr="00AB4FAA" w:rsidRDefault="00AB4FAA" w:rsidP="00100F00">
            <w:pPr>
              <w:pStyle w:val="a7"/>
              <w:spacing w:before="0" w:after="0"/>
              <w:jc w:val="both"/>
              <w:rPr>
                <w:rFonts w:ascii="Times New Roman" w:hAnsi="Times New Roman"/>
                <w:color w:val="auto"/>
                <w:sz w:val="26"/>
                <w:szCs w:val="26"/>
                <w:lang w:val="uk-UA"/>
              </w:rPr>
            </w:pPr>
          </w:p>
        </w:tc>
        <w:tc>
          <w:tcPr>
            <w:tcW w:w="297" w:type="dxa"/>
            <w:vMerge/>
          </w:tcPr>
          <w:p w14:paraId="18877104"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132EA2F2" w14:textId="0865ECD6" w:rsidR="00ED1B24" w:rsidRPr="00ED1B24" w:rsidRDefault="00ED1B24" w:rsidP="00ED1B24">
            <w:pPr>
              <w:shd w:val="clear" w:color="auto" w:fill="FFFFFF"/>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 </w:t>
            </w:r>
            <w:r w:rsidRPr="00ED1B24">
              <w:rPr>
                <w:rFonts w:ascii="Times New Roman" w:hAnsi="Times New Roman" w:cs="Times New Roman"/>
                <w:sz w:val="26"/>
                <w:szCs w:val="26"/>
                <w:lang w:val="uk-UA"/>
              </w:rPr>
              <w:t>Правочини з вадами форми.</w:t>
            </w:r>
          </w:p>
          <w:p w14:paraId="7F2DE22C" w14:textId="4152BC3F" w:rsidR="00ED1B24" w:rsidRPr="00ED1B24" w:rsidRDefault="00ED1B24" w:rsidP="00ED1B24">
            <w:pPr>
              <w:shd w:val="clear" w:color="auto" w:fill="FFFFFF"/>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ED1B24">
              <w:rPr>
                <w:rFonts w:ascii="Times New Roman" w:hAnsi="Times New Roman" w:cs="Times New Roman"/>
                <w:sz w:val="26"/>
                <w:szCs w:val="26"/>
                <w:lang w:val="uk-UA"/>
              </w:rPr>
              <w:t>Правочини з вадами в суб’єктному складі.</w:t>
            </w:r>
          </w:p>
          <w:p w14:paraId="1E4A9E09" w14:textId="5BDA6947" w:rsidR="00ED1B24" w:rsidRPr="00ED1B24" w:rsidRDefault="00ED1B24" w:rsidP="00ED1B24">
            <w:pPr>
              <w:shd w:val="clear" w:color="auto" w:fill="FFFFFF"/>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ED1B24">
              <w:rPr>
                <w:rFonts w:ascii="Times New Roman" w:hAnsi="Times New Roman" w:cs="Times New Roman"/>
                <w:sz w:val="26"/>
                <w:szCs w:val="26"/>
                <w:lang w:val="uk-UA"/>
              </w:rPr>
              <w:t>Правочини з вадами волі.</w:t>
            </w:r>
          </w:p>
          <w:p w14:paraId="2F9D700D" w14:textId="3E48D2B4" w:rsidR="00ED1B24" w:rsidRPr="00ED1B24" w:rsidRDefault="00ED1B24" w:rsidP="00ED1B24">
            <w:pPr>
              <w:shd w:val="clear" w:color="auto" w:fill="FFFFFF"/>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Pr="00ED1B24">
              <w:rPr>
                <w:rFonts w:ascii="Times New Roman" w:hAnsi="Times New Roman" w:cs="Times New Roman"/>
                <w:sz w:val="26"/>
                <w:szCs w:val="26"/>
                <w:lang w:val="uk-UA"/>
              </w:rPr>
              <w:t>Правочини з вадами змісту.</w:t>
            </w:r>
          </w:p>
          <w:p w14:paraId="45E05FB7" w14:textId="1B23DE35" w:rsidR="00ED1B24" w:rsidRPr="00ED1B24" w:rsidRDefault="00ED1B24" w:rsidP="00ED1B24">
            <w:pPr>
              <w:shd w:val="clear" w:color="auto" w:fill="FFFFFF"/>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 </w:t>
            </w:r>
            <w:r w:rsidRPr="00ED1B24">
              <w:rPr>
                <w:rFonts w:ascii="Times New Roman" w:hAnsi="Times New Roman" w:cs="Times New Roman"/>
                <w:sz w:val="26"/>
                <w:szCs w:val="26"/>
                <w:lang w:val="uk-UA"/>
              </w:rPr>
              <w:t>Правові наслідки фіктивного та удаваного правочину.</w:t>
            </w:r>
          </w:p>
          <w:p w14:paraId="4BC4C3C6" w14:textId="5F439ECC" w:rsidR="00ED1B24" w:rsidRPr="00ED1B24" w:rsidRDefault="00ED1B24" w:rsidP="00ED1B24">
            <w:pPr>
              <w:shd w:val="clear" w:color="auto" w:fill="FFFFFF"/>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Pr="00ED1B2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Недійсні </w:t>
            </w:r>
            <w:r w:rsidRPr="00ED1B24">
              <w:rPr>
                <w:rFonts w:ascii="Times New Roman" w:hAnsi="Times New Roman" w:cs="Times New Roman"/>
                <w:sz w:val="26"/>
                <w:szCs w:val="26"/>
                <w:lang w:val="uk-UA"/>
              </w:rPr>
              <w:t>та нікчемні правочини.</w:t>
            </w:r>
          </w:p>
          <w:p w14:paraId="7486D432" w14:textId="6B2F5DCE" w:rsidR="00AB4FAA" w:rsidRPr="00AB4FAA" w:rsidRDefault="00AB4FAA" w:rsidP="00100F00">
            <w:pPr>
              <w:tabs>
                <w:tab w:val="left" w:pos="1260"/>
              </w:tabs>
              <w:jc w:val="both"/>
              <w:rPr>
                <w:rFonts w:ascii="Times New Roman" w:hAnsi="Times New Roman" w:cs="Times New Roman"/>
                <w:sz w:val="26"/>
                <w:szCs w:val="26"/>
                <w:lang w:val="uk-UA"/>
              </w:rPr>
            </w:pPr>
          </w:p>
        </w:tc>
        <w:tc>
          <w:tcPr>
            <w:tcW w:w="2423" w:type="dxa"/>
            <w:vMerge/>
            <w:tcBorders>
              <w:bottom w:val="single" w:sz="4" w:space="0" w:color="auto"/>
            </w:tcBorders>
            <w:shd w:val="clear" w:color="auto" w:fill="auto"/>
          </w:tcPr>
          <w:p w14:paraId="738778F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r>
      <w:tr w:rsidR="00AB4FAA" w:rsidRPr="00AB4FAA" w14:paraId="7A3134F1" w14:textId="77777777" w:rsidTr="00100F00">
        <w:tc>
          <w:tcPr>
            <w:tcW w:w="236" w:type="dxa"/>
            <w:vMerge/>
          </w:tcPr>
          <w:p w14:paraId="583F5A29" w14:textId="77777777" w:rsidR="00AB4FAA" w:rsidRPr="00AB4FAA" w:rsidRDefault="00AB4FAA" w:rsidP="00100F00">
            <w:pPr>
              <w:pStyle w:val="a7"/>
              <w:spacing w:before="0" w:after="0"/>
              <w:jc w:val="both"/>
              <w:rPr>
                <w:rFonts w:ascii="Times New Roman" w:hAnsi="Times New Roman"/>
                <w:color w:val="auto"/>
                <w:sz w:val="26"/>
                <w:szCs w:val="26"/>
                <w:lang w:val="uk-UA"/>
              </w:rPr>
            </w:pPr>
          </w:p>
        </w:tc>
        <w:tc>
          <w:tcPr>
            <w:tcW w:w="297" w:type="dxa"/>
            <w:vMerge w:val="restart"/>
          </w:tcPr>
          <w:p w14:paraId="1172C1B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061001AB" w14:textId="799D256F" w:rsidR="00AB4FAA" w:rsidRPr="007F21D8" w:rsidRDefault="00AB4FAA" w:rsidP="00AB4FAA">
            <w:pPr>
              <w:pStyle w:val="a7"/>
              <w:spacing w:before="0" w:beforeAutospacing="0" w:after="0" w:afterAutospacing="0"/>
              <w:rPr>
                <w:rFonts w:ascii="Times New Roman" w:hAnsi="Times New Roman"/>
                <w:b/>
                <w:bCs/>
                <w:color w:val="auto"/>
                <w:sz w:val="26"/>
                <w:szCs w:val="26"/>
                <w:lang w:val="uk-UA"/>
              </w:rPr>
            </w:pPr>
            <w:r w:rsidRPr="007F21D8">
              <w:rPr>
                <w:rFonts w:ascii="Times New Roman" w:hAnsi="Times New Roman"/>
                <w:b/>
                <w:bCs/>
                <w:color w:val="auto"/>
                <w:sz w:val="26"/>
                <w:szCs w:val="26"/>
                <w:lang w:val="uk-UA"/>
              </w:rPr>
              <w:t>Тема 3. Загальна характеристика права власності. Набуття і припинення права власності</w:t>
            </w:r>
          </w:p>
        </w:tc>
        <w:tc>
          <w:tcPr>
            <w:tcW w:w="2423" w:type="dxa"/>
            <w:vMerge w:val="restart"/>
            <w:shd w:val="clear" w:color="auto" w:fill="auto"/>
          </w:tcPr>
          <w:p w14:paraId="2F1CAD4D" w14:textId="15ECFF00" w:rsidR="00AB4FAA" w:rsidRPr="00AB4FAA" w:rsidRDefault="00AB4FC8" w:rsidP="00100F00">
            <w:pPr>
              <w:pStyle w:val="a7"/>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1, 2, 3, 11, 12, 15, 17, 18, 21, 23</w:t>
            </w:r>
          </w:p>
        </w:tc>
      </w:tr>
      <w:tr w:rsidR="00AB4FAA" w:rsidRPr="00AB4FAA" w14:paraId="48B6B073" w14:textId="77777777" w:rsidTr="00100F00">
        <w:tc>
          <w:tcPr>
            <w:tcW w:w="236" w:type="dxa"/>
            <w:vMerge/>
          </w:tcPr>
          <w:p w14:paraId="4CC8F6D0"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tcPr>
          <w:p w14:paraId="54B16DBE"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2224AE12" w14:textId="77777777" w:rsidR="00F87F5F" w:rsidRPr="00F87F5F" w:rsidRDefault="00F87F5F" w:rsidP="00F87F5F">
            <w:pPr>
              <w:numPr>
                <w:ilvl w:val="0"/>
                <w:numId w:val="54"/>
              </w:numPr>
              <w:tabs>
                <w:tab w:val="clear" w:pos="900"/>
                <w:tab w:val="num" w:pos="275"/>
              </w:tabs>
              <w:ind w:left="0" w:firstLine="0"/>
              <w:jc w:val="both"/>
              <w:rPr>
                <w:rFonts w:ascii="Times New Roman" w:hAnsi="Times New Roman" w:cs="Times New Roman"/>
                <w:sz w:val="26"/>
                <w:szCs w:val="26"/>
                <w:lang w:val="uk-UA"/>
              </w:rPr>
            </w:pPr>
            <w:r w:rsidRPr="00F87F5F">
              <w:rPr>
                <w:rFonts w:ascii="Times New Roman" w:hAnsi="Times New Roman" w:cs="Times New Roman"/>
                <w:sz w:val="26"/>
                <w:szCs w:val="26"/>
                <w:lang w:val="uk-UA"/>
              </w:rPr>
              <w:t xml:space="preserve">Момент виникнення та припинення  права власності. </w:t>
            </w:r>
          </w:p>
          <w:p w14:paraId="74369F9C" w14:textId="77777777" w:rsidR="00F87F5F" w:rsidRPr="00F87F5F" w:rsidRDefault="00F87F5F" w:rsidP="00F87F5F">
            <w:pPr>
              <w:numPr>
                <w:ilvl w:val="0"/>
                <w:numId w:val="54"/>
              </w:numPr>
              <w:tabs>
                <w:tab w:val="clear" w:pos="900"/>
                <w:tab w:val="num" w:pos="275"/>
              </w:tabs>
              <w:ind w:left="0" w:firstLine="0"/>
              <w:jc w:val="both"/>
              <w:rPr>
                <w:rFonts w:ascii="Times New Roman" w:hAnsi="Times New Roman" w:cs="Times New Roman"/>
                <w:sz w:val="26"/>
                <w:szCs w:val="26"/>
                <w:lang w:val="uk-UA"/>
              </w:rPr>
            </w:pPr>
            <w:r w:rsidRPr="00F87F5F">
              <w:rPr>
                <w:rFonts w:ascii="Times New Roman" w:hAnsi="Times New Roman" w:cs="Times New Roman"/>
                <w:sz w:val="26"/>
                <w:szCs w:val="26"/>
                <w:lang w:val="uk-UA"/>
              </w:rPr>
              <w:t>Тягар утримання майна та ризик випадкового знищення чи випадкового пошкодження майна.</w:t>
            </w:r>
          </w:p>
          <w:p w14:paraId="6E9610EA" w14:textId="77777777" w:rsidR="00F87F5F" w:rsidRPr="00F87F5F" w:rsidRDefault="00F87F5F" w:rsidP="00F87F5F">
            <w:pPr>
              <w:pStyle w:val="aa"/>
              <w:numPr>
                <w:ilvl w:val="0"/>
                <w:numId w:val="54"/>
              </w:numPr>
              <w:shd w:val="clear" w:color="auto" w:fill="FFFFFF"/>
              <w:tabs>
                <w:tab w:val="clear" w:pos="900"/>
                <w:tab w:val="num" w:pos="275"/>
              </w:tabs>
              <w:spacing w:after="0"/>
              <w:ind w:left="0" w:firstLine="0"/>
              <w:jc w:val="both"/>
              <w:rPr>
                <w:sz w:val="26"/>
                <w:szCs w:val="26"/>
                <w:lang w:val="uk-UA"/>
              </w:rPr>
            </w:pPr>
            <w:r w:rsidRPr="00F87F5F">
              <w:rPr>
                <w:sz w:val="26"/>
                <w:szCs w:val="26"/>
                <w:lang w:val="uk-UA"/>
              </w:rPr>
              <w:t xml:space="preserve">Земля (земельна ділянка) як об’єкт права власності. </w:t>
            </w:r>
          </w:p>
          <w:p w14:paraId="0E13DAEB" w14:textId="77777777" w:rsidR="00F87F5F" w:rsidRPr="00F87F5F" w:rsidRDefault="00F87F5F" w:rsidP="00F87F5F">
            <w:pPr>
              <w:pStyle w:val="aa"/>
              <w:numPr>
                <w:ilvl w:val="0"/>
                <w:numId w:val="54"/>
              </w:numPr>
              <w:shd w:val="clear" w:color="auto" w:fill="FFFFFF"/>
              <w:tabs>
                <w:tab w:val="clear" w:pos="900"/>
                <w:tab w:val="num" w:pos="275"/>
              </w:tabs>
              <w:spacing w:after="0"/>
              <w:ind w:left="0" w:firstLine="0"/>
              <w:jc w:val="both"/>
              <w:rPr>
                <w:sz w:val="26"/>
                <w:szCs w:val="26"/>
                <w:lang w:val="uk-UA"/>
              </w:rPr>
            </w:pPr>
            <w:r w:rsidRPr="00F87F5F">
              <w:rPr>
                <w:sz w:val="26"/>
                <w:szCs w:val="26"/>
                <w:lang w:val="uk-UA"/>
              </w:rPr>
              <w:t xml:space="preserve"> Право власника за забудову земельної ділянки. Самочинне будівництво. </w:t>
            </w:r>
          </w:p>
          <w:p w14:paraId="2AC2313B" w14:textId="77777777" w:rsidR="00F87F5F" w:rsidRPr="00F87F5F" w:rsidRDefault="00F87F5F" w:rsidP="00F87F5F">
            <w:pPr>
              <w:pStyle w:val="aa"/>
              <w:numPr>
                <w:ilvl w:val="0"/>
                <w:numId w:val="54"/>
              </w:numPr>
              <w:shd w:val="clear" w:color="auto" w:fill="FFFFFF"/>
              <w:tabs>
                <w:tab w:val="clear" w:pos="900"/>
                <w:tab w:val="num" w:pos="275"/>
              </w:tabs>
              <w:spacing w:after="0"/>
              <w:ind w:left="0" w:firstLine="0"/>
              <w:jc w:val="both"/>
              <w:rPr>
                <w:sz w:val="26"/>
                <w:szCs w:val="26"/>
                <w:lang w:val="uk-UA"/>
              </w:rPr>
            </w:pPr>
            <w:r w:rsidRPr="00F87F5F">
              <w:rPr>
                <w:sz w:val="26"/>
                <w:szCs w:val="26"/>
                <w:lang w:val="uk-UA"/>
              </w:rPr>
              <w:lastRenderedPageBreak/>
              <w:t>Право на земельну ділянку при придбанні житлового будинку, будівлі або споруди, що розміщені на ній.</w:t>
            </w:r>
          </w:p>
          <w:p w14:paraId="76E75F53" w14:textId="77777777" w:rsidR="00F87F5F" w:rsidRPr="00F87F5F" w:rsidRDefault="00F87F5F" w:rsidP="00F87F5F">
            <w:pPr>
              <w:pStyle w:val="aa"/>
              <w:numPr>
                <w:ilvl w:val="0"/>
                <w:numId w:val="54"/>
              </w:numPr>
              <w:shd w:val="clear" w:color="auto" w:fill="FFFFFF"/>
              <w:tabs>
                <w:tab w:val="clear" w:pos="900"/>
                <w:tab w:val="num" w:pos="275"/>
              </w:tabs>
              <w:spacing w:after="0"/>
              <w:ind w:left="0" w:firstLine="0"/>
              <w:jc w:val="both"/>
              <w:rPr>
                <w:sz w:val="26"/>
                <w:szCs w:val="26"/>
                <w:lang w:val="uk-UA"/>
              </w:rPr>
            </w:pPr>
            <w:r w:rsidRPr="00F87F5F">
              <w:rPr>
                <w:sz w:val="26"/>
                <w:szCs w:val="26"/>
                <w:lang w:val="uk-UA"/>
              </w:rPr>
              <w:t xml:space="preserve">Поняття житла. Житловий будинок, садиба, квартира як об’єкти права власності. </w:t>
            </w:r>
          </w:p>
          <w:p w14:paraId="2540EA84" w14:textId="77777777" w:rsidR="00F87F5F" w:rsidRPr="00F87F5F" w:rsidRDefault="00F87F5F" w:rsidP="00F87F5F">
            <w:pPr>
              <w:pStyle w:val="aa"/>
              <w:numPr>
                <w:ilvl w:val="0"/>
                <w:numId w:val="54"/>
              </w:numPr>
              <w:shd w:val="clear" w:color="auto" w:fill="FFFFFF"/>
              <w:tabs>
                <w:tab w:val="clear" w:pos="900"/>
                <w:tab w:val="num" w:pos="275"/>
              </w:tabs>
              <w:spacing w:after="0"/>
              <w:ind w:left="0" w:firstLine="0"/>
              <w:jc w:val="both"/>
              <w:rPr>
                <w:sz w:val="26"/>
                <w:szCs w:val="26"/>
                <w:lang w:val="uk-UA"/>
              </w:rPr>
            </w:pPr>
            <w:r w:rsidRPr="00F87F5F">
              <w:rPr>
                <w:sz w:val="26"/>
                <w:szCs w:val="26"/>
                <w:lang w:val="uk-UA"/>
              </w:rPr>
              <w:t xml:space="preserve">Права житлово-будівельного (житлового) кооперативу та їх членів на квартиру в будинку кооперативу. </w:t>
            </w:r>
          </w:p>
          <w:p w14:paraId="1C54E099" w14:textId="433F4FBD" w:rsidR="00AB4FAA" w:rsidRPr="00F87F5F" w:rsidRDefault="00F87F5F" w:rsidP="00F87F5F">
            <w:pPr>
              <w:pStyle w:val="aa"/>
              <w:numPr>
                <w:ilvl w:val="0"/>
                <w:numId w:val="54"/>
              </w:numPr>
              <w:shd w:val="clear" w:color="auto" w:fill="FFFFFF"/>
              <w:tabs>
                <w:tab w:val="clear" w:pos="900"/>
                <w:tab w:val="num" w:pos="275"/>
              </w:tabs>
              <w:spacing w:after="0"/>
              <w:ind w:left="0" w:firstLine="0"/>
              <w:jc w:val="both"/>
              <w:rPr>
                <w:sz w:val="26"/>
                <w:szCs w:val="26"/>
              </w:rPr>
            </w:pPr>
            <w:r w:rsidRPr="00F87F5F">
              <w:rPr>
                <w:sz w:val="26"/>
                <w:szCs w:val="26"/>
                <w:lang w:val="uk-UA"/>
              </w:rPr>
              <w:t>Конфіскація та реквізиція як підстави припинення права власності.</w:t>
            </w:r>
          </w:p>
        </w:tc>
        <w:tc>
          <w:tcPr>
            <w:tcW w:w="2423" w:type="dxa"/>
            <w:vMerge/>
            <w:shd w:val="clear" w:color="auto" w:fill="auto"/>
          </w:tcPr>
          <w:p w14:paraId="7F38FFB5"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r>
      <w:tr w:rsidR="00AB4FAA" w:rsidRPr="00AB4FAA" w14:paraId="4295CFEE" w14:textId="77777777" w:rsidTr="00100F00">
        <w:tc>
          <w:tcPr>
            <w:tcW w:w="236" w:type="dxa"/>
            <w:vMerge/>
          </w:tcPr>
          <w:p w14:paraId="239C029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val="restart"/>
          </w:tcPr>
          <w:p w14:paraId="331D553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075C104E" w14:textId="2F63D8AA" w:rsidR="00AB4FAA" w:rsidRPr="004D62B8" w:rsidRDefault="00AB4FAA" w:rsidP="00100F00">
            <w:pPr>
              <w:pStyle w:val="a7"/>
              <w:spacing w:before="0" w:beforeAutospacing="0" w:after="0" w:afterAutospacing="0"/>
              <w:jc w:val="both"/>
              <w:rPr>
                <w:rFonts w:ascii="Times New Roman" w:hAnsi="Times New Roman"/>
                <w:b/>
                <w:bCs/>
                <w:color w:val="auto"/>
                <w:sz w:val="26"/>
                <w:szCs w:val="26"/>
                <w:lang w:val="uk-UA"/>
              </w:rPr>
            </w:pPr>
            <w:r w:rsidRPr="004D62B8">
              <w:rPr>
                <w:rFonts w:ascii="Times New Roman" w:hAnsi="Times New Roman"/>
                <w:b/>
                <w:bCs/>
                <w:color w:val="auto"/>
                <w:sz w:val="26"/>
                <w:szCs w:val="26"/>
                <w:lang w:val="uk-UA"/>
              </w:rPr>
              <w:t>Тема 4. Право інтелектуальної власності</w:t>
            </w:r>
          </w:p>
        </w:tc>
        <w:tc>
          <w:tcPr>
            <w:tcW w:w="2423" w:type="dxa"/>
            <w:vMerge w:val="restart"/>
            <w:shd w:val="clear" w:color="auto" w:fill="auto"/>
          </w:tcPr>
          <w:p w14:paraId="71EA3F93" w14:textId="5A5761B0" w:rsidR="00AB4FAA" w:rsidRPr="00AB4FAA" w:rsidRDefault="00AB4FC8" w:rsidP="00100F00">
            <w:pPr>
              <w:pStyle w:val="a7"/>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1, 2, 3, 11, 12, 16, 19, 24</w:t>
            </w:r>
          </w:p>
        </w:tc>
      </w:tr>
      <w:tr w:rsidR="00AB4FAA" w:rsidRPr="00AB4FAA" w14:paraId="0BDB8516" w14:textId="77777777" w:rsidTr="00100F00">
        <w:tc>
          <w:tcPr>
            <w:tcW w:w="236" w:type="dxa"/>
            <w:vMerge/>
          </w:tcPr>
          <w:p w14:paraId="0856BC19"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tcPr>
          <w:p w14:paraId="027ACE5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721D5049" w14:textId="6EEC2258" w:rsidR="00ED1B24" w:rsidRPr="004D62B8" w:rsidRDefault="00FA72B7" w:rsidP="00FA72B7">
            <w:pPr>
              <w:pStyle w:val="aa"/>
              <w:shd w:val="clear" w:color="auto" w:fill="FFFFFF"/>
              <w:spacing w:after="0"/>
              <w:ind w:left="0"/>
              <w:jc w:val="both"/>
              <w:rPr>
                <w:sz w:val="24"/>
                <w:szCs w:val="24"/>
                <w:lang w:val="uk-UA"/>
              </w:rPr>
            </w:pPr>
            <w:r>
              <w:rPr>
                <w:sz w:val="24"/>
                <w:szCs w:val="24"/>
                <w:lang w:val="uk-UA"/>
              </w:rPr>
              <w:t>1.</w:t>
            </w:r>
            <w:r w:rsidR="00ED1B24" w:rsidRPr="004D62B8">
              <w:rPr>
                <w:sz w:val="24"/>
                <w:szCs w:val="24"/>
                <w:lang w:val="uk-UA"/>
              </w:rPr>
              <w:t xml:space="preserve">Загальні засади обмеження авторського права. </w:t>
            </w:r>
          </w:p>
          <w:p w14:paraId="699E054A" w14:textId="1C7A824F" w:rsidR="00ED1B24" w:rsidRPr="004D62B8" w:rsidRDefault="00FA72B7" w:rsidP="00FA72B7">
            <w:pPr>
              <w:pStyle w:val="aa"/>
              <w:shd w:val="clear" w:color="auto" w:fill="FFFFFF"/>
              <w:spacing w:after="0"/>
              <w:ind w:left="0"/>
              <w:jc w:val="both"/>
              <w:rPr>
                <w:sz w:val="24"/>
                <w:szCs w:val="24"/>
                <w:lang w:val="uk-UA"/>
              </w:rPr>
            </w:pPr>
            <w:r>
              <w:rPr>
                <w:sz w:val="24"/>
                <w:szCs w:val="24"/>
                <w:lang w:val="uk-UA"/>
              </w:rPr>
              <w:t>2.</w:t>
            </w:r>
            <w:r w:rsidR="00ED1B24" w:rsidRPr="004D62B8">
              <w:rPr>
                <w:sz w:val="24"/>
                <w:szCs w:val="24"/>
                <w:lang w:val="uk-UA"/>
              </w:rPr>
              <w:t>Хто має право на копіювання і розповсюдження комп’ютерних програм?</w:t>
            </w:r>
          </w:p>
          <w:p w14:paraId="6E3DE2FD" w14:textId="668962A7" w:rsidR="00ED1B24" w:rsidRPr="004D62B8" w:rsidRDefault="00FA72B7" w:rsidP="00FA72B7">
            <w:pPr>
              <w:pStyle w:val="aa"/>
              <w:shd w:val="clear" w:color="auto" w:fill="FFFFFF"/>
              <w:spacing w:after="0"/>
              <w:ind w:left="0"/>
              <w:jc w:val="both"/>
              <w:rPr>
                <w:sz w:val="24"/>
                <w:szCs w:val="24"/>
                <w:lang w:val="uk-UA"/>
              </w:rPr>
            </w:pPr>
            <w:r>
              <w:rPr>
                <w:sz w:val="24"/>
                <w:szCs w:val="24"/>
                <w:lang w:val="uk-UA"/>
              </w:rPr>
              <w:t>3.</w:t>
            </w:r>
            <w:r w:rsidR="00ED1B24" w:rsidRPr="004D62B8">
              <w:rPr>
                <w:sz w:val="24"/>
                <w:szCs w:val="24"/>
                <w:lang w:val="uk-UA"/>
              </w:rPr>
              <w:t>Об’єкт та предмет порушення авторських та суміжних прав.</w:t>
            </w:r>
          </w:p>
          <w:p w14:paraId="5739EE75" w14:textId="6A1A32DF" w:rsidR="00ED1B24" w:rsidRPr="004D62B8" w:rsidRDefault="00FA72B7" w:rsidP="00FA72B7">
            <w:pPr>
              <w:pStyle w:val="aa"/>
              <w:shd w:val="clear" w:color="auto" w:fill="FFFFFF"/>
              <w:spacing w:after="0"/>
              <w:ind w:left="0"/>
              <w:jc w:val="both"/>
              <w:rPr>
                <w:sz w:val="24"/>
                <w:szCs w:val="24"/>
                <w:lang w:val="uk-UA"/>
              </w:rPr>
            </w:pPr>
            <w:r>
              <w:rPr>
                <w:sz w:val="24"/>
                <w:szCs w:val="24"/>
                <w:lang w:val="uk-UA"/>
              </w:rPr>
              <w:t>4.</w:t>
            </w:r>
            <w:r w:rsidR="00ED1B24" w:rsidRPr="004D62B8">
              <w:rPr>
                <w:sz w:val="24"/>
                <w:szCs w:val="24"/>
                <w:lang w:val="uk-UA"/>
              </w:rPr>
              <w:t>Поняття системи міжнародної охорони авторських прав.</w:t>
            </w:r>
          </w:p>
          <w:p w14:paraId="4335DE2E" w14:textId="46EFA1C1" w:rsidR="00AB4FAA" w:rsidRPr="00ED1B24" w:rsidRDefault="00AB4FAA" w:rsidP="00100F00">
            <w:pPr>
              <w:tabs>
                <w:tab w:val="left" w:pos="1260"/>
              </w:tabs>
              <w:jc w:val="both"/>
              <w:rPr>
                <w:rFonts w:ascii="Times New Roman" w:hAnsi="Times New Roman" w:cs="Times New Roman"/>
                <w:sz w:val="26"/>
                <w:szCs w:val="26"/>
              </w:rPr>
            </w:pPr>
          </w:p>
        </w:tc>
        <w:tc>
          <w:tcPr>
            <w:tcW w:w="2423" w:type="dxa"/>
            <w:vMerge/>
            <w:shd w:val="clear" w:color="auto" w:fill="auto"/>
          </w:tcPr>
          <w:p w14:paraId="0499659A"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r>
      <w:tr w:rsidR="00AB4FAA" w:rsidRPr="00AB4FAA" w14:paraId="7BC76F30" w14:textId="77777777" w:rsidTr="00100F00">
        <w:tc>
          <w:tcPr>
            <w:tcW w:w="236" w:type="dxa"/>
            <w:vMerge w:val="restart"/>
          </w:tcPr>
          <w:p w14:paraId="7F8D630C"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val="restart"/>
          </w:tcPr>
          <w:p w14:paraId="6E1DBD31"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5FA9000B" w14:textId="0ECE67B5" w:rsidR="00AB4FAA" w:rsidRPr="007F21D8" w:rsidRDefault="00AB4FAA" w:rsidP="00100F00">
            <w:pPr>
              <w:pStyle w:val="a7"/>
              <w:spacing w:before="0" w:beforeAutospacing="0" w:after="0" w:afterAutospacing="0"/>
              <w:jc w:val="both"/>
              <w:rPr>
                <w:rFonts w:ascii="Times New Roman" w:hAnsi="Times New Roman"/>
                <w:b/>
                <w:bCs/>
                <w:color w:val="auto"/>
                <w:sz w:val="26"/>
                <w:szCs w:val="26"/>
                <w:lang w:val="uk-UA"/>
              </w:rPr>
            </w:pPr>
            <w:r w:rsidRPr="007F21D8">
              <w:rPr>
                <w:rFonts w:ascii="Times New Roman" w:hAnsi="Times New Roman"/>
                <w:b/>
                <w:bCs/>
                <w:color w:val="auto"/>
                <w:sz w:val="26"/>
                <w:szCs w:val="26"/>
                <w:lang w:val="uk-UA"/>
              </w:rPr>
              <w:t xml:space="preserve">Тема 5. </w:t>
            </w:r>
            <w:r w:rsidRPr="007F21D8">
              <w:rPr>
                <w:rFonts w:ascii="Times New Roman" w:hAnsi="Times New Roman"/>
                <w:b/>
                <w:bCs/>
                <w:color w:val="auto"/>
                <w:sz w:val="28"/>
                <w:szCs w:val="28"/>
                <w:lang w:val="uk-UA"/>
              </w:rPr>
              <w:t>Загальні положення зобов’язального права</w:t>
            </w:r>
          </w:p>
        </w:tc>
        <w:tc>
          <w:tcPr>
            <w:tcW w:w="2423" w:type="dxa"/>
            <w:vMerge w:val="restart"/>
            <w:shd w:val="clear" w:color="auto" w:fill="auto"/>
          </w:tcPr>
          <w:p w14:paraId="71739FD4" w14:textId="495C29DF" w:rsidR="00AB4FAA" w:rsidRPr="00AB4FAA" w:rsidRDefault="00AB4FC8"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r>
              <w:rPr>
                <w:rFonts w:ascii="Times New Roman" w:hAnsi="Times New Roman"/>
                <w:color w:val="auto"/>
                <w:sz w:val="26"/>
                <w:szCs w:val="26"/>
                <w:lang w:val="uk-UA"/>
              </w:rPr>
              <w:t>1, 2, 3, 11, 12</w:t>
            </w:r>
          </w:p>
        </w:tc>
      </w:tr>
      <w:tr w:rsidR="00AB4FAA" w:rsidRPr="00AB4FAA" w14:paraId="2E7CF1AB" w14:textId="77777777" w:rsidTr="00100F00">
        <w:tc>
          <w:tcPr>
            <w:tcW w:w="236" w:type="dxa"/>
            <w:vMerge/>
          </w:tcPr>
          <w:p w14:paraId="2D018949"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tcPr>
          <w:p w14:paraId="2EFC914F"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187B8606" w14:textId="6EA0416A" w:rsidR="00331562" w:rsidRPr="00331562" w:rsidRDefault="004D552F" w:rsidP="004D552F">
            <w:pPr>
              <w:pStyle w:val="aa"/>
              <w:spacing w:after="0"/>
              <w:ind w:left="0"/>
              <w:rPr>
                <w:sz w:val="26"/>
                <w:szCs w:val="26"/>
                <w:lang w:val="uk-UA"/>
              </w:rPr>
            </w:pPr>
            <w:r>
              <w:rPr>
                <w:sz w:val="26"/>
                <w:szCs w:val="26"/>
                <w:lang w:val="uk-UA"/>
              </w:rPr>
              <w:t xml:space="preserve">1. </w:t>
            </w:r>
            <w:r w:rsidR="00331562" w:rsidRPr="00331562">
              <w:rPr>
                <w:sz w:val="26"/>
                <w:szCs w:val="26"/>
                <w:lang w:val="uk-UA"/>
              </w:rPr>
              <w:t>Особливість виконання зобов’язання при множинності осіб.</w:t>
            </w:r>
          </w:p>
          <w:p w14:paraId="55D1584A" w14:textId="561FF36A" w:rsidR="00331562" w:rsidRPr="00331562" w:rsidRDefault="004D552F" w:rsidP="004D552F">
            <w:pPr>
              <w:pStyle w:val="aa"/>
              <w:spacing w:after="0"/>
              <w:ind w:left="0"/>
              <w:rPr>
                <w:sz w:val="26"/>
                <w:szCs w:val="26"/>
                <w:lang w:val="uk-UA"/>
              </w:rPr>
            </w:pPr>
            <w:r>
              <w:rPr>
                <w:sz w:val="26"/>
                <w:szCs w:val="26"/>
                <w:lang w:val="uk-UA"/>
              </w:rPr>
              <w:t xml:space="preserve">2. </w:t>
            </w:r>
            <w:r w:rsidR="00331562" w:rsidRPr="00331562">
              <w:rPr>
                <w:sz w:val="26"/>
                <w:szCs w:val="26"/>
                <w:lang w:val="uk-UA"/>
              </w:rPr>
              <w:t>Передоручення і переадресування виконання зобов’язання.</w:t>
            </w:r>
          </w:p>
          <w:p w14:paraId="5B34ECFE" w14:textId="22CA072C" w:rsidR="00331562" w:rsidRPr="00331562" w:rsidRDefault="00331562" w:rsidP="004D552F">
            <w:pPr>
              <w:pStyle w:val="aa"/>
              <w:spacing w:after="0"/>
              <w:ind w:left="0"/>
              <w:rPr>
                <w:sz w:val="26"/>
                <w:szCs w:val="26"/>
                <w:lang w:val="uk-UA"/>
              </w:rPr>
            </w:pPr>
            <w:r w:rsidRPr="00331562">
              <w:rPr>
                <w:sz w:val="26"/>
                <w:szCs w:val="26"/>
                <w:lang w:val="uk-UA"/>
              </w:rPr>
              <w:t>3.Загальні правила про предмет виконання зобов’язання.</w:t>
            </w:r>
          </w:p>
          <w:p w14:paraId="1874AB83" w14:textId="3B81D869" w:rsidR="00331562" w:rsidRPr="00331562" w:rsidRDefault="00331562" w:rsidP="004D552F">
            <w:pPr>
              <w:pStyle w:val="aa"/>
              <w:spacing w:after="0"/>
              <w:ind w:left="0"/>
              <w:rPr>
                <w:sz w:val="26"/>
                <w:szCs w:val="26"/>
                <w:lang w:val="uk-UA"/>
              </w:rPr>
            </w:pPr>
            <w:r w:rsidRPr="00331562">
              <w:rPr>
                <w:sz w:val="26"/>
                <w:szCs w:val="26"/>
                <w:lang w:val="uk-UA"/>
              </w:rPr>
              <w:t>4.Предмет виконання грошових зобов’язань.</w:t>
            </w:r>
          </w:p>
          <w:p w14:paraId="6DC229F0" w14:textId="221D4E48" w:rsidR="00331562" w:rsidRPr="00331562" w:rsidRDefault="00331562" w:rsidP="004D552F">
            <w:pPr>
              <w:pStyle w:val="aa"/>
              <w:spacing w:after="0"/>
              <w:ind w:left="0"/>
              <w:rPr>
                <w:sz w:val="26"/>
                <w:szCs w:val="26"/>
                <w:lang w:val="uk-UA"/>
              </w:rPr>
            </w:pPr>
            <w:r w:rsidRPr="00331562">
              <w:rPr>
                <w:sz w:val="26"/>
                <w:szCs w:val="26"/>
                <w:lang w:val="uk-UA"/>
              </w:rPr>
              <w:t>5.Оформлення застави.</w:t>
            </w:r>
          </w:p>
          <w:p w14:paraId="48D32866" w14:textId="0D8037C4" w:rsidR="004D552F" w:rsidRDefault="004D62B8" w:rsidP="004D552F">
            <w:pPr>
              <w:pStyle w:val="aa"/>
              <w:spacing w:after="0"/>
              <w:ind w:left="0"/>
              <w:rPr>
                <w:sz w:val="26"/>
                <w:szCs w:val="26"/>
                <w:lang w:val="uk-UA"/>
              </w:rPr>
            </w:pPr>
            <w:r>
              <w:rPr>
                <w:sz w:val="26"/>
                <w:szCs w:val="26"/>
                <w:lang w:val="uk-UA"/>
              </w:rPr>
              <w:t>6</w:t>
            </w:r>
            <w:r w:rsidR="00331562" w:rsidRPr="00331562">
              <w:rPr>
                <w:sz w:val="26"/>
                <w:szCs w:val="26"/>
                <w:lang w:val="uk-UA"/>
              </w:rPr>
              <w:t>. Припинення права застави.</w:t>
            </w:r>
          </w:p>
          <w:p w14:paraId="2AB322FE" w14:textId="1369BE19" w:rsidR="00331562" w:rsidRPr="00331562" w:rsidRDefault="004D62B8" w:rsidP="004D552F">
            <w:pPr>
              <w:pStyle w:val="aa"/>
              <w:spacing w:after="0"/>
              <w:ind w:left="0"/>
              <w:rPr>
                <w:sz w:val="26"/>
                <w:szCs w:val="26"/>
                <w:lang w:val="uk-UA"/>
              </w:rPr>
            </w:pPr>
            <w:r>
              <w:rPr>
                <w:sz w:val="26"/>
                <w:szCs w:val="26"/>
                <w:lang w:val="uk-UA"/>
              </w:rPr>
              <w:t>7</w:t>
            </w:r>
            <w:r w:rsidR="00331562" w:rsidRPr="00331562">
              <w:rPr>
                <w:sz w:val="26"/>
                <w:szCs w:val="26"/>
                <w:lang w:val="uk-UA"/>
              </w:rPr>
              <w:t>.</w:t>
            </w:r>
            <w:r w:rsidR="004D552F">
              <w:rPr>
                <w:sz w:val="26"/>
                <w:szCs w:val="26"/>
                <w:lang w:val="uk-UA"/>
              </w:rPr>
              <w:t xml:space="preserve"> </w:t>
            </w:r>
            <w:r w:rsidR="00331562" w:rsidRPr="00331562">
              <w:rPr>
                <w:sz w:val="26"/>
                <w:szCs w:val="26"/>
                <w:lang w:val="uk-UA"/>
              </w:rPr>
              <w:t>Обов’язки кредитора, який притримує річ у себе.</w:t>
            </w:r>
          </w:p>
          <w:p w14:paraId="355229E3" w14:textId="798D0F14" w:rsidR="00331562" w:rsidRPr="00331562" w:rsidRDefault="004D62B8" w:rsidP="004D552F">
            <w:pPr>
              <w:pStyle w:val="aa"/>
              <w:spacing w:after="0"/>
              <w:ind w:left="0"/>
              <w:rPr>
                <w:sz w:val="26"/>
                <w:szCs w:val="26"/>
                <w:lang w:val="uk-UA"/>
              </w:rPr>
            </w:pPr>
            <w:r>
              <w:rPr>
                <w:sz w:val="26"/>
                <w:szCs w:val="26"/>
                <w:lang w:val="uk-UA"/>
              </w:rPr>
              <w:t>8</w:t>
            </w:r>
            <w:r w:rsidR="00331562" w:rsidRPr="00331562">
              <w:rPr>
                <w:sz w:val="26"/>
                <w:szCs w:val="26"/>
                <w:lang w:val="uk-UA"/>
              </w:rPr>
              <w:t>. Види неустойки.</w:t>
            </w:r>
          </w:p>
          <w:p w14:paraId="2C1DCB79" w14:textId="5DE89A85" w:rsidR="00331562" w:rsidRPr="00331562" w:rsidRDefault="004D62B8" w:rsidP="004D552F">
            <w:pPr>
              <w:pStyle w:val="aa"/>
              <w:spacing w:after="0"/>
              <w:ind w:left="0"/>
              <w:rPr>
                <w:sz w:val="26"/>
                <w:szCs w:val="26"/>
                <w:lang w:val="uk-UA"/>
              </w:rPr>
            </w:pPr>
            <w:r>
              <w:rPr>
                <w:sz w:val="26"/>
                <w:szCs w:val="26"/>
                <w:lang w:val="uk-UA"/>
              </w:rPr>
              <w:t>9</w:t>
            </w:r>
            <w:r w:rsidR="00331562" w:rsidRPr="00331562">
              <w:rPr>
                <w:sz w:val="26"/>
                <w:szCs w:val="26"/>
                <w:lang w:val="uk-UA"/>
              </w:rPr>
              <w:t>.Правові наслідки порушення або припинення зобов’язання, забезпеченого порукою.</w:t>
            </w:r>
          </w:p>
          <w:p w14:paraId="0E13AAEA" w14:textId="312C091D" w:rsidR="00331562" w:rsidRPr="00331562" w:rsidRDefault="00331562" w:rsidP="004D552F">
            <w:pPr>
              <w:pStyle w:val="aa"/>
              <w:spacing w:after="0"/>
              <w:ind w:left="0"/>
              <w:rPr>
                <w:sz w:val="26"/>
                <w:szCs w:val="26"/>
                <w:lang w:val="uk-UA"/>
              </w:rPr>
            </w:pPr>
            <w:r w:rsidRPr="00331562">
              <w:rPr>
                <w:sz w:val="26"/>
                <w:szCs w:val="26"/>
                <w:lang w:val="uk-UA"/>
              </w:rPr>
              <w:t>1</w:t>
            </w:r>
            <w:r w:rsidR="004D62B8">
              <w:rPr>
                <w:sz w:val="26"/>
                <w:szCs w:val="26"/>
                <w:lang w:val="uk-UA"/>
              </w:rPr>
              <w:t>0</w:t>
            </w:r>
            <w:r w:rsidRPr="00331562">
              <w:rPr>
                <w:sz w:val="26"/>
                <w:szCs w:val="26"/>
                <w:lang w:val="uk-UA"/>
              </w:rPr>
              <w:t>.Правові наслідки порушення або припинення зобов’язання, забезпеченого гарантією. Право гаранта на зворотну вимогу до боржника.</w:t>
            </w:r>
          </w:p>
          <w:p w14:paraId="7C1F2239" w14:textId="53D8E5B8" w:rsidR="00331562" w:rsidRPr="00331562" w:rsidRDefault="00331562" w:rsidP="004D552F">
            <w:pPr>
              <w:pStyle w:val="aa"/>
              <w:spacing w:after="0"/>
              <w:ind w:left="0"/>
              <w:rPr>
                <w:sz w:val="26"/>
                <w:szCs w:val="26"/>
                <w:lang w:val="uk-UA"/>
              </w:rPr>
            </w:pPr>
            <w:r w:rsidRPr="00331562">
              <w:rPr>
                <w:sz w:val="26"/>
                <w:szCs w:val="26"/>
                <w:lang w:val="uk-UA"/>
              </w:rPr>
              <w:t>1</w:t>
            </w:r>
            <w:r w:rsidR="004D62B8">
              <w:rPr>
                <w:sz w:val="26"/>
                <w:szCs w:val="26"/>
                <w:lang w:val="uk-UA"/>
              </w:rPr>
              <w:t>1</w:t>
            </w:r>
            <w:r w:rsidRPr="00331562">
              <w:rPr>
                <w:sz w:val="26"/>
                <w:szCs w:val="26"/>
                <w:lang w:val="uk-UA"/>
              </w:rPr>
              <w:t xml:space="preserve">.Розпорядження річчю, яку притримує кредитор. </w:t>
            </w:r>
          </w:p>
          <w:p w14:paraId="5170D699" w14:textId="49386B59" w:rsidR="00331562" w:rsidRPr="00331562" w:rsidRDefault="00331562" w:rsidP="004D552F">
            <w:pPr>
              <w:pStyle w:val="aa"/>
              <w:spacing w:after="0"/>
              <w:ind w:left="0"/>
              <w:rPr>
                <w:sz w:val="26"/>
                <w:szCs w:val="26"/>
                <w:lang w:val="uk-UA"/>
              </w:rPr>
            </w:pPr>
            <w:r w:rsidRPr="00331562">
              <w:rPr>
                <w:sz w:val="26"/>
                <w:szCs w:val="26"/>
                <w:lang w:val="uk-UA"/>
              </w:rPr>
              <w:t>1</w:t>
            </w:r>
            <w:r w:rsidR="004D62B8">
              <w:rPr>
                <w:sz w:val="26"/>
                <w:szCs w:val="26"/>
                <w:lang w:val="uk-UA"/>
              </w:rPr>
              <w:t>2</w:t>
            </w:r>
            <w:r w:rsidRPr="00331562">
              <w:rPr>
                <w:sz w:val="26"/>
                <w:szCs w:val="26"/>
                <w:lang w:val="uk-UA"/>
              </w:rPr>
              <w:t>.Поняття збитку, визначення його розміру.</w:t>
            </w:r>
          </w:p>
          <w:p w14:paraId="7D5F08BE" w14:textId="4B370304" w:rsidR="00AB4FAA" w:rsidRPr="00331562" w:rsidRDefault="00AB4FAA" w:rsidP="00331562">
            <w:pPr>
              <w:pStyle w:val="a7"/>
              <w:spacing w:before="0" w:beforeAutospacing="0" w:after="0" w:afterAutospacing="0"/>
              <w:rPr>
                <w:rFonts w:ascii="Times New Roman" w:hAnsi="Times New Roman"/>
                <w:color w:val="auto"/>
                <w:sz w:val="26"/>
                <w:szCs w:val="26"/>
              </w:rPr>
            </w:pPr>
          </w:p>
        </w:tc>
        <w:tc>
          <w:tcPr>
            <w:tcW w:w="2423" w:type="dxa"/>
            <w:vMerge/>
            <w:shd w:val="clear" w:color="auto" w:fill="auto"/>
          </w:tcPr>
          <w:p w14:paraId="41DF4C3F" w14:textId="77777777" w:rsidR="00AB4FAA" w:rsidRPr="00AB4FAA" w:rsidRDefault="00AB4FAA"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p>
        </w:tc>
      </w:tr>
      <w:tr w:rsidR="00AB4FAA" w:rsidRPr="00AB4FAA" w14:paraId="772C4F8A" w14:textId="77777777" w:rsidTr="00100F00">
        <w:trPr>
          <w:trHeight w:val="552"/>
        </w:trPr>
        <w:tc>
          <w:tcPr>
            <w:tcW w:w="236" w:type="dxa"/>
            <w:vMerge w:val="restart"/>
          </w:tcPr>
          <w:p w14:paraId="0A4FEC5D"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val="restart"/>
          </w:tcPr>
          <w:p w14:paraId="372B6AF3"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17B2CAD7" w14:textId="5622E7B5" w:rsidR="00AB4FAA" w:rsidRPr="007F21D8" w:rsidRDefault="00AB4FAA" w:rsidP="00100F00">
            <w:pPr>
              <w:pStyle w:val="a7"/>
              <w:spacing w:before="0" w:beforeAutospacing="0" w:after="0" w:afterAutospacing="0"/>
              <w:jc w:val="both"/>
              <w:rPr>
                <w:rFonts w:ascii="Times New Roman" w:hAnsi="Times New Roman"/>
                <w:b/>
                <w:bCs/>
                <w:color w:val="auto"/>
                <w:sz w:val="26"/>
                <w:szCs w:val="26"/>
                <w:lang w:val="uk-UA"/>
              </w:rPr>
            </w:pPr>
            <w:r w:rsidRPr="007F21D8">
              <w:rPr>
                <w:rFonts w:ascii="Times New Roman" w:hAnsi="Times New Roman"/>
                <w:b/>
                <w:bCs/>
                <w:color w:val="auto"/>
                <w:sz w:val="26"/>
                <w:szCs w:val="26"/>
                <w:lang w:val="uk-UA"/>
              </w:rPr>
              <w:t>Тема 6. Спадкове право</w:t>
            </w:r>
          </w:p>
        </w:tc>
        <w:tc>
          <w:tcPr>
            <w:tcW w:w="2423" w:type="dxa"/>
            <w:vMerge w:val="restart"/>
            <w:shd w:val="clear" w:color="auto" w:fill="auto"/>
          </w:tcPr>
          <w:p w14:paraId="411C566C" w14:textId="31F7B402" w:rsidR="00AB4FAA" w:rsidRPr="00AB4FAA" w:rsidRDefault="00AB4FC8"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r>
              <w:rPr>
                <w:rFonts w:ascii="Times New Roman" w:hAnsi="Times New Roman"/>
                <w:color w:val="auto"/>
                <w:sz w:val="26"/>
                <w:szCs w:val="26"/>
                <w:lang w:val="uk-UA"/>
              </w:rPr>
              <w:t>1, 2, 3, 11, 12</w:t>
            </w:r>
            <w:r w:rsidR="003F03E9">
              <w:rPr>
                <w:rFonts w:ascii="Times New Roman" w:hAnsi="Times New Roman"/>
                <w:color w:val="auto"/>
                <w:sz w:val="26"/>
                <w:szCs w:val="26"/>
                <w:lang w:val="uk-UA"/>
              </w:rPr>
              <w:t>, 28, 29, 30</w:t>
            </w:r>
          </w:p>
        </w:tc>
      </w:tr>
      <w:tr w:rsidR="00AB4FAA" w:rsidRPr="00AB4FAA" w14:paraId="43F2F197" w14:textId="77777777" w:rsidTr="00100F00">
        <w:trPr>
          <w:trHeight w:val="264"/>
        </w:trPr>
        <w:tc>
          <w:tcPr>
            <w:tcW w:w="236" w:type="dxa"/>
            <w:vMerge/>
          </w:tcPr>
          <w:p w14:paraId="79F446F5"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tcPr>
          <w:p w14:paraId="2B531F83"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059A4685" w14:textId="5BCFFF7C" w:rsidR="00331562" w:rsidRPr="00331562" w:rsidRDefault="004D552F" w:rsidP="004D552F">
            <w:pPr>
              <w:tabs>
                <w:tab w:val="left" w:pos="700"/>
              </w:tabs>
              <w:rPr>
                <w:rFonts w:ascii="Times New Roman" w:hAnsi="Times New Roman" w:cs="Times New Roman"/>
                <w:sz w:val="26"/>
                <w:szCs w:val="26"/>
                <w:lang w:val="uk-UA"/>
              </w:rPr>
            </w:pPr>
            <w:r>
              <w:rPr>
                <w:rFonts w:ascii="Times New Roman" w:hAnsi="Times New Roman" w:cs="Times New Roman"/>
                <w:sz w:val="26"/>
                <w:szCs w:val="26"/>
                <w:lang w:val="uk-UA"/>
              </w:rPr>
              <w:t>1.</w:t>
            </w:r>
            <w:r w:rsidR="00331562" w:rsidRPr="00331562">
              <w:rPr>
                <w:rFonts w:ascii="Times New Roman" w:hAnsi="Times New Roman" w:cs="Times New Roman"/>
                <w:sz w:val="26"/>
                <w:szCs w:val="26"/>
                <w:lang w:val="uk-UA"/>
              </w:rPr>
              <w:t xml:space="preserve">Право на спадкування. </w:t>
            </w:r>
          </w:p>
          <w:p w14:paraId="0A901890" w14:textId="086E6CE5" w:rsidR="00331562" w:rsidRPr="00331562" w:rsidRDefault="004D552F" w:rsidP="004D552F">
            <w:pPr>
              <w:tabs>
                <w:tab w:val="left" w:pos="700"/>
              </w:tabs>
              <w:rPr>
                <w:rFonts w:ascii="Times New Roman" w:hAnsi="Times New Roman" w:cs="Times New Roman"/>
                <w:sz w:val="26"/>
                <w:szCs w:val="26"/>
                <w:lang w:val="uk-UA"/>
              </w:rPr>
            </w:pPr>
            <w:r>
              <w:rPr>
                <w:rFonts w:ascii="Times New Roman" w:hAnsi="Times New Roman" w:cs="Times New Roman"/>
                <w:sz w:val="26"/>
                <w:szCs w:val="26"/>
                <w:lang w:val="uk-UA"/>
              </w:rPr>
              <w:t>2.</w:t>
            </w:r>
            <w:r w:rsidR="00331562" w:rsidRPr="00331562">
              <w:rPr>
                <w:rFonts w:ascii="Times New Roman" w:hAnsi="Times New Roman" w:cs="Times New Roman"/>
                <w:sz w:val="26"/>
                <w:szCs w:val="26"/>
                <w:lang w:val="uk-UA"/>
              </w:rPr>
              <w:t xml:space="preserve">Визначення кола спадкоємців, підстави усунення від спадкування. </w:t>
            </w:r>
          </w:p>
          <w:p w14:paraId="550B0149" w14:textId="3132CFE9" w:rsidR="00331562" w:rsidRPr="00331562" w:rsidRDefault="004D552F" w:rsidP="004D552F">
            <w:pPr>
              <w:tabs>
                <w:tab w:val="left" w:pos="700"/>
              </w:tabs>
              <w:rPr>
                <w:rFonts w:ascii="Times New Roman" w:hAnsi="Times New Roman" w:cs="Times New Roman"/>
                <w:sz w:val="26"/>
                <w:szCs w:val="26"/>
                <w:lang w:val="uk-UA"/>
              </w:rPr>
            </w:pPr>
            <w:r>
              <w:rPr>
                <w:rFonts w:ascii="Times New Roman" w:hAnsi="Times New Roman" w:cs="Times New Roman"/>
                <w:sz w:val="26"/>
                <w:szCs w:val="26"/>
                <w:lang w:val="uk-UA"/>
              </w:rPr>
              <w:t>3.</w:t>
            </w:r>
            <w:r w:rsidR="00331562" w:rsidRPr="00331562">
              <w:rPr>
                <w:rFonts w:ascii="Times New Roman" w:hAnsi="Times New Roman" w:cs="Times New Roman"/>
                <w:sz w:val="26"/>
                <w:szCs w:val="26"/>
                <w:lang w:val="uk-UA"/>
              </w:rPr>
              <w:t xml:space="preserve">Роль ОВС при усуненні неналежних спадкоємців від спадкування. </w:t>
            </w:r>
          </w:p>
          <w:p w14:paraId="223D3778" w14:textId="26632C11" w:rsidR="00331562" w:rsidRPr="00331562" w:rsidRDefault="004D552F" w:rsidP="004D552F">
            <w:pPr>
              <w:tabs>
                <w:tab w:val="left" w:pos="700"/>
              </w:tabs>
              <w:rPr>
                <w:rFonts w:ascii="Times New Roman" w:hAnsi="Times New Roman" w:cs="Times New Roman"/>
                <w:sz w:val="26"/>
                <w:szCs w:val="26"/>
                <w:lang w:val="uk-UA"/>
              </w:rPr>
            </w:pPr>
            <w:r>
              <w:rPr>
                <w:rFonts w:ascii="Times New Roman" w:hAnsi="Times New Roman" w:cs="Times New Roman"/>
                <w:sz w:val="26"/>
                <w:szCs w:val="26"/>
                <w:lang w:val="uk-UA"/>
              </w:rPr>
              <w:t>4.</w:t>
            </w:r>
            <w:r w:rsidR="00331562" w:rsidRPr="00331562">
              <w:rPr>
                <w:rFonts w:ascii="Times New Roman" w:hAnsi="Times New Roman" w:cs="Times New Roman"/>
                <w:sz w:val="26"/>
                <w:szCs w:val="26"/>
                <w:lang w:val="uk-UA"/>
              </w:rPr>
              <w:t xml:space="preserve">Спадкування права на земельну ділянку. </w:t>
            </w:r>
          </w:p>
          <w:p w14:paraId="2185CA4A" w14:textId="01A63ADF" w:rsidR="00331562" w:rsidRPr="00F35170" w:rsidRDefault="00331562" w:rsidP="00FA72B7">
            <w:pPr>
              <w:pStyle w:val="a9"/>
              <w:numPr>
                <w:ilvl w:val="0"/>
                <w:numId w:val="56"/>
              </w:numPr>
              <w:tabs>
                <w:tab w:val="num" w:pos="275"/>
                <w:tab w:val="left" w:pos="700"/>
              </w:tabs>
              <w:ind w:left="0" w:firstLine="0"/>
              <w:rPr>
                <w:rFonts w:ascii="Times New Roman" w:hAnsi="Times New Roman" w:cs="Times New Roman"/>
                <w:sz w:val="26"/>
                <w:szCs w:val="26"/>
                <w:lang w:val="uk-UA"/>
              </w:rPr>
            </w:pPr>
            <w:r w:rsidRPr="00F35170">
              <w:rPr>
                <w:rFonts w:ascii="Times New Roman" w:hAnsi="Times New Roman" w:cs="Times New Roman"/>
                <w:sz w:val="26"/>
                <w:szCs w:val="26"/>
                <w:lang w:val="uk-UA"/>
              </w:rPr>
              <w:t xml:space="preserve">Спадкування частки у праві спільної власності. </w:t>
            </w:r>
          </w:p>
          <w:p w14:paraId="24AE4E9A" w14:textId="77777777" w:rsidR="00331562" w:rsidRPr="00331562" w:rsidRDefault="00331562" w:rsidP="00FA72B7">
            <w:pPr>
              <w:numPr>
                <w:ilvl w:val="0"/>
                <w:numId w:val="56"/>
              </w:numPr>
              <w:tabs>
                <w:tab w:val="left" w:pos="275"/>
              </w:tabs>
              <w:ind w:left="-9" w:firstLine="9"/>
              <w:rPr>
                <w:rFonts w:ascii="Times New Roman" w:hAnsi="Times New Roman" w:cs="Times New Roman"/>
                <w:sz w:val="26"/>
                <w:szCs w:val="26"/>
                <w:lang w:val="uk-UA"/>
              </w:rPr>
            </w:pPr>
            <w:r w:rsidRPr="00331562">
              <w:rPr>
                <w:rFonts w:ascii="Times New Roman" w:hAnsi="Times New Roman" w:cs="Times New Roman"/>
                <w:sz w:val="26"/>
                <w:szCs w:val="26"/>
                <w:lang w:val="uk-UA"/>
              </w:rPr>
              <w:t xml:space="preserve">Спадкування права на вклад у банку. </w:t>
            </w:r>
          </w:p>
          <w:p w14:paraId="4E0A3BFE" w14:textId="77777777" w:rsidR="00331562" w:rsidRPr="00331562" w:rsidRDefault="00331562" w:rsidP="00FA72B7">
            <w:pPr>
              <w:numPr>
                <w:ilvl w:val="0"/>
                <w:numId w:val="56"/>
              </w:numPr>
              <w:tabs>
                <w:tab w:val="num" w:pos="275"/>
                <w:tab w:val="left" w:pos="700"/>
              </w:tabs>
              <w:ind w:left="-9" w:firstLine="9"/>
              <w:rPr>
                <w:rFonts w:ascii="Times New Roman" w:hAnsi="Times New Roman" w:cs="Times New Roman"/>
                <w:sz w:val="26"/>
                <w:szCs w:val="26"/>
                <w:lang w:val="uk-UA"/>
              </w:rPr>
            </w:pPr>
            <w:r w:rsidRPr="00331562">
              <w:rPr>
                <w:rFonts w:ascii="Times New Roman" w:hAnsi="Times New Roman" w:cs="Times New Roman"/>
                <w:sz w:val="26"/>
                <w:szCs w:val="26"/>
                <w:lang w:val="uk-UA"/>
              </w:rPr>
              <w:t>Спадкування права на відшкодування збитків, моральної шкоди та сплату неустойки.</w:t>
            </w:r>
          </w:p>
          <w:p w14:paraId="37DA6221" w14:textId="363E0D8A" w:rsidR="00AB4FAA" w:rsidRPr="00AB4FAA" w:rsidRDefault="00AB4FAA" w:rsidP="00100F00">
            <w:pPr>
              <w:tabs>
                <w:tab w:val="left" w:pos="1260"/>
              </w:tabs>
              <w:jc w:val="both"/>
              <w:rPr>
                <w:rFonts w:ascii="Times New Roman" w:hAnsi="Times New Roman" w:cs="Times New Roman"/>
                <w:sz w:val="26"/>
                <w:szCs w:val="26"/>
                <w:lang w:val="uk-UA"/>
              </w:rPr>
            </w:pPr>
          </w:p>
        </w:tc>
        <w:tc>
          <w:tcPr>
            <w:tcW w:w="2423" w:type="dxa"/>
            <w:vMerge/>
            <w:shd w:val="clear" w:color="auto" w:fill="auto"/>
          </w:tcPr>
          <w:p w14:paraId="4FF34D8D" w14:textId="77777777" w:rsidR="00AB4FAA" w:rsidRPr="00AB4FAA" w:rsidRDefault="00AB4FAA"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p>
        </w:tc>
      </w:tr>
      <w:tr w:rsidR="00AB4FAA" w:rsidRPr="00AB4FAA" w14:paraId="4E35080E" w14:textId="77777777" w:rsidTr="00331562">
        <w:trPr>
          <w:trHeight w:val="406"/>
        </w:trPr>
        <w:tc>
          <w:tcPr>
            <w:tcW w:w="236" w:type="dxa"/>
            <w:vMerge w:val="restart"/>
          </w:tcPr>
          <w:p w14:paraId="5A2AFFC0"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val="restart"/>
          </w:tcPr>
          <w:p w14:paraId="3EA2570B"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74F22938" w14:textId="2DF87470" w:rsidR="00AB4FAA" w:rsidRPr="007F21D8" w:rsidRDefault="00AB4FAA" w:rsidP="00100F00">
            <w:pPr>
              <w:pStyle w:val="a7"/>
              <w:spacing w:before="0" w:beforeAutospacing="0" w:after="0" w:afterAutospacing="0"/>
              <w:jc w:val="both"/>
              <w:rPr>
                <w:rFonts w:ascii="Times New Roman" w:hAnsi="Times New Roman"/>
                <w:b/>
                <w:bCs/>
                <w:color w:val="auto"/>
                <w:sz w:val="26"/>
                <w:szCs w:val="26"/>
                <w:lang w:val="uk-UA"/>
              </w:rPr>
            </w:pPr>
            <w:r w:rsidRPr="007F21D8">
              <w:rPr>
                <w:rFonts w:ascii="Times New Roman" w:hAnsi="Times New Roman"/>
                <w:b/>
                <w:bCs/>
                <w:color w:val="auto"/>
                <w:sz w:val="26"/>
                <w:szCs w:val="26"/>
                <w:lang w:val="uk-UA"/>
              </w:rPr>
              <w:t>Тема 8. Цивільна юрисдикція</w:t>
            </w:r>
          </w:p>
        </w:tc>
        <w:tc>
          <w:tcPr>
            <w:tcW w:w="2423" w:type="dxa"/>
            <w:vMerge w:val="restart"/>
            <w:shd w:val="clear" w:color="auto" w:fill="auto"/>
          </w:tcPr>
          <w:p w14:paraId="09243C96" w14:textId="3AEDB25A" w:rsidR="00AB4FAA" w:rsidRPr="00AB4FAA" w:rsidRDefault="003F03E9"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r>
              <w:rPr>
                <w:rFonts w:ascii="Times New Roman" w:hAnsi="Times New Roman"/>
                <w:color w:val="auto"/>
                <w:sz w:val="26"/>
                <w:szCs w:val="26"/>
                <w:lang w:val="uk-UA"/>
              </w:rPr>
              <w:t>4-1</w:t>
            </w:r>
            <w:r w:rsidR="00A25A98">
              <w:rPr>
                <w:rFonts w:ascii="Times New Roman" w:hAnsi="Times New Roman"/>
                <w:color w:val="auto"/>
                <w:sz w:val="26"/>
                <w:szCs w:val="26"/>
                <w:lang w:val="uk-UA"/>
              </w:rPr>
              <w:t>1, 13, 26</w:t>
            </w:r>
          </w:p>
        </w:tc>
      </w:tr>
      <w:tr w:rsidR="00AB4FAA" w:rsidRPr="00AB4FAA" w14:paraId="70EF344A" w14:textId="77777777" w:rsidTr="00100F00">
        <w:trPr>
          <w:trHeight w:val="864"/>
        </w:trPr>
        <w:tc>
          <w:tcPr>
            <w:tcW w:w="236" w:type="dxa"/>
            <w:vMerge/>
          </w:tcPr>
          <w:p w14:paraId="6382D873"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297" w:type="dxa"/>
            <w:vMerge/>
          </w:tcPr>
          <w:p w14:paraId="2DB6AC0A" w14:textId="77777777" w:rsidR="00AB4FAA" w:rsidRPr="00AB4FAA" w:rsidRDefault="00AB4FAA"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4835F0C4" w14:textId="77777777" w:rsidR="00DD2EA5" w:rsidRDefault="00DD2EA5" w:rsidP="00DD2EA5">
            <w:pPr>
              <w:pStyle w:val="a9"/>
              <w:numPr>
                <w:ilvl w:val="0"/>
                <w:numId w:val="57"/>
              </w:numPr>
              <w:tabs>
                <w:tab w:val="left" w:pos="275"/>
              </w:tabs>
              <w:ind w:left="-9" w:firstLine="9"/>
              <w:jc w:val="both"/>
              <w:rPr>
                <w:rFonts w:ascii="Times New Roman" w:hAnsi="Times New Roman" w:cs="Times New Roman"/>
                <w:sz w:val="26"/>
                <w:szCs w:val="26"/>
                <w:lang w:val="uk-UA"/>
              </w:rPr>
            </w:pPr>
            <w:r w:rsidRPr="00DD2EA5">
              <w:rPr>
                <w:rFonts w:ascii="Times New Roman" w:hAnsi="Times New Roman" w:cs="Times New Roman"/>
                <w:sz w:val="26"/>
                <w:szCs w:val="26"/>
                <w:lang w:val="uk-UA"/>
              </w:rPr>
              <w:t xml:space="preserve">Цивільна юрисдикція справ позовного, наказного та окремого провадження. </w:t>
            </w:r>
          </w:p>
          <w:p w14:paraId="6A8B40DA" w14:textId="77777777" w:rsidR="00DD2EA5" w:rsidRDefault="00DD2EA5" w:rsidP="00DD2EA5">
            <w:pPr>
              <w:pStyle w:val="a9"/>
              <w:numPr>
                <w:ilvl w:val="0"/>
                <w:numId w:val="57"/>
              </w:numPr>
              <w:tabs>
                <w:tab w:val="left" w:pos="275"/>
              </w:tabs>
              <w:ind w:left="-9" w:firstLine="9"/>
              <w:jc w:val="both"/>
              <w:rPr>
                <w:rFonts w:ascii="Times New Roman" w:hAnsi="Times New Roman" w:cs="Times New Roman"/>
                <w:sz w:val="26"/>
                <w:szCs w:val="26"/>
                <w:lang w:val="uk-UA"/>
              </w:rPr>
            </w:pPr>
            <w:r w:rsidRPr="00DD2EA5">
              <w:rPr>
                <w:rFonts w:ascii="Times New Roman" w:hAnsi="Times New Roman" w:cs="Times New Roman"/>
                <w:sz w:val="26"/>
                <w:szCs w:val="26"/>
                <w:lang w:val="uk-UA"/>
              </w:rPr>
              <w:t xml:space="preserve">Правові наслідки недотримання правил розмежування юрисдикції. </w:t>
            </w:r>
          </w:p>
          <w:p w14:paraId="7F283675" w14:textId="77777777" w:rsidR="00DD2EA5" w:rsidRDefault="00DD2EA5" w:rsidP="00DD2EA5">
            <w:pPr>
              <w:pStyle w:val="a9"/>
              <w:numPr>
                <w:ilvl w:val="0"/>
                <w:numId w:val="57"/>
              </w:numPr>
              <w:tabs>
                <w:tab w:val="left" w:pos="275"/>
              </w:tabs>
              <w:ind w:left="-9" w:firstLine="9"/>
              <w:jc w:val="both"/>
              <w:rPr>
                <w:rFonts w:ascii="Times New Roman" w:hAnsi="Times New Roman" w:cs="Times New Roman"/>
                <w:sz w:val="26"/>
                <w:szCs w:val="26"/>
                <w:lang w:val="uk-UA"/>
              </w:rPr>
            </w:pPr>
            <w:r w:rsidRPr="00DD2EA5">
              <w:rPr>
                <w:rFonts w:ascii="Times New Roman" w:hAnsi="Times New Roman" w:cs="Times New Roman"/>
                <w:sz w:val="26"/>
                <w:szCs w:val="26"/>
                <w:lang w:val="uk-UA"/>
              </w:rPr>
              <w:t xml:space="preserve">Загальна територіальна підсудність. </w:t>
            </w:r>
          </w:p>
          <w:p w14:paraId="485AADE0" w14:textId="77777777" w:rsidR="00DD2EA5" w:rsidRDefault="00DD2EA5" w:rsidP="00DD2EA5">
            <w:pPr>
              <w:pStyle w:val="a9"/>
              <w:numPr>
                <w:ilvl w:val="0"/>
                <w:numId w:val="57"/>
              </w:numPr>
              <w:tabs>
                <w:tab w:val="left" w:pos="275"/>
              </w:tabs>
              <w:ind w:left="-9" w:firstLine="9"/>
              <w:jc w:val="both"/>
              <w:rPr>
                <w:rFonts w:ascii="Times New Roman" w:hAnsi="Times New Roman" w:cs="Times New Roman"/>
                <w:sz w:val="26"/>
                <w:szCs w:val="26"/>
                <w:lang w:val="uk-UA"/>
              </w:rPr>
            </w:pPr>
            <w:r w:rsidRPr="00DD2EA5">
              <w:rPr>
                <w:rFonts w:ascii="Times New Roman" w:hAnsi="Times New Roman" w:cs="Times New Roman"/>
                <w:sz w:val="26"/>
                <w:szCs w:val="26"/>
                <w:lang w:val="uk-UA"/>
              </w:rPr>
              <w:t xml:space="preserve">Альтернативна територіальна підсудність. </w:t>
            </w:r>
          </w:p>
          <w:p w14:paraId="06C1DB8E" w14:textId="77777777" w:rsidR="00DD2EA5" w:rsidRDefault="00DD2EA5" w:rsidP="00DD2EA5">
            <w:pPr>
              <w:pStyle w:val="a9"/>
              <w:numPr>
                <w:ilvl w:val="0"/>
                <w:numId w:val="57"/>
              </w:numPr>
              <w:tabs>
                <w:tab w:val="left" w:pos="275"/>
              </w:tabs>
              <w:ind w:left="-9" w:firstLine="9"/>
              <w:jc w:val="both"/>
              <w:rPr>
                <w:rFonts w:ascii="Times New Roman" w:hAnsi="Times New Roman" w:cs="Times New Roman"/>
                <w:sz w:val="26"/>
                <w:szCs w:val="26"/>
                <w:lang w:val="uk-UA"/>
              </w:rPr>
            </w:pPr>
            <w:r w:rsidRPr="00DD2EA5">
              <w:rPr>
                <w:rFonts w:ascii="Times New Roman" w:hAnsi="Times New Roman" w:cs="Times New Roman"/>
                <w:sz w:val="26"/>
                <w:szCs w:val="26"/>
                <w:lang w:val="uk-UA"/>
              </w:rPr>
              <w:t xml:space="preserve">Виключна територіальна підсудність. </w:t>
            </w:r>
          </w:p>
          <w:p w14:paraId="5D54AF55" w14:textId="77777777" w:rsidR="00DD2EA5" w:rsidRDefault="00DD2EA5" w:rsidP="00DD2EA5">
            <w:pPr>
              <w:pStyle w:val="a9"/>
              <w:numPr>
                <w:ilvl w:val="0"/>
                <w:numId w:val="57"/>
              </w:numPr>
              <w:tabs>
                <w:tab w:val="left" w:pos="275"/>
              </w:tabs>
              <w:ind w:left="-9" w:firstLine="9"/>
              <w:jc w:val="both"/>
              <w:rPr>
                <w:rFonts w:ascii="Times New Roman" w:hAnsi="Times New Roman" w:cs="Times New Roman"/>
                <w:sz w:val="26"/>
                <w:szCs w:val="26"/>
                <w:lang w:val="uk-UA"/>
              </w:rPr>
            </w:pPr>
            <w:r w:rsidRPr="00DD2EA5">
              <w:rPr>
                <w:rFonts w:ascii="Times New Roman" w:hAnsi="Times New Roman" w:cs="Times New Roman"/>
                <w:sz w:val="26"/>
                <w:szCs w:val="26"/>
                <w:lang w:val="uk-UA"/>
              </w:rPr>
              <w:t xml:space="preserve">Підсудність за зв’язком справ. </w:t>
            </w:r>
          </w:p>
          <w:p w14:paraId="35A2A203" w14:textId="1218B338" w:rsidR="00331562" w:rsidRPr="00DD2EA5" w:rsidRDefault="00DD2EA5" w:rsidP="00DD2EA5">
            <w:pPr>
              <w:pStyle w:val="a9"/>
              <w:numPr>
                <w:ilvl w:val="0"/>
                <w:numId w:val="57"/>
              </w:numPr>
              <w:tabs>
                <w:tab w:val="left" w:pos="275"/>
              </w:tabs>
              <w:ind w:left="-9" w:firstLine="9"/>
              <w:jc w:val="both"/>
              <w:rPr>
                <w:rFonts w:ascii="Times New Roman" w:hAnsi="Times New Roman" w:cs="Times New Roman"/>
                <w:sz w:val="26"/>
                <w:szCs w:val="26"/>
                <w:lang w:val="uk-UA"/>
              </w:rPr>
            </w:pPr>
            <w:r w:rsidRPr="00DD2EA5">
              <w:rPr>
                <w:rFonts w:ascii="Times New Roman" w:hAnsi="Times New Roman" w:cs="Times New Roman"/>
                <w:sz w:val="26"/>
                <w:szCs w:val="26"/>
                <w:lang w:val="uk-UA"/>
              </w:rPr>
              <w:t>Підсудність за ухвалою суду.</w:t>
            </w:r>
          </w:p>
        </w:tc>
        <w:tc>
          <w:tcPr>
            <w:tcW w:w="2423" w:type="dxa"/>
            <w:vMerge/>
            <w:shd w:val="clear" w:color="auto" w:fill="auto"/>
          </w:tcPr>
          <w:p w14:paraId="3B2E0E81" w14:textId="77777777" w:rsidR="00AB4FAA" w:rsidRPr="00AB4FAA" w:rsidRDefault="00AB4FAA"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p>
        </w:tc>
      </w:tr>
      <w:tr w:rsidR="00331562" w:rsidRPr="00AB4FAA" w14:paraId="0DFFA915" w14:textId="77777777" w:rsidTr="00331562">
        <w:trPr>
          <w:trHeight w:val="638"/>
        </w:trPr>
        <w:tc>
          <w:tcPr>
            <w:tcW w:w="236" w:type="dxa"/>
          </w:tcPr>
          <w:p w14:paraId="47FB77B9" w14:textId="77777777" w:rsidR="00331562" w:rsidRPr="00AB4FAA" w:rsidRDefault="00331562" w:rsidP="00100F00">
            <w:pPr>
              <w:pStyle w:val="a7"/>
              <w:spacing w:before="0" w:beforeAutospacing="0" w:after="0" w:afterAutospacing="0"/>
              <w:jc w:val="both"/>
              <w:rPr>
                <w:rFonts w:ascii="Times New Roman" w:hAnsi="Times New Roman"/>
                <w:color w:val="auto"/>
                <w:sz w:val="26"/>
                <w:szCs w:val="26"/>
                <w:lang w:val="uk-UA"/>
              </w:rPr>
            </w:pPr>
          </w:p>
        </w:tc>
        <w:tc>
          <w:tcPr>
            <w:tcW w:w="297" w:type="dxa"/>
          </w:tcPr>
          <w:p w14:paraId="152CBEFD" w14:textId="77777777" w:rsidR="00331562" w:rsidRPr="00AB4FAA" w:rsidRDefault="00331562"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70A7AE06" w14:textId="0BD47244" w:rsidR="00331562" w:rsidRPr="007F21D8" w:rsidRDefault="00331562" w:rsidP="00100F00">
            <w:pPr>
              <w:tabs>
                <w:tab w:val="left" w:pos="1260"/>
              </w:tabs>
              <w:jc w:val="both"/>
              <w:rPr>
                <w:rFonts w:ascii="Times New Roman" w:hAnsi="Times New Roman" w:cs="Times New Roman"/>
                <w:b/>
                <w:bCs/>
                <w:sz w:val="26"/>
                <w:szCs w:val="26"/>
                <w:lang w:val="uk-UA"/>
              </w:rPr>
            </w:pPr>
            <w:r w:rsidRPr="007F21D8">
              <w:rPr>
                <w:rFonts w:ascii="Times New Roman" w:hAnsi="Times New Roman"/>
                <w:b/>
                <w:bCs/>
                <w:sz w:val="26"/>
                <w:szCs w:val="26"/>
                <w:lang w:val="uk-UA"/>
              </w:rPr>
              <w:t xml:space="preserve">Тема 9. </w:t>
            </w:r>
            <w:r w:rsidRPr="007F21D8">
              <w:rPr>
                <w:rFonts w:ascii="Times New Roman" w:hAnsi="Times New Roman" w:cs="Times New Roman"/>
                <w:b/>
                <w:bCs/>
                <w:sz w:val="26"/>
                <w:szCs w:val="26"/>
                <w:lang w:val="uk-UA"/>
              </w:rPr>
              <w:t>Участь працівників Національної поліції України в цивільному процесі</w:t>
            </w:r>
          </w:p>
        </w:tc>
        <w:tc>
          <w:tcPr>
            <w:tcW w:w="2423" w:type="dxa"/>
            <w:shd w:val="clear" w:color="auto" w:fill="auto"/>
          </w:tcPr>
          <w:p w14:paraId="6BCC0C45" w14:textId="77777777" w:rsidR="00331562" w:rsidRPr="00AB4FAA" w:rsidRDefault="00331562"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p>
        </w:tc>
      </w:tr>
      <w:tr w:rsidR="00331562" w:rsidRPr="00AB4FAA" w14:paraId="116DACEB" w14:textId="77777777" w:rsidTr="00331562">
        <w:trPr>
          <w:trHeight w:val="638"/>
        </w:trPr>
        <w:tc>
          <w:tcPr>
            <w:tcW w:w="236" w:type="dxa"/>
          </w:tcPr>
          <w:p w14:paraId="290BD885" w14:textId="77777777" w:rsidR="00331562" w:rsidRPr="00AB4FAA" w:rsidRDefault="00331562" w:rsidP="00100F00">
            <w:pPr>
              <w:pStyle w:val="a7"/>
              <w:spacing w:before="0" w:beforeAutospacing="0" w:after="0" w:afterAutospacing="0"/>
              <w:jc w:val="both"/>
              <w:rPr>
                <w:rFonts w:ascii="Times New Roman" w:hAnsi="Times New Roman"/>
                <w:color w:val="auto"/>
                <w:sz w:val="26"/>
                <w:szCs w:val="26"/>
                <w:lang w:val="uk-UA"/>
              </w:rPr>
            </w:pPr>
          </w:p>
        </w:tc>
        <w:tc>
          <w:tcPr>
            <w:tcW w:w="297" w:type="dxa"/>
          </w:tcPr>
          <w:p w14:paraId="467E28B4" w14:textId="77777777" w:rsidR="00331562" w:rsidRPr="00AB4FAA" w:rsidRDefault="00331562" w:rsidP="00100F00">
            <w:pPr>
              <w:pStyle w:val="a7"/>
              <w:spacing w:before="0" w:beforeAutospacing="0" w:after="0" w:afterAutospacing="0"/>
              <w:jc w:val="both"/>
              <w:rPr>
                <w:rFonts w:ascii="Times New Roman" w:hAnsi="Times New Roman"/>
                <w:color w:val="auto"/>
                <w:sz w:val="26"/>
                <w:szCs w:val="26"/>
                <w:lang w:val="uk-UA"/>
              </w:rPr>
            </w:pPr>
          </w:p>
        </w:tc>
        <w:tc>
          <w:tcPr>
            <w:tcW w:w="6615" w:type="dxa"/>
          </w:tcPr>
          <w:p w14:paraId="51C61DA4" w14:textId="77777777" w:rsidR="00F87F5F" w:rsidRPr="00F87F5F" w:rsidRDefault="00F87F5F" w:rsidP="00F87F5F">
            <w:pPr>
              <w:ind w:hanging="9"/>
              <w:jc w:val="both"/>
              <w:rPr>
                <w:rFonts w:ascii="Times New Roman" w:hAnsi="Times New Roman" w:cs="Times New Roman"/>
                <w:sz w:val="26"/>
                <w:szCs w:val="26"/>
                <w:lang w:val="uk-UA"/>
              </w:rPr>
            </w:pPr>
            <w:r w:rsidRPr="00F87F5F">
              <w:rPr>
                <w:rFonts w:ascii="Times New Roman" w:hAnsi="Times New Roman" w:cs="Times New Roman"/>
                <w:sz w:val="26"/>
                <w:szCs w:val="26"/>
                <w:lang w:val="uk-UA"/>
              </w:rPr>
              <w:t>1. Участь Національної поліції України в цивільному процесі як учасника</w:t>
            </w:r>
          </w:p>
          <w:p w14:paraId="386BF0E0" w14:textId="77777777" w:rsidR="00F87F5F" w:rsidRPr="00F87F5F" w:rsidRDefault="00F87F5F" w:rsidP="00F87F5F">
            <w:pPr>
              <w:ind w:hanging="9"/>
              <w:jc w:val="both"/>
              <w:rPr>
                <w:rFonts w:ascii="Times New Roman" w:hAnsi="Times New Roman" w:cs="Times New Roman"/>
                <w:sz w:val="26"/>
                <w:szCs w:val="26"/>
                <w:lang w:val="uk-UA"/>
              </w:rPr>
            </w:pPr>
            <w:r w:rsidRPr="00F87F5F">
              <w:rPr>
                <w:rFonts w:ascii="Times New Roman" w:hAnsi="Times New Roman" w:cs="Times New Roman"/>
                <w:sz w:val="26"/>
                <w:szCs w:val="26"/>
                <w:lang w:val="uk-UA"/>
              </w:rPr>
              <w:t>2. Участь працівників Національної поліції України в цивільному процесі для</w:t>
            </w:r>
          </w:p>
          <w:p w14:paraId="2004821E" w14:textId="77777777" w:rsidR="00F87F5F" w:rsidRPr="00F87F5F" w:rsidRDefault="00F87F5F" w:rsidP="00F87F5F">
            <w:pPr>
              <w:ind w:hanging="9"/>
              <w:jc w:val="both"/>
              <w:rPr>
                <w:rFonts w:ascii="Times New Roman" w:hAnsi="Times New Roman" w:cs="Times New Roman"/>
                <w:sz w:val="26"/>
                <w:szCs w:val="26"/>
                <w:lang w:val="uk-UA"/>
              </w:rPr>
            </w:pPr>
            <w:r w:rsidRPr="00F87F5F">
              <w:rPr>
                <w:rFonts w:ascii="Times New Roman" w:hAnsi="Times New Roman" w:cs="Times New Roman"/>
                <w:sz w:val="26"/>
                <w:szCs w:val="26"/>
                <w:lang w:val="uk-UA"/>
              </w:rPr>
              <w:t>забезпечення заходів процесуального примусу.</w:t>
            </w:r>
          </w:p>
          <w:p w14:paraId="72EE74AF" w14:textId="1BA54B56" w:rsidR="00F87F5F" w:rsidRPr="00F87F5F" w:rsidRDefault="00F87F5F" w:rsidP="00F87F5F">
            <w:pPr>
              <w:ind w:hanging="9"/>
              <w:jc w:val="both"/>
              <w:rPr>
                <w:rFonts w:ascii="Times New Roman" w:hAnsi="Times New Roman" w:cs="Times New Roman"/>
                <w:sz w:val="26"/>
                <w:szCs w:val="26"/>
                <w:lang w:val="uk-UA"/>
              </w:rPr>
            </w:pPr>
            <w:r w:rsidRPr="00F87F5F">
              <w:rPr>
                <w:rFonts w:ascii="Times New Roman" w:hAnsi="Times New Roman" w:cs="Times New Roman"/>
                <w:sz w:val="26"/>
                <w:szCs w:val="26"/>
                <w:lang w:val="uk-UA"/>
              </w:rPr>
              <w:t>3. Участь працівників Національної поліції України у виконавчому провадженні.</w:t>
            </w:r>
          </w:p>
          <w:p w14:paraId="70EC58AE" w14:textId="2BBECCDE" w:rsidR="00331562" w:rsidRPr="00F87F5F" w:rsidRDefault="00331562" w:rsidP="00100F00">
            <w:pPr>
              <w:tabs>
                <w:tab w:val="left" w:pos="1260"/>
              </w:tabs>
              <w:jc w:val="both"/>
              <w:rPr>
                <w:rFonts w:ascii="Times New Roman" w:hAnsi="Times New Roman"/>
                <w:sz w:val="26"/>
                <w:szCs w:val="26"/>
              </w:rPr>
            </w:pPr>
          </w:p>
        </w:tc>
        <w:tc>
          <w:tcPr>
            <w:tcW w:w="2423" w:type="dxa"/>
            <w:shd w:val="clear" w:color="auto" w:fill="auto"/>
          </w:tcPr>
          <w:p w14:paraId="3612FC81" w14:textId="074B9E6A" w:rsidR="00331562" w:rsidRPr="00AB4FAA" w:rsidRDefault="00A25A98" w:rsidP="00100F00">
            <w:pPr>
              <w:pStyle w:val="a7"/>
              <w:tabs>
                <w:tab w:val="left" w:pos="225"/>
                <w:tab w:val="left" w:pos="384"/>
              </w:tabs>
              <w:spacing w:before="0" w:beforeAutospacing="0" w:after="0" w:afterAutospacing="0"/>
              <w:ind w:left="83"/>
              <w:jc w:val="both"/>
              <w:rPr>
                <w:rFonts w:ascii="Times New Roman" w:hAnsi="Times New Roman"/>
                <w:color w:val="auto"/>
                <w:sz w:val="26"/>
                <w:szCs w:val="26"/>
                <w:lang w:val="uk-UA"/>
              </w:rPr>
            </w:pPr>
            <w:r>
              <w:rPr>
                <w:rFonts w:ascii="Times New Roman" w:hAnsi="Times New Roman"/>
                <w:color w:val="auto"/>
                <w:sz w:val="26"/>
                <w:szCs w:val="26"/>
                <w:lang w:val="uk-UA"/>
              </w:rPr>
              <w:t>12, 13, 28, 29, 31</w:t>
            </w:r>
          </w:p>
        </w:tc>
      </w:tr>
    </w:tbl>
    <w:p w14:paraId="23B5FB63" w14:textId="77777777" w:rsidR="00AB4FAA" w:rsidRPr="00AB4FAA" w:rsidRDefault="00AB4FAA" w:rsidP="00AB4FAA">
      <w:pPr>
        <w:pStyle w:val="a7"/>
        <w:spacing w:before="0" w:beforeAutospacing="0" w:after="0" w:afterAutospacing="0"/>
        <w:jc w:val="center"/>
        <w:rPr>
          <w:rFonts w:ascii="Times New Roman" w:hAnsi="Times New Roman"/>
          <w:b/>
          <w:color w:val="auto"/>
          <w:sz w:val="26"/>
          <w:szCs w:val="26"/>
          <w:lang w:val="uk-UA"/>
        </w:rPr>
      </w:pPr>
    </w:p>
    <w:p w14:paraId="1779CC39" w14:textId="77777777" w:rsidR="00AB4FAA" w:rsidRPr="009A0A0D" w:rsidRDefault="00AB4FAA" w:rsidP="00AB4FAA">
      <w:pPr>
        <w:pStyle w:val="a7"/>
        <w:spacing w:before="0" w:beforeAutospacing="0" w:after="0" w:afterAutospacing="0"/>
        <w:jc w:val="center"/>
        <w:rPr>
          <w:rFonts w:ascii="Times New Roman" w:hAnsi="Times New Roman"/>
          <w:b/>
          <w:color w:val="auto"/>
          <w:sz w:val="28"/>
          <w:szCs w:val="28"/>
          <w:lang w:val="uk-UA"/>
        </w:rPr>
      </w:pPr>
      <w:r w:rsidRPr="009A0A0D">
        <w:rPr>
          <w:rFonts w:ascii="Times New Roman" w:hAnsi="Times New Roman"/>
          <w:b/>
          <w:color w:val="auto"/>
          <w:sz w:val="28"/>
          <w:szCs w:val="28"/>
          <w:lang w:val="uk-UA"/>
        </w:rPr>
        <w:t>5. Індивідуальні завдання</w:t>
      </w:r>
    </w:p>
    <w:p w14:paraId="369C7695" w14:textId="77777777" w:rsidR="00AB4FAA" w:rsidRPr="009A0A0D" w:rsidRDefault="00AB4FAA" w:rsidP="00AB4FAA">
      <w:pPr>
        <w:pStyle w:val="a7"/>
        <w:spacing w:before="0" w:beforeAutospacing="0" w:after="0" w:afterAutospacing="0"/>
        <w:jc w:val="center"/>
        <w:rPr>
          <w:rFonts w:ascii="Times New Roman" w:hAnsi="Times New Roman"/>
          <w:b/>
          <w:color w:val="auto"/>
          <w:sz w:val="28"/>
          <w:szCs w:val="28"/>
          <w:lang w:val="uk-UA"/>
        </w:rPr>
      </w:pPr>
    </w:p>
    <w:p w14:paraId="2B7DFDBC" w14:textId="77777777" w:rsidR="00AB4FAA" w:rsidRPr="009A0A0D" w:rsidRDefault="00AB4FAA" w:rsidP="00AB4FAA">
      <w:pPr>
        <w:pStyle w:val="a7"/>
        <w:spacing w:before="0" w:beforeAutospacing="0" w:after="0" w:afterAutospacing="0"/>
        <w:jc w:val="center"/>
        <w:rPr>
          <w:rFonts w:ascii="Times New Roman" w:hAnsi="Times New Roman"/>
          <w:b/>
          <w:color w:val="auto"/>
          <w:sz w:val="28"/>
          <w:szCs w:val="28"/>
          <w:lang w:val="uk-UA"/>
        </w:rPr>
      </w:pPr>
      <w:r w:rsidRPr="009A0A0D">
        <w:rPr>
          <w:rFonts w:ascii="Times New Roman" w:hAnsi="Times New Roman"/>
          <w:b/>
          <w:color w:val="auto"/>
          <w:sz w:val="28"/>
          <w:szCs w:val="28"/>
          <w:lang w:val="uk-UA"/>
        </w:rPr>
        <w:t>5.1.1. Теми рефератів</w:t>
      </w:r>
    </w:p>
    <w:p w14:paraId="56181D96"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Здійснення фізичною особою підприємницької діяльності. </w:t>
      </w:r>
    </w:p>
    <w:p w14:paraId="7633F2E8"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Банкрутство фізичної особи-підприємця. Цивільно-правова відповідальність фізичної особи-підприємця.</w:t>
      </w:r>
    </w:p>
    <w:p w14:paraId="41FAB24E"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Реорганізація юридичної особи шляхом злиття, приєднання, поділ та перетворення. </w:t>
      </w:r>
    </w:p>
    <w:p w14:paraId="49973646"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Підстави та порядок ліквідації юридичної особи. Правові наслідки припинення юридичної особи.</w:t>
      </w:r>
    </w:p>
    <w:p w14:paraId="4909F066"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Поняття та види господарських товариств. </w:t>
      </w:r>
    </w:p>
    <w:p w14:paraId="1D585226"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Загальна характеристика непідприємницьких товариств: поняття, види, особливості.</w:t>
      </w:r>
    </w:p>
    <w:p w14:paraId="60542E28"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Політичні партії як юридичні особи.</w:t>
      </w:r>
    </w:p>
    <w:p w14:paraId="187B90C5"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Професійні спілки як юридичні особи.</w:t>
      </w:r>
    </w:p>
    <w:p w14:paraId="576DA00B" w14:textId="77777777" w:rsidR="00B75988" w:rsidRPr="009A0A0D" w:rsidRDefault="00B75988" w:rsidP="00B75988">
      <w:pPr>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Види установчих документів та вимоги до їх змісту.</w:t>
      </w:r>
    </w:p>
    <w:p w14:paraId="44AF8599" w14:textId="0D8320AB" w:rsidR="00B75988" w:rsidRPr="009A0A0D" w:rsidRDefault="00B75988" w:rsidP="00B75988">
      <w:pPr>
        <w:pStyle w:val="aa"/>
        <w:numPr>
          <w:ilvl w:val="0"/>
          <w:numId w:val="58"/>
        </w:numPr>
        <w:shd w:val="clear" w:color="auto" w:fill="FFFFFF"/>
        <w:spacing w:after="0"/>
        <w:jc w:val="both"/>
        <w:rPr>
          <w:sz w:val="28"/>
          <w:szCs w:val="28"/>
          <w:lang w:val="uk-UA"/>
        </w:rPr>
      </w:pPr>
      <w:r w:rsidRPr="009A0A0D">
        <w:rPr>
          <w:sz w:val="28"/>
          <w:szCs w:val="28"/>
          <w:lang w:val="uk-UA"/>
        </w:rPr>
        <w:t>Державна реєстрація правочину.</w:t>
      </w:r>
    </w:p>
    <w:p w14:paraId="1CA52204" w14:textId="49303F69" w:rsidR="00B75988" w:rsidRPr="009A0A0D" w:rsidRDefault="00B75988" w:rsidP="00B75988">
      <w:pPr>
        <w:pStyle w:val="aa"/>
        <w:numPr>
          <w:ilvl w:val="0"/>
          <w:numId w:val="58"/>
        </w:numPr>
        <w:shd w:val="clear" w:color="auto" w:fill="FFFFFF"/>
        <w:spacing w:after="0"/>
        <w:jc w:val="both"/>
        <w:rPr>
          <w:sz w:val="28"/>
          <w:szCs w:val="28"/>
          <w:lang w:val="uk-UA"/>
        </w:rPr>
      </w:pPr>
      <w:r w:rsidRPr="009A0A0D">
        <w:rPr>
          <w:sz w:val="28"/>
          <w:szCs w:val="28"/>
          <w:lang w:val="uk-UA"/>
        </w:rPr>
        <w:t>Нотаріальне посвідчення правочину.</w:t>
      </w:r>
    </w:p>
    <w:p w14:paraId="2441BAC2" w14:textId="76522DF6" w:rsidR="00B75988" w:rsidRPr="009A0A0D" w:rsidRDefault="00B75988" w:rsidP="00B75988">
      <w:pPr>
        <w:pStyle w:val="a9"/>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Правочини вчинені під впливом насильства, обману та помилки: поняття, особливості, правові наслідки.</w:t>
      </w:r>
    </w:p>
    <w:p w14:paraId="6F02DE85" w14:textId="77777777" w:rsidR="00337EFF" w:rsidRPr="009A0A0D" w:rsidRDefault="00337EFF" w:rsidP="00337EFF">
      <w:pPr>
        <w:pStyle w:val="aa"/>
        <w:widowControl w:val="0"/>
        <w:numPr>
          <w:ilvl w:val="0"/>
          <w:numId w:val="58"/>
        </w:numPr>
        <w:autoSpaceDE w:val="0"/>
        <w:autoSpaceDN w:val="0"/>
        <w:adjustRightInd w:val="0"/>
        <w:spacing w:after="0"/>
        <w:rPr>
          <w:sz w:val="28"/>
          <w:szCs w:val="28"/>
          <w:lang w:val="uk-UA"/>
        </w:rPr>
      </w:pPr>
      <w:r w:rsidRPr="009A0A0D">
        <w:rPr>
          <w:sz w:val="28"/>
          <w:szCs w:val="28"/>
          <w:lang w:val="uk-UA"/>
        </w:rPr>
        <w:t>Право власності у об’єднання співвласників багатоквартирного будинку.</w:t>
      </w:r>
    </w:p>
    <w:p w14:paraId="5C1F7665" w14:textId="77777777" w:rsidR="00337EFF" w:rsidRPr="009A0A0D" w:rsidRDefault="00337EFF" w:rsidP="00337EFF">
      <w:pPr>
        <w:pStyle w:val="aa"/>
        <w:widowControl w:val="0"/>
        <w:numPr>
          <w:ilvl w:val="0"/>
          <w:numId w:val="58"/>
        </w:numPr>
        <w:autoSpaceDE w:val="0"/>
        <w:autoSpaceDN w:val="0"/>
        <w:adjustRightInd w:val="0"/>
        <w:spacing w:after="0"/>
        <w:jc w:val="both"/>
        <w:rPr>
          <w:sz w:val="28"/>
          <w:szCs w:val="28"/>
          <w:lang w:val="uk-UA"/>
        </w:rPr>
      </w:pPr>
      <w:r w:rsidRPr="009A0A0D">
        <w:rPr>
          <w:sz w:val="28"/>
          <w:szCs w:val="28"/>
          <w:lang w:val="uk-UA"/>
        </w:rPr>
        <w:t>Історичний досвід правового регулювання інституту права власності в Україні.</w:t>
      </w:r>
    </w:p>
    <w:p w14:paraId="3E0DF80D" w14:textId="77777777" w:rsidR="00337EFF" w:rsidRPr="009A0A0D" w:rsidRDefault="00337EFF" w:rsidP="00337EFF">
      <w:pPr>
        <w:pStyle w:val="aa"/>
        <w:numPr>
          <w:ilvl w:val="0"/>
          <w:numId w:val="58"/>
        </w:numPr>
        <w:shd w:val="clear" w:color="auto" w:fill="FFFFFF"/>
        <w:spacing w:after="0"/>
        <w:jc w:val="both"/>
        <w:rPr>
          <w:sz w:val="28"/>
          <w:szCs w:val="28"/>
          <w:lang w:val="uk-UA"/>
        </w:rPr>
      </w:pPr>
      <w:r w:rsidRPr="009A0A0D">
        <w:rPr>
          <w:sz w:val="28"/>
          <w:szCs w:val="28"/>
          <w:lang w:val="uk-UA"/>
        </w:rPr>
        <w:t>Захист авторського права в Україні.</w:t>
      </w:r>
    </w:p>
    <w:p w14:paraId="38F1F220" w14:textId="77777777" w:rsidR="00337EFF" w:rsidRPr="009A0A0D" w:rsidRDefault="00337EFF" w:rsidP="00337EFF">
      <w:pPr>
        <w:pStyle w:val="aa"/>
        <w:numPr>
          <w:ilvl w:val="0"/>
          <w:numId w:val="58"/>
        </w:numPr>
        <w:shd w:val="clear" w:color="auto" w:fill="FFFFFF"/>
        <w:spacing w:after="0"/>
        <w:jc w:val="both"/>
        <w:rPr>
          <w:sz w:val="28"/>
          <w:szCs w:val="28"/>
          <w:lang w:val="uk-UA"/>
        </w:rPr>
      </w:pPr>
      <w:r w:rsidRPr="009A0A0D">
        <w:rPr>
          <w:sz w:val="28"/>
          <w:szCs w:val="28"/>
          <w:lang w:val="uk-UA"/>
        </w:rPr>
        <w:t>Проблеми правової охорони комп’ютерних програм.</w:t>
      </w:r>
    </w:p>
    <w:p w14:paraId="34E28294" w14:textId="77777777" w:rsidR="00337EFF" w:rsidRPr="009A0A0D" w:rsidRDefault="00337EFF" w:rsidP="00337EFF">
      <w:pPr>
        <w:pStyle w:val="aa"/>
        <w:numPr>
          <w:ilvl w:val="0"/>
          <w:numId w:val="58"/>
        </w:numPr>
        <w:shd w:val="clear" w:color="auto" w:fill="FFFFFF"/>
        <w:spacing w:after="0"/>
        <w:jc w:val="both"/>
        <w:rPr>
          <w:sz w:val="28"/>
          <w:szCs w:val="28"/>
          <w:lang w:val="uk-UA"/>
        </w:rPr>
      </w:pPr>
      <w:r w:rsidRPr="009A0A0D">
        <w:rPr>
          <w:sz w:val="28"/>
          <w:szCs w:val="28"/>
          <w:lang w:val="uk-UA"/>
        </w:rPr>
        <w:t>Договори Всесвітньої організації інтелектуальної власності про авторське право та про виконання і фонограми.</w:t>
      </w:r>
    </w:p>
    <w:p w14:paraId="70B83025" w14:textId="77777777" w:rsidR="00337EFF" w:rsidRPr="009A0A0D" w:rsidRDefault="00337EFF" w:rsidP="00337EFF">
      <w:pPr>
        <w:pStyle w:val="aa"/>
        <w:numPr>
          <w:ilvl w:val="0"/>
          <w:numId w:val="58"/>
        </w:numPr>
        <w:shd w:val="clear" w:color="auto" w:fill="FFFFFF"/>
        <w:spacing w:after="0"/>
        <w:jc w:val="both"/>
        <w:rPr>
          <w:sz w:val="28"/>
          <w:szCs w:val="28"/>
          <w:lang w:val="uk-UA"/>
        </w:rPr>
      </w:pPr>
      <w:r w:rsidRPr="009A0A0D">
        <w:rPr>
          <w:sz w:val="28"/>
          <w:szCs w:val="28"/>
          <w:lang w:val="uk-UA"/>
        </w:rPr>
        <w:lastRenderedPageBreak/>
        <w:t>Поняття та ознаки твору в авторському праві.</w:t>
      </w:r>
    </w:p>
    <w:p w14:paraId="651BE71D" w14:textId="77777777" w:rsidR="00337EFF" w:rsidRPr="009A0A0D" w:rsidRDefault="00337EFF" w:rsidP="00337EFF">
      <w:pPr>
        <w:pStyle w:val="aa"/>
        <w:numPr>
          <w:ilvl w:val="0"/>
          <w:numId w:val="58"/>
        </w:numPr>
        <w:shd w:val="clear" w:color="auto" w:fill="FFFFFF"/>
        <w:spacing w:after="0"/>
        <w:jc w:val="both"/>
        <w:rPr>
          <w:sz w:val="28"/>
          <w:szCs w:val="28"/>
          <w:lang w:val="uk-UA"/>
        </w:rPr>
      </w:pPr>
      <w:r w:rsidRPr="009A0A0D">
        <w:rPr>
          <w:sz w:val="28"/>
          <w:szCs w:val="28"/>
          <w:lang w:val="uk-UA"/>
        </w:rPr>
        <w:t>Авторський договір та його види.</w:t>
      </w:r>
    </w:p>
    <w:p w14:paraId="7A7E1E1F" w14:textId="77777777" w:rsidR="00337EFF" w:rsidRPr="009A0A0D" w:rsidRDefault="00337EFF" w:rsidP="00337EFF">
      <w:pPr>
        <w:pStyle w:val="aa"/>
        <w:numPr>
          <w:ilvl w:val="0"/>
          <w:numId w:val="58"/>
        </w:numPr>
        <w:shd w:val="clear" w:color="auto" w:fill="FFFFFF"/>
        <w:spacing w:after="0"/>
        <w:jc w:val="both"/>
        <w:rPr>
          <w:sz w:val="28"/>
          <w:szCs w:val="28"/>
          <w:lang w:val="uk-UA"/>
        </w:rPr>
      </w:pPr>
      <w:r w:rsidRPr="009A0A0D">
        <w:rPr>
          <w:sz w:val="28"/>
          <w:szCs w:val="28"/>
          <w:lang w:val="uk-UA"/>
        </w:rPr>
        <w:t>Піратство у галузі авторського права та суміжних прав.</w:t>
      </w:r>
    </w:p>
    <w:p w14:paraId="53567C41" w14:textId="77777777" w:rsidR="00337EFF" w:rsidRPr="009A0A0D" w:rsidRDefault="00337EFF" w:rsidP="00337EFF">
      <w:pPr>
        <w:pStyle w:val="aa"/>
        <w:numPr>
          <w:ilvl w:val="0"/>
          <w:numId w:val="58"/>
        </w:numPr>
        <w:shd w:val="clear" w:color="auto" w:fill="FFFFFF"/>
        <w:spacing w:after="0"/>
        <w:jc w:val="both"/>
        <w:rPr>
          <w:sz w:val="28"/>
          <w:szCs w:val="28"/>
          <w:lang w:val="uk-UA"/>
        </w:rPr>
      </w:pPr>
      <w:r w:rsidRPr="009A0A0D">
        <w:rPr>
          <w:sz w:val="28"/>
          <w:szCs w:val="28"/>
          <w:lang w:val="uk-UA"/>
        </w:rPr>
        <w:t>Авторські права на фотографії.</w:t>
      </w:r>
    </w:p>
    <w:p w14:paraId="7394940C" w14:textId="77777777" w:rsidR="00310CB8" w:rsidRPr="009A0A0D" w:rsidRDefault="00310CB8" w:rsidP="00310CB8">
      <w:pPr>
        <w:pStyle w:val="aa"/>
        <w:numPr>
          <w:ilvl w:val="0"/>
          <w:numId w:val="58"/>
        </w:numPr>
        <w:spacing w:after="0"/>
        <w:jc w:val="both"/>
        <w:rPr>
          <w:sz w:val="28"/>
          <w:szCs w:val="28"/>
          <w:lang w:val="uk-UA"/>
        </w:rPr>
      </w:pPr>
      <w:r w:rsidRPr="009A0A0D">
        <w:rPr>
          <w:sz w:val="28"/>
          <w:szCs w:val="28"/>
          <w:lang w:val="uk-UA"/>
        </w:rPr>
        <w:t>Вина як підстава відповідальності за порушення зобов’язання.</w:t>
      </w:r>
    </w:p>
    <w:p w14:paraId="2600761D" w14:textId="77777777" w:rsidR="00310CB8" w:rsidRPr="009A0A0D" w:rsidRDefault="00310CB8" w:rsidP="00310CB8">
      <w:pPr>
        <w:pStyle w:val="aa"/>
        <w:numPr>
          <w:ilvl w:val="0"/>
          <w:numId w:val="58"/>
        </w:numPr>
        <w:spacing w:after="0"/>
        <w:jc w:val="both"/>
        <w:rPr>
          <w:sz w:val="28"/>
          <w:szCs w:val="28"/>
          <w:lang w:val="uk-UA"/>
        </w:rPr>
      </w:pPr>
      <w:r w:rsidRPr="009A0A0D">
        <w:rPr>
          <w:sz w:val="28"/>
          <w:szCs w:val="28"/>
          <w:lang w:val="uk-UA"/>
        </w:rPr>
        <w:t>Підстави звільнення від відповідальності за порушення зобов’язання.</w:t>
      </w:r>
    </w:p>
    <w:p w14:paraId="7AC003C8" w14:textId="77777777" w:rsidR="00310CB8" w:rsidRPr="009A0A0D" w:rsidRDefault="00310CB8" w:rsidP="00310CB8">
      <w:pPr>
        <w:pStyle w:val="aa"/>
        <w:numPr>
          <w:ilvl w:val="0"/>
          <w:numId w:val="58"/>
        </w:numPr>
        <w:spacing w:after="0"/>
        <w:jc w:val="both"/>
        <w:rPr>
          <w:sz w:val="28"/>
          <w:szCs w:val="28"/>
          <w:lang w:val="uk-UA"/>
        </w:rPr>
      </w:pPr>
      <w:r w:rsidRPr="009A0A0D">
        <w:rPr>
          <w:sz w:val="28"/>
          <w:szCs w:val="28"/>
          <w:lang w:val="uk-UA"/>
        </w:rPr>
        <w:t>Субсидіарна відповідальність.</w:t>
      </w:r>
    </w:p>
    <w:p w14:paraId="335E1A46" w14:textId="77777777" w:rsidR="00310CB8" w:rsidRPr="009A0A0D" w:rsidRDefault="00310CB8" w:rsidP="00310CB8">
      <w:pPr>
        <w:pStyle w:val="aa"/>
        <w:numPr>
          <w:ilvl w:val="0"/>
          <w:numId w:val="58"/>
        </w:numPr>
        <w:spacing w:after="0"/>
        <w:jc w:val="both"/>
        <w:rPr>
          <w:sz w:val="28"/>
          <w:szCs w:val="28"/>
          <w:lang w:val="uk-UA"/>
        </w:rPr>
      </w:pPr>
      <w:r w:rsidRPr="009A0A0D">
        <w:rPr>
          <w:sz w:val="28"/>
          <w:szCs w:val="28"/>
          <w:lang w:val="uk-UA"/>
        </w:rPr>
        <w:t>Відшкодування збитків, завданих порушенням зобов’язання.</w:t>
      </w:r>
    </w:p>
    <w:p w14:paraId="3C22CAC5" w14:textId="27049C09" w:rsidR="00310CB8" w:rsidRPr="009A0A0D" w:rsidRDefault="00310CB8" w:rsidP="00BB5994">
      <w:pPr>
        <w:pStyle w:val="aa"/>
        <w:numPr>
          <w:ilvl w:val="0"/>
          <w:numId w:val="58"/>
        </w:numPr>
        <w:tabs>
          <w:tab w:val="clear" w:pos="720"/>
        </w:tabs>
        <w:spacing w:after="0"/>
        <w:jc w:val="both"/>
        <w:rPr>
          <w:sz w:val="28"/>
          <w:szCs w:val="28"/>
          <w:lang w:val="uk-UA"/>
        </w:rPr>
      </w:pPr>
      <w:r w:rsidRPr="009A0A0D">
        <w:rPr>
          <w:sz w:val="28"/>
          <w:szCs w:val="28"/>
          <w:lang w:val="uk-UA"/>
        </w:rPr>
        <w:t xml:space="preserve">Збитки і неустойка. </w:t>
      </w:r>
    </w:p>
    <w:p w14:paraId="5FAD832C" w14:textId="53510910" w:rsidR="00BB5994" w:rsidRPr="009A0A0D" w:rsidRDefault="00BB5994" w:rsidP="00BB5994">
      <w:pPr>
        <w:pStyle w:val="aa"/>
        <w:numPr>
          <w:ilvl w:val="0"/>
          <w:numId w:val="58"/>
        </w:numPr>
        <w:tabs>
          <w:tab w:val="clear" w:pos="720"/>
        </w:tabs>
        <w:rPr>
          <w:sz w:val="28"/>
          <w:szCs w:val="28"/>
          <w:lang w:val="uk-UA"/>
        </w:rPr>
      </w:pPr>
      <w:r w:rsidRPr="009A0A0D">
        <w:rPr>
          <w:sz w:val="28"/>
          <w:szCs w:val="28"/>
          <w:lang w:val="uk-UA"/>
        </w:rPr>
        <w:t>Особливості спадкового права у сучасному законодавстві України.</w:t>
      </w:r>
    </w:p>
    <w:p w14:paraId="1E8E1EB4" w14:textId="6CFA52FA" w:rsidR="00BB5994" w:rsidRPr="009A0A0D" w:rsidRDefault="00BB5994" w:rsidP="00BB5994">
      <w:pPr>
        <w:pStyle w:val="aa"/>
        <w:numPr>
          <w:ilvl w:val="0"/>
          <w:numId w:val="58"/>
        </w:numPr>
        <w:tabs>
          <w:tab w:val="clear" w:pos="720"/>
        </w:tabs>
        <w:spacing w:after="0"/>
        <w:jc w:val="both"/>
        <w:rPr>
          <w:sz w:val="28"/>
          <w:szCs w:val="28"/>
          <w:lang w:val="uk-UA"/>
        </w:rPr>
      </w:pPr>
      <w:r w:rsidRPr="009A0A0D">
        <w:rPr>
          <w:sz w:val="28"/>
          <w:szCs w:val="28"/>
          <w:lang w:val="uk-UA"/>
        </w:rPr>
        <w:t>Історичні аспекти колізійних питань спадкового права у сучасному законодавстві України.</w:t>
      </w:r>
    </w:p>
    <w:p w14:paraId="4D3CB290" w14:textId="2F4EF56E" w:rsidR="00BB5994" w:rsidRPr="009A0A0D" w:rsidRDefault="00BB5994" w:rsidP="00BB5994">
      <w:pPr>
        <w:pStyle w:val="aa"/>
        <w:numPr>
          <w:ilvl w:val="0"/>
          <w:numId w:val="58"/>
        </w:numPr>
        <w:tabs>
          <w:tab w:val="clear" w:pos="720"/>
        </w:tabs>
        <w:spacing w:after="0"/>
        <w:jc w:val="both"/>
        <w:rPr>
          <w:sz w:val="28"/>
          <w:szCs w:val="28"/>
          <w:lang w:val="uk-UA"/>
        </w:rPr>
      </w:pPr>
      <w:r w:rsidRPr="009A0A0D">
        <w:rPr>
          <w:sz w:val="28"/>
          <w:szCs w:val="28"/>
          <w:lang w:val="uk-UA"/>
        </w:rPr>
        <w:t>Правова конструкція заповіту подружжя в українському спадковому праві.</w:t>
      </w:r>
    </w:p>
    <w:p w14:paraId="4A508245" w14:textId="05FFC34A" w:rsidR="00BB5994" w:rsidRPr="009A0A0D" w:rsidRDefault="00BB5994" w:rsidP="00BB5994">
      <w:pPr>
        <w:pStyle w:val="a9"/>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Поняття про господарське судочинство. Законодавство, яке застосовується при</w:t>
      </w:r>
    </w:p>
    <w:p w14:paraId="0DA26C2F" w14:textId="77777777" w:rsidR="00BB5994" w:rsidRPr="009A0A0D" w:rsidRDefault="00BB5994" w:rsidP="00BB5994">
      <w:pPr>
        <w:pStyle w:val="a9"/>
        <w:ind w:left="42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вирішенні господарських спорів. Розмежування компетенції загальних і</w:t>
      </w:r>
    </w:p>
    <w:p w14:paraId="2B1CF5C2" w14:textId="77777777" w:rsidR="00BB5994" w:rsidRPr="009A0A0D" w:rsidRDefault="00BB5994" w:rsidP="00BB5994">
      <w:pPr>
        <w:pStyle w:val="a9"/>
        <w:ind w:left="42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господарських судів.</w:t>
      </w:r>
    </w:p>
    <w:p w14:paraId="110CCD2D" w14:textId="6BF8DF1A" w:rsidR="00BB5994" w:rsidRPr="009A0A0D" w:rsidRDefault="00BB5994" w:rsidP="00BB5994">
      <w:pPr>
        <w:pStyle w:val="a9"/>
        <w:numPr>
          <w:ilvl w:val="0"/>
          <w:numId w:val="58"/>
        </w:numPr>
        <w:tabs>
          <w:tab w:val="clear" w:pos="720"/>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Поняття про нотаріат. Закон України «Про нотаріат». Повноваження щодо</w:t>
      </w:r>
    </w:p>
    <w:p w14:paraId="3327E594" w14:textId="77777777" w:rsidR="00BB5994" w:rsidRPr="009A0A0D" w:rsidRDefault="00BB5994" w:rsidP="00BB5994">
      <w:pPr>
        <w:pStyle w:val="a9"/>
        <w:ind w:left="42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вчинення нотаріальних дій. Розмежування компетенції загальних судів і нотаріату.</w:t>
      </w:r>
    </w:p>
    <w:p w14:paraId="1C9F3B61" w14:textId="09D8FF18" w:rsidR="00BB5994" w:rsidRPr="009A0A0D" w:rsidRDefault="00BB5994" w:rsidP="00BB5994">
      <w:pPr>
        <w:pStyle w:val="a9"/>
        <w:numPr>
          <w:ilvl w:val="0"/>
          <w:numId w:val="58"/>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Третейські суди: поняття, види, компетенція.</w:t>
      </w:r>
    </w:p>
    <w:p w14:paraId="0D222FE8" w14:textId="77777777" w:rsidR="00310CB8" w:rsidRPr="009A0A0D" w:rsidRDefault="00310CB8" w:rsidP="00BB5994">
      <w:pPr>
        <w:pStyle w:val="aa"/>
        <w:spacing w:after="0"/>
        <w:ind w:left="426"/>
        <w:jc w:val="both"/>
        <w:rPr>
          <w:sz w:val="28"/>
          <w:szCs w:val="28"/>
          <w:lang w:val="uk-UA"/>
        </w:rPr>
      </w:pPr>
    </w:p>
    <w:p w14:paraId="4BC61D26" w14:textId="17CE2796" w:rsidR="0069137E" w:rsidRPr="009A0A0D" w:rsidRDefault="00CD4DA7" w:rsidP="00CD4DA7">
      <w:pPr>
        <w:tabs>
          <w:tab w:val="left" w:pos="0"/>
        </w:tabs>
        <w:spacing w:line="239" w:lineRule="auto"/>
        <w:ind w:right="-5"/>
        <w:jc w:val="center"/>
        <w:rPr>
          <w:rFonts w:ascii="Times New Roman" w:eastAsia="Times New Roman" w:hAnsi="Times New Roman" w:cs="Times New Roman"/>
          <w:b/>
          <w:sz w:val="28"/>
          <w:szCs w:val="28"/>
          <w:lang w:val="uk-UA"/>
        </w:rPr>
      </w:pPr>
      <w:bookmarkStart w:id="6" w:name="page27"/>
      <w:bookmarkEnd w:id="6"/>
      <w:r w:rsidRPr="009A0A0D">
        <w:rPr>
          <w:rFonts w:ascii="Times New Roman" w:eastAsia="Times New Roman" w:hAnsi="Times New Roman" w:cs="Times New Roman"/>
          <w:b/>
          <w:sz w:val="28"/>
          <w:szCs w:val="28"/>
          <w:lang w:val="uk-UA"/>
        </w:rPr>
        <w:t>5</w:t>
      </w:r>
      <w:r w:rsidR="0069137E" w:rsidRPr="009A0A0D">
        <w:rPr>
          <w:rFonts w:ascii="Times New Roman" w:eastAsia="Times New Roman" w:hAnsi="Times New Roman" w:cs="Times New Roman"/>
          <w:b/>
          <w:sz w:val="28"/>
          <w:szCs w:val="28"/>
          <w:lang w:val="uk-UA"/>
        </w:rPr>
        <w:t>.1.</w:t>
      </w:r>
      <w:r w:rsidRPr="009A0A0D">
        <w:rPr>
          <w:rFonts w:ascii="Times New Roman" w:eastAsia="Times New Roman" w:hAnsi="Times New Roman" w:cs="Times New Roman"/>
          <w:b/>
          <w:sz w:val="28"/>
          <w:szCs w:val="28"/>
          <w:lang w:val="uk-UA"/>
        </w:rPr>
        <w:t>2</w:t>
      </w:r>
      <w:r w:rsidR="0069137E" w:rsidRPr="009A0A0D">
        <w:rPr>
          <w:rFonts w:ascii="Times New Roman" w:eastAsia="Times New Roman" w:hAnsi="Times New Roman" w:cs="Times New Roman"/>
          <w:b/>
          <w:sz w:val="28"/>
          <w:szCs w:val="28"/>
          <w:lang w:val="uk-UA"/>
        </w:rPr>
        <w:t>. Теми наукових робіт</w:t>
      </w:r>
    </w:p>
    <w:p w14:paraId="0A3AE57A" w14:textId="77777777" w:rsidR="00CD4DA7" w:rsidRPr="009A0A0D" w:rsidRDefault="00CD4DA7" w:rsidP="00CD4DA7">
      <w:pPr>
        <w:tabs>
          <w:tab w:val="left" w:pos="0"/>
        </w:tabs>
        <w:spacing w:line="239" w:lineRule="auto"/>
        <w:ind w:right="-5"/>
        <w:jc w:val="center"/>
        <w:rPr>
          <w:rFonts w:ascii="Times New Roman" w:eastAsia="Times New Roman" w:hAnsi="Times New Roman" w:cs="Times New Roman"/>
          <w:b/>
          <w:sz w:val="28"/>
          <w:szCs w:val="28"/>
          <w:lang w:val="uk-UA"/>
        </w:rPr>
      </w:pPr>
    </w:p>
    <w:p w14:paraId="0A59226F" w14:textId="77777777" w:rsidR="0069137E" w:rsidRPr="009A0A0D" w:rsidRDefault="0069137E" w:rsidP="00CD4DA7">
      <w:pPr>
        <w:numPr>
          <w:ilvl w:val="0"/>
          <w:numId w:val="10"/>
        </w:numPr>
        <w:tabs>
          <w:tab w:val="left" w:pos="281"/>
        </w:tabs>
        <w:spacing w:line="0" w:lineRule="atLeast"/>
        <w:ind w:left="281"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Майнові відносини як предмет цивільного права.</w:t>
      </w:r>
    </w:p>
    <w:p w14:paraId="188AB7D2" w14:textId="77777777" w:rsidR="0069137E" w:rsidRPr="009A0A0D" w:rsidRDefault="0069137E" w:rsidP="00CD4DA7">
      <w:pPr>
        <w:tabs>
          <w:tab w:val="left" w:pos="281"/>
        </w:tabs>
        <w:spacing w:line="2" w:lineRule="exact"/>
        <w:ind w:firstLine="3"/>
        <w:rPr>
          <w:rFonts w:ascii="Times New Roman" w:eastAsia="Times New Roman" w:hAnsi="Times New Roman" w:cs="Times New Roman"/>
          <w:sz w:val="28"/>
          <w:szCs w:val="28"/>
          <w:lang w:val="uk-UA"/>
        </w:rPr>
      </w:pPr>
    </w:p>
    <w:p w14:paraId="1CBAAF4F" w14:textId="77777777" w:rsidR="0069137E" w:rsidRPr="009A0A0D" w:rsidRDefault="0069137E" w:rsidP="00CD4DA7">
      <w:pPr>
        <w:numPr>
          <w:ilvl w:val="0"/>
          <w:numId w:val="10"/>
        </w:numPr>
        <w:tabs>
          <w:tab w:val="left" w:pos="281"/>
        </w:tabs>
        <w:spacing w:line="238" w:lineRule="auto"/>
        <w:ind w:left="281"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Особисті немайнові відносини як предмет цивільного права.</w:t>
      </w:r>
    </w:p>
    <w:p w14:paraId="40E43022" w14:textId="77777777" w:rsidR="0069137E" w:rsidRPr="009A0A0D" w:rsidRDefault="0069137E" w:rsidP="00CD4DA7">
      <w:pPr>
        <w:numPr>
          <w:ilvl w:val="0"/>
          <w:numId w:val="10"/>
        </w:numPr>
        <w:tabs>
          <w:tab w:val="left" w:pos="281"/>
        </w:tabs>
        <w:spacing w:line="0" w:lineRule="atLeast"/>
        <w:ind w:left="281"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Діалектика приватного і публічного у правовому регулюванні.</w:t>
      </w:r>
    </w:p>
    <w:p w14:paraId="0D17584E" w14:textId="77777777" w:rsidR="0069137E" w:rsidRPr="009A0A0D" w:rsidRDefault="0069137E" w:rsidP="00CD4DA7">
      <w:pPr>
        <w:tabs>
          <w:tab w:val="left" w:pos="281"/>
        </w:tabs>
        <w:spacing w:line="2" w:lineRule="exact"/>
        <w:ind w:firstLine="3"/>
        <w:rPr>
          <w:rFonts w:ascii="Times New Roman" w:eastAsia="Times New Roman" w:hAnsi="Times New Roman" w:cs="Times New Roman"/>
          <w:sz w:val="28"/>
          <w:szCs w:val="28"/>
          <w:lang w:val="uk-UA"/>
        </w:rPr>
      </w:pPr>
    </w:p>
    <w:p w14:paraId="53A3548B" w14:textId="77777777" w:rsidR="0069137E" w:rsidRPr="009A0A0D" w:rsidRDefault="0069137E" w:rsidP="00CD4DA7">
      <w:pPr>
        <w:numPr>
          <w:ilvl w:val="0"/>
          <w:numId w:val="10"/>
        </w:numPr>
        <w:tabs>
          <w:tab w:val="left" w:pos="281"/>
        </w:tabs>
        <w:spacing w:line="238" w:lineRule="auto"/>
        <w:ind w:left="281"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Предмет і метод приватного права.</w:t>
      </w:r>
    </w:p>
    <w:p w14:paraId="3BEF38C8" w14:textId="77777777" w:rsidR="0069137E" w:rsidRPr="009A0A0D" w:rsidRDefault="0069137E" w:rsidP="00CD4DA7">
      <w:pPr>
        <w:numPr>
          <w:ilvl w:val="0"/>
          <w:numId w:val="10"/>
        </w:numPr>
        <w:tabs>
          <w:tab w:val="left" w:pos="281"/>
        </w:tabs>
        <w:spacing w:line="0" w:lineRule="atLeast"/>
        <w:ind w:left="284"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Особливості застосування аналогія закону і аналогія права у цивільному праві.</w:t>
      </w:r>
    </w:p>
    <w:p w14:paraId="636213CA" w14:textId="77777777" w:rsidR="0069137E" w:rsidRPr="009A0A0D" w:rsidRDefault="0069137E" w:rsidP="00CD4DA7">
      <w:pPr>
        <w:numPr>
          <w:ilvl w:val="0"/>
          <w:numId w:val="10"/>
        </w:numPr>
        <w:tabs>
          <w:tab w:val="left" w:pos="281"/>
        </w:tabs>
        <w:spacing w:line="0" w:lineRule="atLeast"/>
        <w:ind w:left="281"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Правове значення постанов Пленуму Верховного суду України.</w:t>
      </w:r>
    </w:p>
    <w:p w14:paraId="449E22FF" w14:textId="77777777" w:rsidR="0069137E" w:rsidRPr="009A0A0D" w:rsidRDefault="0069137E" w:rsidP="00CD4DA7">
      <w:pPr>
        <w:tabs>
          <w:tab w:val="left" w:pos="281"/>
        </w:tabs>
        <w:spacing w:line="1" w:lineRule="exact"/>
        <w:ind w:firstLine="3"/>
        <w:rPr>
          <w:rFonts w:ascii="Times New Roman" w:eastAsia="Times New Roman" w:hAnsi="Times New Roman" w:cs="Times New Roman"/>
          <w:sz w:val="28"/>
          <w:szCs w:val="28"/>
          <w:lang w:val="uk-UA"/>
        </w:rPr>
      </w:pPr>
    </w:p>
    <w:p w14:paraId="01B158B9" w14:textId="77777777" w:rsidR="0069137E" w:rsidRPr="009A0A0D" w:rsidRDefault="0069137E" w:rsidP="00CD4DA7">
      <w:pPr>
        <w:numPr>
          <w:ilvl w:val="0"/>
          <w:numId w:val="10"/>
        </w:numPr>
        <w:tabs>
          <w:tab w:val="left" w:pos="281"/>
        </w:tabs>
        <w:spacing w:line="238" w:lineRule="auto"/>
        <w:ind w:left="281"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Оборотоздатність об’єктів цивільних правовідносин.</w:t>
      </w:r>
    </w:p>
    <w:p w14:paraId="0BA55AA5" w14:textId="77777777" w:rsidR="0069137E" w:rsidRPr="009A0A0D" w:rsidRDefault="0069137E" w:rsidP="00CD4DA7">
      <w:pPr>
        <w:numPr>
          <w:ilvl w:val="0"/>
          <w:numId w:val="10"/>
        </w:numPr>
        <w:tabs>
          <w:tab w:val="left" w:pos="281"/>
        </w:tabs>
        <w:spacing w:line="0" w:lineRule="atLeast"/>
        <w:ind w:left="281"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Правосуб’єктність учасників цивільних правовідносин.</w:t>
      </w:r>
    </w:p>
    <w:p w14:paraId="61933094" w14:textId="77777777" w:rsidR="0069137E" w:rsidRPr="009A0A0D" w:rsidRDefault="0069137E" w:rsidP="00CD4DA7">
      <w:pPr>
        <w:tabs>
          <w:tab w:val="left" w:pos="281"/>
        </w:tabs>
        <w:spacing w:line="1" w:lineRule="exact"/>
        <w:ind w:firstLine="3"/>
        <w:rPr>
          <w:rFonts w:ascii="Times New Roman" w:eastAsia="Times New Roman" w:hAnsi="Times New Roman" w:cs="Times New Roman"/>
          <w:sz w:val="28"/>
          <w:szCs w:val="28"/>
          <w:lang w:val="uk-UA"/>
        </w:rPr>
      </w:pPr>
    </w:p>
    <w:p w14:paraId="66BB76EB" w14:textId="77777777" w:rsidR="0069137E" w:rsidRPr="009A0A0D" w:rsidRDefault="0069137E" w:rsidP="00CD4DA7">
      <w:pPr>
        <w:numPr>
          <w:ilvl w:val="0"/>
          <w:numId w:val="10"/>
        </w:numPr>
        <w:tabs>
          <w:tab w:val="left" w:pos="281"/>
        </w:tabs>
        <w:spacing w:line="0" w:lineRule="atLeast"/>
        <w:ind w:left="284"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Адміністративні акти як підстави (юридичні факти) виникнення, зміни та припинення цивільних правовідносин.</w:t>
      </w:r>
    </w:p>
    <w:p w14:paraId="40CE0C22" w14:textId="77777777" w:rsidR="0069137E" w:rsidRPr="009A0A0D" w:rsidRDefault="0069137E" w:rsidP="00CD4DA7">
      <w:pPr>
        <w:numPr>
          <w:ilvl w:val="0"/>
          <w:numId w:val="10"/>
        </w:numPr>
        <w:tabs>
          <w:tab w:val="left" w:pos="281"/>
          <w:tab w:val="left" w:pos="425"/>
        </w:tabs>
        <w:spacing w:line="0" w:lineRule="atLeast"/>
        <w:ind w:left="284"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Дії як підстави (юридичні факти) виникнення, зміни та припинення цивільних правовідносин.</w:t>
      </w:r>
    </w:p>
    <w:p w14:paraId="3BB44A5F" w14:textId="77777777" w:rsidR="0069137E" w:rsidRPr="009A0A0D" w:rsidRDefault="0069137E" w:rsidP="00CD4DA7">
      <w:pPr>
        <w:numPr>
          <w:ilvl w:val="0"/>
          <w:numId w:val="10"/>
        </w:numPr>
        <w:tabs>
          <w:tab w:val="left" w:pos="426"/>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Захист цивільних прав нотаріусом.</w:t>
      </w:r>
    </w:p>
    <w:p w14:paraId="0E95E612" w14:textId="77777777" w:rsidR="0069137E" w:rsidRPr="009A0A0D" w:rsidRDefault="0069137E" w:rsidP="00CD4DA7">
      <w:pPr>
        <w:numPr>
          <w:ilvl w:val="0"/>
          <w:numId w:val="10"/>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Самозахист цивільних прав: поняття, межі, підстави.</w:t>
      </w:r>
    </w:p>
    <w:p w14:paraId="27A805ED" w14:textId="77777777" w:rsidR="0069137E" w:rsidRPr="009A0A0D" w:rsidRDefault="0069137E" w:rsidP="00CD4DA7">
      <w:pPr>
        <w:tabs>
          <w:tab w:val="left" w:pos="281"/>
        </w:tabs>
        <w:spacing w:line="1" w:lineRule="exact"/>
        <w:ind w:firstLine="3"/>
        <w:rPr>
          <w:rFonts w:ascii="Times New Roman" w:eastAsia="Times New Roman" w:hAnsi="Times New Roman" w:cs="Times New Roman"/>
          <w:sz w:val="28"/>
          <w:szCs w:val="28"/>
          <w:lang w:val="uk-UA"/>
        </w:rPr>
      </w:pPr>
    </w:p>
    <w:p w14:paraId="73F81037" w14:textId="77777777" w:rsidR="0069137E" w:rsidRPr="009A0A0D" w:rsidRDefault="0069137E" w:rsidP="00CD4DA7">
      <w:pPr>
        <w:numPr>
          <w:ilvl w:val="0"/>
          <w:numId w:val="10"/>
        </w:numPr>
        <w:tabs>
          <w:tab w:val="left" w:pos="281"/>
          <w:tab w:val="left" w:pos="425"/>
        </w:tabs>
        <w:spacing w:line="239" w:lineRule="auto"/>
        <w:ind w:left="284" w:firstLine="3"/>
        <w:jc w:val="both"/>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Захист цивільних прав та інтересів Президентом України, органами державної влади, органами влади Автономної Республіки Крим або органами місцевого самоврядування.</w:t>
      </w:r>
    </w:p>
    <w:p w14:paraId="0E92F3E3" w14:textId="77777777" w:rsidR="0069137E" w:rsidRPr="009A0A0D" w:rsidRDefault="0069137E" w:rsidP="00CD4DA7">
      <w:pPr>
        <w:tabs>
          <w:tab w:val="left" w:pos="281"/>
        </w:tabs>
        <w:spacing w:line="2" w:lineRule="exact"/>
        <w:ind w:firstLine="3"/>
        <w:rPr>
          <w:rFonts w:ascii="Times New Roman" w:eastAsia="Times New Roman" w:hAnsi="Times New Roman" w:cs="Times New Roman"/>
          <w:sz w:val="28"/>
          <w:szCs w:val="28"/>
          <w:lang w:val="uk-UA"/>
        </w:rPr>
      </w:pPr>
    </w:p>
    <w:p w14:paraId="36A30024" w14:textId="77777777" w:rsidR="0069137E" w:rsidRPr="009A0A0D" w:rsidRDefault="0069137E" w:rsidP="00CD4DA7">
      <w:pPr>
        <w:numPr>
          <w:ilvl w:val="0"/>
          <w:numId w:val="10"/>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«Зловживання правом» у цивільному праві.</w:t>
      </w:r>
    </w:p>
    <w:p w14:paraId="26493328" w14:textId="77777777" w:rsidR="0069137E" w:rsidRPr="009A0A0D" w:rsidRDefault="0069137E" w:rsidP="00CD4DA7">
      <w:pPr>
        <w:tabs>
          <w:tab w:val="left" w:pos="281"/>
        </w:tabs>
        <w:spacing w:line="1" w:lineRule="exact"/>
        <w:ind w:firstLine="3"/>
        <w:rPr>
          <w:rFonts w:ascii="Times New Roman" w:eastAsia="Times New Roman" w:hAnsi="Times New Roman" w:cs="Times New Roman"/>
          <w:sz w:val="28"/>
          <w:szCs w:val="28"/>
          <w:lang w:val="uk-UA"/>
        </w:rPr>
      </w:pPr>
    </w:p>
    <w:p w14:paraId="613C4358" w14:textId="77777777" w:rsidR="0069137E" w:rsidRPr="009A0A0D" w:rsidRDefault="0069137E" w:rsidP="00CD4DA7">
      <w:pPr>
        <w:numPr>
          <w:ilvl w:val="0"/>
          <w:numId w:val="10"/>
        </w:numPr>
        <w:tabs>
          <w:tab w:val="left" w:pos="281"/>
          <w:tab w:val="left" w:pos="421"/>
        </w:tabs>
        <w:spacing w:line="238" w:lineRule="auto"/>
        <w:ind w:left="421" w:hanging="137"/>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Здійснення фізичною особою підприємницької діяльності.</w:t>
      </w:r>
    </w:p>
    <w:p w14:paraId="5FF0818D" w14:textId="77777777" w:rsidR="0069137E" w:rsidRPr="009A0A0D" w:rsidRDefault="0069137E" w:rsidP="00CD4DA7">
      <w:pPr>
        <w:numPr>
          <w:ilvl w:val="0"/>
          <w:numId w:val="10"/>
        </w:numPr>
        <w:tabs>
          <w:tab w:val="left" w:pos="281"/>
          <w:tab w:val="left" w:pos="425"/>
        </w:tabs>
        <w:spacing w:line="0" w:lineRule="atLeast"/>
        <w:ind w:left="284"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lastRenderedPageBreak/>
        <w:t>Банкрутство фізичної особи-підприємця. Цивільно-правова відповідальність фізичної особи-підприємця.</w:t>
      </w:r>
    </w:p>
    <w:p w14:paraId="28A6DE5B" w14:textId="77777777" w:rsidR="0069137E" w:rsidRPr="009A0A0D" w:rsidRDefault="0069137E" w:rsidP="00CD4DA7">
      <w:pPr>
        <w:numPr>
          <w:ilvl w:val="0"/>
          <w:numId w:val="10"/>
        </w:numPr>
        <w:tabs>
          <w:tab w:val="left" w:pos="281"/>
          <w:tab w:val="left" w:pos="421"/>
        </w:tabs>
        <w:spacing w:line="0" w:lineRule="atLeast"/>
        <w:ind w:left="421" w:hanging="137"/>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Обставини (дії та події), що визнаються актами цивільного стану</w:t>
      </w:r>
    </w:p>
    <w:p w14:paraId="24AD249F" w14:textId="77777777" w:rsidR="0069137E" w:rsidRPr="009A0A0D" w:rsidRDefault="0069137E" w:rsidP="00CD4DA7">
      <w:pPr>
        <w:tabs>
          <w:tab w:val="left" w:pos="281"/>
        </w:tabs>
        <w:spacing w:line="1" w:lineRule="exact"/>
        <w:ind w:firstLine="3"/>
        <w:rPr>
          <w:rFonts w:ascii="Times New Roman" w:eastAsia="Times New Roman" w:hAnsi="Times New Roman" w:cs="Times New Roman"/>
          <w:sz w:val="28"/>
          <w:szCs w:val="28"/>
          <w:lang w:val="uk-UA"/>
        </w:rPr>
      </w:pPr>
    </w:p>
    <w:p w14:paraId="2162C041" w14:textId="77777777" w:rsidR="0069137E" w:rsidRPr="009A0A0D" w:rsidRDefault="0069137E" w:rsidP="00CD4DA7">
      <w:pPr>
        <w:numPr>
          <w:ilvl w:val="0"/>
          <w:numId w:val="10"/>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Загальні положення про опіку над малолітніми дітьми.</w:t>
      </w:r>
    </w:p>
    <w:p w14:paraId="647644F1" w14:textId="77777777" w:rsidR="0069137E" w:rsidRPr="009A0A0D" w:rsidRDefault="0069137E" w:rsidP="00CD4DA7">
      <w:pPr>
        <w:numPr>
          <w:ilvl w:val="0"/>
          <w:numId w:val="10"/>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Загальні положення про піклування на фізичними особами</w:t>
      </w:r>
    </w:p>
    <w:p w14:paraId="283FCEC2" w14:textId="77777777" w:rsidR="0069137E" w:rsidRPr="009A0A0D" w:rsidRDefault="0069137E" w:rsidP="00CD4DA7">
      <w:pPr>
        <w:tabs>
          <w:tab w:val="left" w:pos="281"/>
        </w:tabs>
        <w:spacing w:line="1" w:lineRule="exact"/>
        <w:ind w:firstLine="3"/>
        <w:rPr>
          <w:rFonts w:ascii="Times New Roman" w:eastAsia="Times New Roman" w:hAnsi="Times New Roman" w:cs="Times New Roman"/>
          <w:sz w:val="28"/>
          <w:szCs w:val="28"/>
          <w:lang w:val="uk-UA"/>
        </w:rPr>
      </w:pPr>
    </w:p>
    <w:p w14:paraId="32EBAFF6" w14:textId="77777777" w:rsidR="0069137E" w:rsidRPr="009A0A0D" w:rsidRDefault="0069137E" w:rsidP="00CD4DA7">
      <w:pPr>
        <w:numPr>
          <w:ilvl w:val="0"/>
          <w:numId w:val="10"/>
        </w:numPr>
        <w:tabs>
          <w:tab w:val="left" w:pos="281"/>
          <w:tab w:val="left" w:pos="425"/>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Реорганізація юридичної особи шляхом злиття, приєднання, поділ та перетворення.</w:t>
      </w:r>
    </w:p>
    <w:p w14:paraId="16CA2EC9" w14:textId="77777777" w:rsidR="0069137E" w:rsidRPr="009A0A0D" w:rsidRDefault="0069137E" w:rsidP="00CD4DA7">
      <w:pPr>
        <w:numPr>
          <w:ilvl w:val="0"/>
          <w:numId w:val="10"/>
        </w:numPr>
        <w:tabs>
          <w:tab w:val="left" w:pos="281"/>
          <w:tab w:val="left" w:pos="425"/>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Підстави та порядок ліквідації юридичної особи. Правові наслідки припинення юридичної особи.</w:t>
      </w:r>
    </w:p>
    <w:p w14:paraId="65719442" w14:textId="77777777" w:rsidR="0069137E" w:rsidRPr="009A0A0D" w:rsidRDefault="0069137E" w:rsidP="00CD4DA7">
      <w:pPr>
        <w:numPr>
          <w:ilvl w:val="0"/>
          <w:numId w:val="10"/>
        </w:numPr>
        <w:tabs>
          <w:tab w:val="left" w:pos="281"/>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та види господарських товариств.</w:t>
      </w:r>
    </w:p>
    <w:p w14:paraId="51518D81" w14:textId="77777777" w:rsidR="0069137E" w:rsidRPr="009A0A0D" w:rsidRDefault="0069137E" w:rsidP="00CD4DA7">
      <w:pPr>
        <w:numPr>
          <w:ilvl w:val="0"/>
          <w:numId w:val="10"/>
        </w:numPr>
        <w:tabs>
          <w:tab w:val="left" w:pos="281"/>
          <w:tab w:val="left" w:pos="425"/>
        </w:tabs>
        <w:spacing w:line="0" w:lineRule="atLeast"/>
        <w:ind w:left="284" w:firstLine="3"/>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Загальна характеристика непідприємницьких товариств: поняття, види, особливості.</w:t>
      </w:r>
    </w:p>
    <w:p w14:paraId="40AE6C6C" w14:textId="77777777" w:rsidR="0069137E" w:rsidRPr="009A0A0D" w:rsidRDefault="0069137E" w:rsidP="00CD4DA7">
      <w:pPr>
        <w:numPr>
          <w:ilvl w:val="0"/>
          <w:numId w:val="10"/>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Політичні партії як юридичні особи.</w:t>
      </w:r>
    </w:p>
    <w:p w14:paraId="7E824DE9" w14:textId="77777777" w:rsidR="0069137E" w:rsidRPr="009A0A0D" w:rsidRDefault="0069137E" w:rsidP="00CD4DA7">
      <w:pPr>
        <w:tabs>
          <w:tab w:val="left" w:pos="284"/>
        </w:tabs>
        <w:spacing w:line="1" w:lineRule="exact"/>
        <w:ind w:left="284"/>
        <w:rPr>
          <w:rFonts w:ascii="Times New Roman" w:eastAsia="Times New Roman" w:hAnsi="Times New Roman" w:cs="Times New Roman"/>
          <w:sz w:val="28"/>
          <w:szCs w:val="28"/>
          <w:lang w:val="uk-UA"/>
        </w:rPr>
      </w:pPr>
    </w:p>
    <w:p w14:paraId="67F3EC50" w14:textId="77777777" w:rsidR="0069137E" w:rsidRPr="009A0A0D" w:rsidRDefault="0069137E" w:rsidP="00CD4DA7">
      <w:pPr>
        <w:numPr>
          <w:ilvl w:val="0"/>
          <w:numId w:val="10"/>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Професійні спілки як юридичні особи.</w:t>
      </w:r>
    </w:p>
    <w:p w14:paraId="13BD9EE5" w14:textId="77777777" w:rsidR="0069137E" w:rsidRPr="009A0A0D" w:rsidRDefault="0069137E" w:rsidP="00CD4DA7">
      <w:pPr>
        <w:numPr>
          <w:ilvl w:val="0"/>
          <w:numId w:val="10"/>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Загальні положення про виробничий кооператив.</w:t>
      </w:r>
    </w:p>
    <w:p w14:paraId="6C8564E5" w14:textId="77777777" w:rsidR="0069137E" w:rsidRPr="009A0A0D" w:rsidRDefault="0069137E" w:rsidP="00CD4DA7">
      <w:pPr>
        <w:numPr>
          <w:ilvl w:val="0"/>
          <w:numId w:val="10"/>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Види установчих документів та вимоги до їх змісту.</w:t>
      </w:r>
    </w:p>
    <w:p w14:paraId="547C9DC0" w14:textId="77777777" w:rsidR="0069137E" w:rsidRPr="009A0A0D" w:rsidRDefault="0069137E" w:rsidP="00CD4DA7">
      <w:pPr>
        <w:tabs>
          <w:tab w:val="left" w:pos="284"/>
        </w:tabs>
        <w:spacing w:line="1" w:lineRule="exact"/>
        <w:ind w:left="284"/>
        <w:rPr>
          <w:rFonts w:ascii="Times New Roman" w:eastAsia="Times New Roman" w:hAnsi="Times New Roman" w:cs="Times New Roman"/>
          <w:sz w:val="28"/>
          <w:szCs w:val="28"/>
          <w:lang w:val="uk-UA"/>
        </w:rPr>
      </w:pPr>
    </w:p>
    <w:p w14:paraId="4BBCB2A1" w14:textId="77777777" w:rsidR="0069137E" w:rsidRPr="009A0A0D" w:rsidRDefault="0069137E" w:rsidP="00CD4DA7">
      <w:pPr>
        <w:numPr>
          <w:ilvl w:val="0"/>
          <w:numId w:val="10"/>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Афілійовані особи.</w:t>
      </w:r>
    </w:p>
    <w:p w14:paraId="211DA933" w14:textId="77777777" w:rsidR="0069137E" w:rsidRPr="009A0A0D" w:rsidRDefault="0069137E" w:rsidP="00CD4DA7">
      <w:pPr>
        <w:numPr>
          <w:ilvl w:val="0"/>
          <w:numId w:val="10"/>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Держава як учасник недоговірних зобов’язальних відносин.</w:t>
      </w:r>
    </w:p>
    <w:p w14:paraId="09F0D3C9" w14:textId="77777777" w:rsidR="0069137E" w:rsidRPr="009A0A0D" w:rsidRDefault="0069137E" w:rsidP="00CD4DA7">
      <w:pPr>
        <w:tabs>
          <w:tab w:val="left" w:pos="281"/>
        </w:tabs>
        <w:spacing w:line="2" w:lineRule="exact"/>
        <w:ind w:firstLine="3"/>
        <w:rPr>
          <w:rFonts w:ascii="Times New Roman" w:eastAsia="Times New Roman" w:hAnsi="Times New Roman" w:cs="Times New Roman"/>
          <w:sz w:val="28"/>
          <w:szCs w:val="28"/>
          <w:lang w:val="uk-UA"/>
        </w:rPr>
      </w:pPr>
    </w:p>
    <w:p w14:paraId="76F979B8" w14:textId="77777777" w:rsidR="0069137E" w:rsidRPr="009A0A0D" w:rsidRDefault="0069137E" w:rsidP="00CD4DA7">
      <w:pPr>
        <w:numPr>
          <w:ilvl w:val="0"/>
          <w:numId w:val="10"/>
        </w:numPr>
        <w:tabs>
          <w:tab w:val="left" w:pos="281"/>
          <w:tab w:val="left" w:pos="496"/>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Місцева державна адміністрація як орган, через який діє держава у цивільних відносинах.</w:t>
      </w:r>
    </w:p>
    <w:p w14:paraId="5BBF6E6B" w14:textId="77777777" w:rsidR="0069137E" w:rsidRPr="009A0A0D" w:rsidRDefault="0069137E" w:rsidP="00CD4DA7">
      <w:pPr>
        <w:numPr>
          <w:ilvl w:val="0"/>
          <w:numId w:val="10"/>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та особливості робіт та послуг як об’єктів цивільних прав.</w:t>
      </w:r>
    </w:p>
    <w:p w14:paraId="59FBF256" w14:textId="77777777" w:rsidR="0069137E" w:rsidRPr="009A0A0D" w:rsidRDefault="0069137E" w:rsidP="00CD4DA7">
      <w:pPr>
        <w:numPr>
          <w:ilvl w:val="0"/>
          <w:numId w:val="10"/>
        </w:numPr>
        <w:tabs>
          <w:tab w:val="left" w:pos="284"/>
          <w:tab w:val="left" w:pos="501"/>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Нематеріальні блага як об’єкти цивільних прав, їх поняття та види.</w:t>
      </w:r>
    </w:p>
    <w:p w14:paraId="318CA390" w14:textId="77777777" w:rsidR="0069137E" w:rsidRPr="009A0A0D" w:rsidRDefault="0069137E" w:rsidP="00CD4DA7">
      <w:pPr>
        <w:tabs>
          <w:tab w:val="left" w:pos="284"/>
        </w:tabs>
        <w:spacing w:line="1" w:lineRule="exact"/>
        <w:ind w:left="284"/>
        <w:rPr>
          <w:rFonts w:ascii="Times New Roman" w:eastAsia="Times New Roman" w:hAnsi="Times New Roman" w:cs="Times New Roman"/>
          <w:sz w:val="28"/>
          <w:szCs w:val="28"/>
          <w:lang w:val="uk-UA"/>
        </w:rPr>
      </w:pPr>
    </w:p>
    <w:p w14:paraId="7B6B8860" w14:textId="77777777" w:rsidR="0069137E" w:rsidRPr="009A0A0D" w:rsidRDefault="0069137E" w:rsidP="00CD4DA7">
      <w:pPr>
        <w:numPr>
          <w:ilvl w:val="0"/>
          <w:numId w:val="10"/>
        </w:numPr>
        <w:tabs>
          <w:tab w:val="left" w:pos="284"/>
          <w:tab w:val="left" w:pos="501"/>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Грошова одиниця України.</w:t>
      </w:r>
    </w:p>
    <w:p w14:paraId="47C12DA1" w14:textId="77777777" w:rsidR="0069137E" w:rsidRPr="009A0A0D" w:rsidRDefault="0069137E" w:rsidP="004C225D">
      <w:pPr>
        <w:numPr>
          <w:ilvl w:val="0"/>
          <w:numId w:val="11"/>
        </w:numPr>
        <w:tabs>
          <w:tab w:val="left" w:pos="284"/>
        </w:tabs>
        <w:spacing w:line="0" w:lineRule="atLeast"/>
        <w:ind w:left="284"/>
        <w:rPr>
          <w:rFonts w:ascii="Times New Roman" w:eastAsia="Times New Roman" w:hAnsi="Times New Roman" w:cs="Times New Roman"/>
          <w:sz w:val="28"/>
          <w:szCs w:val="28"/>
          <w:lang w:val="uk-UA"/>
        </w:rPr>
      </w:pPr>
      <w:bookmarkStart w:id="7" w:name="page28"/>
      <w:bookmarkEnd w:id="7"/>
      <w:r w:rsidRPr="009A0A0D">
        <w:rPr>
          <w:rFonts w:ascii="Times New Roman" w:eastAsia="Times New Roman" w:hAnsi="Times New Roman" w:cs="Times New Roman"/>
          <w:sz w:val="28"/>
          <w:szCs w:val="28"/>
          <w:lang w:val="uk-UA"/>
        </w:rPr>
        <w:t>Похідні цінні папери (деривативи).</w:t>
      </w:r>
    </w:p>
    <w:p w14:paraId="59005F3D"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7E529A9F"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Державна реєстрація правочину.</w:t>
      </w:r>
    </w:p>
    <w:p w14:paraId="4202C271"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Нотаріальне посвідчення правочину.</w:t>
      </w:r>
    </w:p>
    <w:p w14:paraId="7EEA4C7A"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7D84E5F1"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Правочини вчинені під впливом насильства, обману та помилки: поняття, особливості, правові наслідки.</w:t>
      </w:r>
    </w:p>
    <w:p w14:paraId="6E76580B"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Загальні вимоги щодо форми та строків довіреності. Скасування довіреності.</w:t>
      </w:r>
    </w:p>
    <w:p w14:paraId="4D1C83D3"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Комерційне представництво.</w:t>
      </w:r>
    </w:p>
    <w:p w14:paraId="59FA09CC"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Суб’єкти добровільного представництва за цивільним правом.</w:t>
      </w:r>
    </w:p>
    <w:p w14:paraId="6856B046" w14:textId="77777777" w:rsidR="0069137E" w:rsidRPr="009A0A0D" w:rsidRDefault="0069137E" w:rsidP="004C225D">
      <w:pPr>
        <w:tabs>
          <w:tab w:val="left" w:pos="284"/>
        </w:tabs>
        <w:spacing w:line="1" w:lineRule="exact"/>
        <w:ind w:left="284"/>
        <w:rPr>
          <w:rFonts w:ascii="Times New Roman" w:eastAsia="Times New Roman" w:hAnsi="Times New Roman" w:cs="Times New Roman"/>
          <w:sz w:val="28"/>
          <w:szCs w:val="28"/>
          <w:lang w:val="uk-UA"/>
        </w:rPr>
      </w:pPr>
    </w:p>
    <w:p w14:paraId="60B54D1D"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Значення строків у цивільному праві.</w:t>
      </w:r>
    </w:p>
    <w:p w14:paraId="265C29A7"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Загальна характеристика строків, які використовуються у зобов‘язальному праві.</w:t>
      </w:r>
    </w:p>
    <w:p w14:paraId="38B6B686"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Роль та значення особистих немайнових відносин у структурі предмета цивільного права.</w:t>
      </w:r>
    </w:p>
    <w:p w14:paraId="5484F7C3" w14:textId="77777777" w:rsidR="0069137E" w:rsidRPr="009A0A0D" w:rsidRDefault="0069137E" w:rsidP="004C225D">
      <w:pPr>
        <w:numPr>
          <w:ilvl w:val="0"/>
          <w:numId w:val="11"/>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Проблема правової природи та галузевої належності особистих немайнових прав фізичної особи.</w:t>
      </w:r>
    </w:p>
    <w:p w14:paraId="0C21DFD1" w14:textId="77777777" w:rsidR="0069137E" w:rsidRPr="009A0A0D" w:rsidRDefault="0069137E" w:rsidP="004C225D">
      <w:pPr>
        <w:numPr>
          <w:ilvl w:val="0"/>
          <w:numId w:val="11"/>
        </w:numPr>
        <w:tabs>
          <w:tab w:val="left" w:pos="284"/>
          <w:tab w:val="left" w:pos="424"/>
        </w:tabs>
        <w:spacing w:line="0" w:lineRule="atLeast"/>
        <w:ind w:left="284"/>
        <w:jc w:val="both"/>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Особисті немайнові права, що забезпечують відтворюваність фізичних осіб (репродуктивні права): право на репродуктивний вибір та право на репродуктивне здоров’я.</w:t>
      </w:r>
    </w:p>
    <w:p w14:paraId="0A93FE97"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6A9A9A07" w14:textId="77777777" w:rsidR="0069137E" w:rsidRPr="009A0A0D" w:rsidRDefault="0069137E" w:rsidP="004C225D">
      <w:pPr>
        <w:numPr>
          <w:ilvl w:val="0"/>
          <w:numId w:val="11"/>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Особисті немайнові права, що виникають у сфері сімейних відносин.</w:t>
      </w:r>
    </w:p>
    <w:p w14:paraId="48140111"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та види таємниць особистого життя фізичної особи.</w:t>
      </w:r>
    </w:p>
    <w:p w14:paraId="4279D30D"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56A26673"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 на ім’я як особисте немайнове право, що забезпечує індивідуалізацію фізичних осіб у суспільстві.</w:t>
      </w:r>
    </w:p>
    <w:p w14:paraId="2F41239E"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.Історичний досвід правової охорони особистого життя людини.</w:t>
      </w:r>
    </w:p>
    <w:p w14:paraId="71003611"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lastRenderedPageBreak/>
        <w:t>Критерії правомірного втручання в особисте життя людини</w:t>
      </w:r>
    </w:p>
    <w:p w14:paraId="302729EE"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69805DC2"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 на нерухомість у системі речових прав.</w:t>
      </w:r>
    </w:p>
    <w:p w14:paraId="7C99D48F"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Історичний досвід формування інституту речового права.</w:t>
      </w:r>
    </w:p>
    <w:p w14:paraId="347C602B"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228232F4"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Вплив римського приватного права на становлення підгалузі речового права в Україні.</w:t>
      </w:r>
    </w:p>
    <w:p w14:paraId="77E9929A"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 власності у об’єднання співвласників багатоквартирного будинку.</w:t>
      </w:r>
    </w:p>
    <w:p w14:paraId="56AA2796" w14:textId="77777777" w:rsidR="0069137E" w:rsidRPr="009A0A0D" w:rsidRDefault="0069137E" w:rsidP="004C225D">
      <w:pPr>
        <w:numPr>
          <w:ilvl w:val="0"/>
          <w:numId w:val="11"/>
        </w:numPr>
        <w:tabs>
          <w:tab w:val="left" w:pos="284"/>
          <w:tab w:val="left" w:pos="424"/>
        </w:tabs>
        <w:spacing w:line="0" w:lineRule="atLeast"/>
        <w:ind w:left="284" w:right="620"/>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Історичний досвід правового регулювання інституту права власності в Україні</w:t>
      </w:r>
    </w:p>
    <w:p w14:paraId="58BD9941"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Визначення часток у праві спільної часткової власності.</w:t>
      </w:r>
    </w:p>
    <w:p w14:paraId="7CAD44CD"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1E3565C9"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Загальна характеристика права спільної сумісної та особистої приватної власності подружжя.</w:t>
      </w:r>
    </w:p>
    <w:p w14:paraId="018E867F"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Неюрисдикційні форми захисту права власності</w:t>
      </w:r>
    </w:p>
    <w:p w14:paraId="53CA6BA2"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Вплив римського приватного права на становлення інституту речового права на чуже майно.</w:t>
      </w:r>
    </w:p>
    <w:p w14:paraId="17901A38" w14:textId="77777777" w:rsidR="0069137E" w:rsidRPr="009A0A0D" w:rsidRDefault="0069137E" w:rsidP="004C225D">
      <w:pPr>
        <w:numPr>
          <w:ilvl w:val="0"/>
          <w:numId w:val="11"/>
        </w:numPr>
        <w:tabs>
          <w:tab w:val="left" w:pos="284"/>
          <w:tab w:val="left" w:pos="42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Історичний досвід закріплення речових прав на чуже майно у інших країнах світу.</w:t>
      </w:r>
    </w:p>
    <w:p w14:paraId="0E4A98A9"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proofErr w:type="spellStart"/>
      <w:r w:rsidRPr="009A0A0D">
        <w:rPr>
          <w:rFonts w:ascii="Times New Roman" w:eastAsia="Times New Roman" w:hAnsi="Times New Roman" w:cs="Times New Roman"/>
          <w:sz w:val="28"/>
          <w:szCs w:val="28"/>
          <w:lang w:val="uk-UA"/>
        </w:rPr>
        <w:t>Пропрієтарна</w:t>
      </w:r>
      <w:proofErr w:type="spellEnd"/>
      <w:r w:rsidRPr="009A0A0D">
        <w:rPr>
          <w:rFonts w:ascii="Times New Roman" w:eastAsia="Times New Roman" w:hAnsi="Times New Roman" w:cs="Times New Roman"/>
          <w:sz w:val="28"/>
          <w:szCs w:val="28"/>
          <w:lang w:val="uk-UA"/>
        </w:rPr>
        <w:t xml:space="preserve"> теорія інтелектуальної власності.</w:t>
      </w:r>
    </w:p>
    <w:p w14:paraId="5ECF355A"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Інтелектуальна власність як прояв інтелектуальної культури.</w:t>
      </w:r>
    </w:p>
    <w:p w14:paraId="4E3EB31B"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566A04D9" w14:textId="77777777" w:rsidR="0069137E" w:rsidRPr="009A0A0D" w:rsidRDefault="0069137E" w:rsidP="004C225D">
      <w:pPr>
        <w:numPr>
          <w:ilvl w:val="0"/>
          <w:numId w:val="11"/>
        </w:numPr>
        <w:tabs>
          <w:tab w:val="left" w:pos="284"/>
          <w:tab w:val="left" w:pos="420"/>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Тенденції розвитку законодавства у сфері інтелектуальної власності.</w:t>
      </w:r>
    </w:p>
    <w:p w14:paraId="3C48E434"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Захист права інтелектуальної власності в Україні.</w:t>
      </w:r>
    </w:p>
    <w:p w14:paraId="536783E5" w14:textId="77777777" w:rsidR="0069137E" w:rsidRPr="009A0A0D" w:rsidRDefault="0069137E" w:rsidP="004C225D">
      <w:pPr>
        <w:tabs>
          <w:tab w:val="left" w:pos="284"/>
        </w:tabs>
        <w:spacing w:line="2" w:lineRule="exact"/>
        <w:ind w:left="284"/>
        <w:rPr>
          <w:rFonts w:ascii="Times New Roman" w:eastAsia="Times New Roman" w:hAnsi="Times New Roman" w:cs="Times New Roman"/>
          <w:sz w:val="28"/>
          <w:szCs w:val="28"/>
          <w:lang w:val="uk-UA"/>
        </w:rPr>
      </w:pPr>
    </w:p>
    <w:p w14:paraId="453BBC56" w14:textId="77777777" w:rsidR="0069137E" w:rsidRPr="009A0A0D" w:rsidRDefault="0069137E" w:rsidP="004C225D">
      <w:pPr>
        <w:numPr>
          <w:ilvl w:val="0"/>
          <w:numId w:val="11"/>
        </w:numPr>
        <w:tabs>
          <w:tab w:val="left" w:pos="284"/>
          <w:tab w:val="left" w:pos="42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Проблеми правової охорони комп’ютерних програм.</w:t>
      </w:r>
    </w:p>
    <w:p w14:paraId="7F105D76"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bookmarkStart w:id="8" w:name="page29"/>
      <w:bookmarkEnd w:id="8"/>
      <w:r w:rsidRPr="009A0A0D">
        <w:rPr>
          <w:rFonts w:ascii="Times New Roman" w:eastAsia="Times New Roman" w:hAnsi="Times New Roman" w:cs="Times New Roman"/>
          <w:sz w:val="28"/>
          <w:szCs w:val="28"/>
          <w:lang w:val="uk-UA"/>
        </w:rPr>
        <w:t>Договори Всесвітньої організації інтелектуальної власності про авторське право та про виконання і фонограми.</w:t>
      </w:r>
    </w:p>
    <w:p w14:paraId="31DE7659"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Піратство у галузі авторського права та суміжних прав</w:t>
      </w:r>
    </w:p>
    <w:p w14:paraId="3E6EFF30" w14:textId="77777777" w:rsidR="0069137E" w:rsidRPr="009A0A0D" w:rsidRDefault="0069137E" w:rsidP="0011722D">
      <w:pPr>
        <w:tabs>
          <w:tab w:val="left" w:pos="284"/>
        </w:tabs>
        <w:spacing w:line="2" w:lineRule="exact"/>
        <w:ind w:left="284"/>
        <w:rPr>
          <w:rFonts w:ascii="Times New Roman" w:eastAsia="Times New Roman" w:hAnsi="Times New Roman" w:cs="Times New Roman"/>
          <w:sz w:val="28"/>
          <w:szCs w:val="28"/>
          <w:lang w:val="uk-UA"/>
        </w:rPr>
      </w:pPr>
    </w:p>
    <w:p w14:paraId="43409986" w14:textId="77777777" w:rsidR="0069137E" w:rsidRPr="009A0A0D" w:rsidRDefault="0069137E" w:rsidP="0011722D">
      <w:pPr>
        <w:numPr>
          <w:ilvl w:val="0"/>
          <w:numId w:val="12"/>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Співвідношення ноу-хау та комерційної таємниці в праві України.</w:t>
      </w:r>
    </w:p>
    <w:p w14:paraId="204E6F4A" w14:textId="77777777" w:rsidR="0069137E" w:rsidRPr="009A0A0D" w:rsidRDefault="0069137E" w:rsidP="0011722D">
      <w:pPr>
        <w:numPr>
          <w:ilvl w:val="0"/>
          <w:numId w:val="12"/>
        </w:numPr>
        <w:tabs>
          <w:tab w:val="left" w:pos="284"/>
          <w:tab w:val="left" w:pos="636"/>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Загальна характеристика права на фірмове найменування (фірму) за законодавством України.</w:t>
      </w:r>
    </w:p>
    <w:p w14:paraId="7C1039E7" w14:textId="77777777" w:rsidR="0069137E" w:rsidRPr="009A0A0D" w:rsidRDefault="0069137E" w:rsidP="0011722D">
      <w:pPr>
        <w:numPr>
          <w:ilvl w:val="0"/>
          <w:numId w:val="12"/>
        </w:numPr>
        <w:tabs>
          <w:tab w:val="left" w:pos="284"/>
        </w:tabs>
        <w:spacing w:line="0" w:lineRule="atLeast"/>
        <w:ind w:left="284" w:right="220"/>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Розвиток заставного права в Україні: історичний досвід та стан сучасного законодавства.</w:t>
      </w:r>
    </w:p>
    <w:p w14:paraId="158A52D3"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Історія виникнення договору купівлі-продажу та його місце у системі цивільно-правових договорів.</w:t>
      </w:r>
    </w:p>
    <w:p w14:paraId="76981E86"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Правове регулювання благодійницької діяльності</w:t>
      </w:r>
    </w:p>
    <w:p w14:paraId="44D7EB86" w14:textId="77777777" w:rsidR="0069137E" w:rsidRPr="009A0A0D" w:rsidRDefault="0069137E" w:rsidP="0011722D">
      <w:pPr>
        <w:tabs>
          <w:tab w:val="left" w:pos="284"/>
        </w:tabs>
        <w:spacing w:line="2" w:lineRule="exact"/>
        <w:ind w:left="284"/>
        <w:rPr>
          <w:rFonts w:ascii="Times New Roman" w:eastAsia="Times New Roman" w:hAnsi="Times New Roman" w:cs="Times New Roman"/>
          <w:sz w:val="28"/>
          <w:szCs w:val="28"/>
          <w:lang w:val="uk-UA"/>
        </w:rPr>
      </w:pPr>
    </w:p>
    <w:p w14:paraId="2A733C70"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Взаємовідносини організацій – генеральних підрядників з субпідрядними організаціями.</w:t>
      </w:r>
    </w:p>
    <w:p w14:paraId="21E2567A" w14:textId="77777777" w:rsidR="0069137E" w:rsidRPr="009A0A0D" w:rsidRDefault="0069137E" w:rsidP="0011722D">
      <w:pPr>
        <w:numPr>
          <w:ilvl w:val="0"/>
          <w:numId w:val="12"/>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Особливості надання споживчого кредиту в Україні.</w:t>
      </w:r>
    </w:p>
    <w:p w14:paraId="031C4C3C"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Ліцензійний договір: правова природа, особливості його укладення.</w:t>
      </w:r>
    </w:p>
    <w:p w14:paraId="6FA538F7" w14:textId="77777777" w:rsidR="0069137E" w:rsidRPr="009A0A0D" w:rsidRDefault="0069137E" w:rsidP="0011722D">
      <w:pPr>
        <w:tabs>
          <w:tab w:val="left" w:pos="284"/>
        </w:tabs>
        <w:spacing w:line="2" w:lineRule="exact"/>
        <w:ind w:left="284"/>
        <w:rPr>
          <w:rFonts w:ascii="Times New Roman" w:eastAsia="Times New Roman" w:hAnsi="Times New Roman" w:cs="Times New Roman"/>
          <w:sz w:val="28"/>
          <w:szCs w:val="28"/>
          <w:lang w:val="uk-UA"/>
        </w:rPr>
      </w:pPr>
    </w:p>
    <w:p w14:paraId="30874B27"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Особливості укладення договору про передання виключних майнових прав інтелектуальної власності.</w:t>
      </w:r>
    </w:p>
    <w:p w14:paraId="515AE578" w14:textId="77777777" w:rsidR="0069137E" w:rsidRPr="009A0A0D" w:rsidRDefault="0069137E" w:rsidP="0011722D">
      <w:pPr>
        <w:numPr>
          <w:ilvl w:val="0"/>
          <w:numId w:val="12"/>
        </w:numPr>
        <w:tabs>
          <w:tab w:val="left" w:pos="284"/>
        </w:tabs>
        <w:spacing w:line="238" w:lineRule="auto"/>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Участь держави у концесійних відносинах</w:t>
      </w:r>
    </w:p>
    <w:p w14:paraId="2721FF51" w14:textId="77777777" w:rsidR="0069137E" w:rsidRPr="009A0A0D" w:rsidRDefault="0069137E" w:rsidP="0011722D">
      <w:pPr>
        <w:numPr>
          <w:ilvl w:val="0"/>
          <w:numId w:val="12"/>
        </w:numPr>
        <w:tabs>
          <w:tab w:val="left" w:pos="284"/>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Особливості спадкового права у сучасному законодавстві України.</w:t>
      </w:r>
    </w:p>
    <w:p w14:paraId="5E4C8E48" w14:textId="77777777" w:rsidR="0069137E" w:rsidRPr="009A0A0D" w:rsidRDefault="0069137E" w:rsidP="0011722D">
      <w:pPr>
        <w:tabs>
          <w:tab w:val="left" w:pos="284"/>
        </w:tabs>
        <w:spacing w:line="2" w:lineRule="exact"/>
        <w:ind w:left="284"/>
        <w:rPr>
          <w:rFonts w:ascii="Times New Roman" w:eastAsia="Times New Roman" w:hAnsi="Times New Roman" w:cs="Times New Roman"/>
          <w:sz w:val="28"/>
          <w:szCs w:val="28"/>
          <w:lang w:val="uk-UA"/>
        </w:rPr>
      </w:pPr>
    </w:p>
    <w:p w14:paraId="39FB416A" w14:textId="77777777" w:rsidR="0069137E" w:rsidRPr="009A0A0D" w:rsidRDefault="0069137E" w:rsidP="0011722D">
      <w:pPr>
        <w:numPr>
          <w:ilvl w:val="0"/>
          <w:numId w:val="12"/>
        </w:numPr>
        <w:tabs>
          <w:tab w:val="left" w:pos="284"/>
          <w:tab w:val="left" w:pos="636"/>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Історичні аспекти колізійних питань спадкового права у сучасному законодавстві України.</w:t>
      </w:r>
    </w:p>
    <w:p w14:paraId="77095081"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Правова конструкція заповіту подружжя в українському спадковому праві.</w:t>
      </w:r>
    </w:p>
    <w:p w14:paraId="3B624C44"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Цивільне процесуальне право: поняття, предмет, метод і система.</w:t>
      </w:r>
    </w:p>
    <w:p w14:paraId="451499A8"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Функції цивільного процесуального права.</w:t>
      </w:r>
    </w:p>
    <w:p w14:paraId="42578A6A"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Етапи розвитку науки цивільного процесуального права України.</w:t>
      </w:r>
    </w:p>
    <w:p w14:paraId="3365C9D1"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lastRenderedPageBreak/>
        <w:t>Взаємозв’язок цивільного судочинства з іншими формами судочинства.</w:t>
      </w:r>
    </w:p>
    <w:p w14:paraId="62FC3170"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Новітня концепція принципів цивільного процесуального права України.</w:t>
      </w:r>
    </w:p>
    <w:p w14:paraId="00017FB7" w14:textId="75E97431"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Взаємозв’язок категорій «правосуддя в цивільних справах» та «цивільний процес»:</w:t>
      </w:r>
      <w:r w:rsidR="0011722D" w:rsidRPr="009A0A0D">
        <w:rPr>
          <w:rFonts w:ascii="Times New Roman" w:eastAsia="Times New Roman" w:hAnsi="Times New Roman" w:cs="Times New Roman"/>
          <w:sz w:val="28"/>
          <w:szCs w:val="28"/>
          <w:lang w:val="uk-UA"/>
        </w:rPr>
        <w:t xml:space="preserve"> </w:t>
      </w:r>
      <w:r w:rsidRPr="009A0A0D">
        <w:rPr>
          <w:rFonts w:ascii="Times New Roman" w:eastAsia="Times New Roman" w:hAnsi="Times New Roman" w:cs="Times New Roman"/>
          <w:sz w:val="28"/>
          <w:szCs w:val="28"/>
          <w:lang w:val="uk-UA"/>
        </w:rPr>
        <w:t>доктринальні підходи та законодавство.</w:t>
      </w:r>
    </w:p>
    <w:p w14:paraId="548D43C8"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Співвідношення цивільного та цивільного процесуального права України.</w:t>
      </w:r>
    </w:p>
    <w:p w14:paraId="4A6E2141"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Судова практика як джерело цивільного процесуального права: наукові погляди, законодавство та практичні підходи.</w:t>
      </w:r>
    </w:p>
    <w:p w14:paraId="7DFE9AE5"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Тлумачення цивільного процесуального закону.</w:t>
      </w:r>
    </w:p>
    <w:p w14:paraId="2B892CB1"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Забезпечення захисту таємниці в цивільному судочинстві.</w:t>
      </w:r>
    </w:p>
    <w:p w14:paraId="4884528C"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Особливості процесуальної співучасті в окремих категоріях цивільних справ.</w:t>
      </w:r>
    </w:p>
    <w:p w14:paraId="175FB34E"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Процесуальна рівноправність сторін у цивільному судочинстві.</w:t>
      </w:r>
    </w:p>
    <w:p w14:paraId="4D6E8722"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Обов’язки учасників цивільного процесу.</w:t>
      </w:r>
    </w:p>
    <w:p w14:paraId="24430E5A"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Правовий статус учасників цивільного процесу, які мають публічні зобов’язання.</w:t>
      </w:r>
    </w:p>
    <w:p w14:paraId="3B8A54DC"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Позови на захист невизначеного кола осіб і групові позови в цивільному судочинстві: теорії та практика застосування.</w:t>
      </w:r>
    </w:p>
    <w:p w14:paraId="44E63E4F"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та критерії цивільної юрисдикції.</w:t>
      </w:r>
    </w:p>
    <w:p w14:paraId="4FF133FD"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Захист заінтересованих осіб у справах наказного та окремого проваджень цивільного судочинства.</w:t>
      </w:r>
    </w:p>
    <w:p w14:paraId="73646233"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Процесуальні особливості захисту державних інтересів у цивільному судочинстві.</w:t>
      </w:r>
    </w:p>
    <w:p w14:paraId="6D1830F1" w14:textId="77777777" w:rsidR="0069137E" w:rsidRPr="009A0A0D" w:rsidRDefault="0069137E" w:rsidP="0011722D">
      <w:pPr>
        <w:numPr>
          <w:ilvl w:val="0"/>
          <w:numId w:val="12"/>
        </w:numPr>
        <w:tabs>
          <w:tab w:val="left" w:pos="284"/>
          <w:tab w:val="left" w:pos="640"/>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Процесуальне становище суб’єктів, які захищають в справах, що виникають з сімейних правовідносин, інтереси інших осіб від свого імені.</w:t>
      </w:r>
    </w:p>
    <w:p w14:paraId="541A757A" w14:textId="77777777" w:rsidR="0069137E" w:rsidRPr="009A0A0D" w:rsidRDefault="0069137E" w:rsidP="0011722D">
      <w:pPr>
        <w:numPr>
          <w:ilvl w:val="0"/>
          <w:numId w:val="12"/>
        </w:numPr>
        <w:tabs>
          <w:tab w:val="left" w:pos="284"/>
          <w:tab w:val="left" w:pos="851"/>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Процесуальні особливості участі Уповноваженого Верховної Ради України з прав людини в цивільному судочинстві.</w:t>
      </w:r>
    </w:p>
    <w:p w14:paraId="1619A0C4" w14:textId="77777777" w:rsidR="0069137E" w:rsidRPr="009A0A0D" w:rsidRDefault="0069137E" w:rsidP="0011722D">
      <w:pPr>
        <w:numPr>
          <w:ilvl w:val="0"/>
          <w:numId w:val="12"/>
        </w:numPr>
        <w:tabs>
          <w:tab w:val="left" w:pos="284"/>
          <w:tab w:val="left" w:pos="851"/>
        </w:tabs>
        <w:spacing w:line="0" w:lineRule="atLeast"/>
        <w:ind w:left="284"/>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Збір доказів у цивільному процесі.</w:t>
      </w:r>
    </w:p>
    <w:p w14:paraId="703931B4" w14:textId="77777777" w:rsidR="0069137E" w:rsidRPr="009A0A0D" w:rsidRDefault="0069137E" w:rsidP="0011722D">
      <w:pPr>
        <w:tabs>
          <w:tab w:val="left" w:pos="284"/>
        </w:tabs>
        <w:spacing w:line="12" w:lineRule="exact"/>
        <w:ind w:left="284"/>
        <w:rPr>
          <w:rFonts w:ascii="Times New Roman" w:eastAsia="Times New Roman" w:hAnsi="Times New Roman" w:cs="Times New Roman"/>
          <w:sz w:val="28"/>
          <w:szCs w:val="28"/>
          <w:lang w:val="uk-UA"/>
        </w:rPr>
      </w:pPr>
    </w:p>
    <w:p w14:paraId="5D34B090" w14:textId="77777777" w:rsidR="007973AB" w:rsidRDefault="007973AB" w:rsidP="0011722D">
      <w:pPr>
        <w:tabs>
          <w:tab w:val="left" w:pos="284"/>
          <w:tab w:val="left" w:pos="3820"/>
        </w:tabs>
        <w:spacing w:line="0" w:lineRule="atLeast"/>
        <w:ind w:left="284"/>
        <w:rPr>
          <w:rFonts w:ascii="Times New Roman" w:eastAsia="Times New Roman" w:hAnsi="Times New Roman" w:cs="Times New Roman"/>
          <w:b/>
          <w:sz w:val="28"/>
          <w:szCs w:val="28"/>
          <w:lang w:val="uk-UA"/>
        </w:rPr>
      </w:pPr>
    </w:p>
    <w:p w14:paraId="4DD1F8DF" w14:textId="77777777" w:rsidR="00677B56" w:rsidRPr="007E15C9" w:rsidRDefault="00677B56" w:rsidP="00677B56">
      <w:pPr>
        <w:numPr>
          <w:ilvl w:val="2"/>
          <w:numId w:val="12"/>
        </w:numPr>
        <w:tabs>
          <w:tab w:val="left" w:pos="3820"/>
        </w:tabs>
        <w:spacing w:line="0" w:lineRule="atLeast"/>
        <w:ind w:left="3820" w:hanging="276"/>
        <w:rPr>
          <w:rFonts w:ascii="Times New Roman" w:eastAsia="Times New Roman" w:hAnsi="Times New Roman" w:cs="Times New Roman"/>
          <w:b/>
          <w:sz w:val="28"/>
          <w:szCs w:val="28"/>
          <w:lang w:val="uk-UA"/>
        </w:rPr>
      </w:pPr>
      <w:r w:rsidRPr="007E15C9">
        <w:rPr>
          <w:rFonts w:ascii="Times New Roman" w:eastAsia="Times New Roman" w:hAnsi="Times New Roman" w:cs="Times New Roman"/>
          <w:b/>
          <w:sz w:val="28"/>
          <w:szCs w:val="28"/>
          <w:lang w:val="uk-UA"/>
        </w:rPr>
        <w:t>Методи навчання</w:t>
      </w:r>
    </w:p>
    <w:p w14:paraId="0B456146" w14:textId="77777777" w:rsidR="00677B56" w:rsidRPr="007E15C9" w:rsidRDefault="00677B56" w:rsidP="00677B56">
      <w:pPr>
        <w:numPr>
          <w:ilvl w:val="1"/>
          <w:numId w:val="12"/>
        </w:numPr>
        <w:tabs>
          <w:tab w:val="left" w:pos="1060"/>
        </w:tabs>
        <w:spacing w:line="246" w:lineRule="auto"/>
        <w:ind w:firstLine="704"/>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навчальному процесі поєднуються традиційні методи викладання у вищій школі (проблемний, евристичний, репродуктивний), прийоми та форми викладання (лекція, семінарське заняття) з новими, що передбачають використання активних форм навчання (тестів різного рівня складності), різнопланової науково-дослідної роботи студентів під безпосереднім керівництвом викладача.</w:t>
      </w:r>
    </w:p>
    <w:p w14:paraId="7FB1813C" w14:textId="77777777" w:rsidR="00677B56" w:rsidRPr="007E15C9" w:rsidRDefault="00677B56" w:rsidP="00677B56">
      <w:pPr>
        <w:spacing w:line="152" w:lineRule="exact"/>
        <w:rPr>
          <w:rFonts w:ascii="Times New Roman" w:eastAsia="Times New Roman" w:hAnsi="Times New Roman" w:cs="Times New Roman"/>
          <w:sz w:val="28"/>
          <w:szCs w:val="28"/>
          <w:lang w:val="uk-UA"/>
        </w:rPr>
      </w:pPr>
    </w:p>
    <w:p w14:paraId="57B7CD96" w14:textId="77777777" w:rsidR="00677B56" w:rsidRPr="007E15C9" w:rsidRDefault="00677B56" w:rsidP="00677B56">
      <w:pPr>
        <w:spacing w:line="239" w:lineRule="auto"/>
        <w:ind w:firstLine="708"/>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Поточний контроль засвоєння знань студентами здійснюється на кожному практичному занятті у формі усного опитування, тестування, заслуховування реферативних повідомлень, використання інших інтерактивних методів.</w:t>
      </w:r>
    </w:p>
    <w:p w14:paraId="4156D7D2" w14:textId="77777777" w:rsidR="00677B56" w:rsidRPr="007E15C9" w:rsidRDefault="00677B56" w:rsidP="00677B56">
      <w:pPr>
        <w:spacing w:line="1" w:lineRule="exact"/>
        <w:rPr>
          <w:rFonts w:ascii="Times New Roman" w:eastAsia="Times New Roman" w:hAnsi="Times New Roman" w:cs="Times New Roman"/>
          <w:sz w:val="28"/>
          <w:szCs w:val="28"/>
          <w:lang w:val="uk-UA"/>
        </w:rPr>
      </w:pPr>
    </w:p>
    <w:p w14:paraId="3BA27572" w14:textId="77777777" w:rsidR="00677B56" w:rsidRPr="007E15C9" w:rsidRDefault="00677B56" w:rsidP="00677B56">
      <w:pPr>
        <w:spacing w:line="0" w:lineRule="atLeast"/>
        <w:ind w:left="700"/>
        <w:rPr>
          <w:rFonts w:ascii="Times New Roman" w:eastAsia="Times New Roman" w:hAnsi="Times New Roman" w:cs="Times New Roman"/>
          <w:i/>
          <w:sz w:val="28"/>
          <w:szCs w:val="28"/>
          <w:lang w:val="uk-UA"/>
        </w:rPr>
      </w:pPr>
      <w:r w:rsidRPr="007E15C9">
        <w:rPr>
          <w:rFonts w:ascii="Times New Roman" w:eastAsia="Times New Roman" w:hAnsi="Times New Roman" w:cs="Times New Roman"/>
          <w:i/>
          <w:sz w:val="28"/>
          <w:szCs w:val="28"/>
          <w:lang w:val="uk-UA"/>
        </w:rPr>
        <w:t>Основними видами навчальних занять з курсу є:</w:t>
      </w:r>
    </w:p>
    <w:p w14:paraId="62806E4E" w14:textId="77777777" w:rsidR="00677B56" w:rsidRPr="007E15C9" w:rsidRDefault="00677B56" w:rsidP="00677B56">
      <w:pPr>
        <w:spacing w:line="3" w:lineRule="exact"/>
        <w:rPr>
          <w:rFonts w:ascii="Times New Roman" w:eastAsia="Times New Roman" w:hAnsi="Times New Roman" w:cs="Times New Roman"/>
          <w:sz w:val="28"/>
          <w:szCs w:val="28"/>
          <w:lang w:val="uk-UA"/>
        </w:rPr>
      </w:pPr>
    </w:p>
    <w:p w14:paraId="741482A5" w14:textId="77777777" w:rsidR="00677B56" w:rsidRPr="007E15C9" w:rsidRDefault="00677B56" w:rsidP="00677B56">
      <w:pPr>
        <w:numPr>
          <w:ilvl w:val="0"/>
          <w:numId w:val="13"/>
        </w:numPr>
        <w:tabs>
          <w:tab w:val="left" w:pos="900"/>
        </w:tabs>
        <w:spacing w:line="0" w:lineRule="atLeast"/>
        <w:ind w:left="900" w:hanging="196"/>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лекції;</w:t>
      </w:r>
    </w:p>
    <w:p w14:paraId="51E4EBC0" w14:textId="77777777" w:rsidR="00677B56" w:rsidRPr="007E15C9" w:rsidRDefault="00677B56" w:rsidP="00677B56">
      <w:pPr>
        <w:spacing w:line="2" w:lineRule="exact"/>
        <w:rPr>
          <w:rFonts w:ascii="Times New Roman" w:eastAsia="Times New Roman" w:hAnsi="Times New Roman" w:cs="Times New Roman"/>
          <w:sz w:val="28"/>
          <w:szCs w:val="28"/>
          <w:lang w:val="uk-UA"/>
        </w:rPr>
      </w:pPr>
    </w:p>
    <w:p w14:paraId="56350FAC" w14:textId="77777777" w:rsidR="00677B56" w:rsidRPr="007E15C9" w:rsidRDefault="00677B56" w:rsidP="00677B56">
      <w:pPr>
        <w:numPr>
          <w:ilvl w:val="0"/>
          <w:numId w:val="13"/>
        </w:numPr>
        <w:tabs>
          <w:tab w:val="left" w:pos="900"/>
        </w:tabs>
        <w:spacing w:line="238" w:lineRule="auto"/>
        <w:ind w:left="900" w:hanging="196"/>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практичні заняття;</w:t>
      </w:r>
    </w:p>
    <w:p w14:paraId="4CA71B0A" w14:textId="77777777" w:rsidR="00677B56" w:rsidRPr="007E15C9" w:rsidRDefault="00677B56" w:rsidP="00677B56">
      <w:pPr>
        <w:numPr>
          <w:ilvl w:val="0"/>
          <w:numId w:val="13"/>
        </w:numPr>
        <w:tabs>
          <w:tab w:val="left" w:pos="900"/>
        </w:tabs>
        <w:spacing w:line="238" w:lineRule="auto"/>
        <w:ind w:left="900" w:hanging="196"/>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індивідуальні та групові консультації.</w:t>
      </w:r>
    </w:p>
    <w:p w14:paraId="41C53B81" w14:textId="77777777" w:rsidR="00677B56" w:rsidRPr="007E15C9" w:rsidRDefault="00677B56" w:rsidP="00677B56">
      <w:pPr>
        <w:spacing w:line="1" w:lineRule="exact"/>
        <w:rPr>
          <w:rFonts w:ascii="Times New Roman" w:eastAsia="Times New Roman" w:hAnsi="Times New Roman" w:cs="Times New Roman"/>
          <w:sz w:val="28"/>
          <w:szCs w:val="28"/>
          <w:lang w:val="uk-UA"/>
        </w:rPr>
      </w:pPr>
    </w:p>
    <w:p w14:paraId="46889AC8" w14:textId="77777777" w:rsidR="00677B56" w:rsidRPr="007E15C9" w:rsidRDefault="00677B56" w:rsidP="00677B56">
      <w:pPr>
        <w:spacing w:line="0" w:lineRule="atLeast"/>
        <w:ind w:firstLine="708"/>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На лекціях відбувається формування понять цивільного права та процесу, дається аналіз норм цивільного законодавства України та умов їх застосування.</w:t>
      </w:r>
    </w:p>
    <w:p w14:paraId="01A6B91C" w14:textId="77777777" w:rsidR="00677B56" w:rsidRPr="007E15C9" w:rsidRDefault="00677B56" w:rsidP="00677B56">
      <w:pPr>
        <w:spacing w:line="2" w:lineRule="exact"/>
        <w:rPr>
          <w:rFonts w:ascii="Times New Roman" w:eastAsia="Times New Roman" w:hAnsi="Times New Roman" w:cs="Times New Roman"/>
          <w:sz w:val="28"/>
          <w:szCs w:val="28"/>
          <w:lang w:val="uk-UA"/>
        </w:rPr>
      </w:pPr>
    </w:p>
    <w:p w14:paraId="74182177" w14:textId="77777777" w:rsidR="00677B56" w:rsidRPr="007E15C9" w:rsidRDefault="00677B56" w:rsidP="00677B56">
      <w:pPr>
        <w:spacing w:line="248" w:lineRule="auto"/>
        <w:ind w:firstLine="708"/>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На практичних заняттях відбувається контроль якості засвоєного навчального матеріалу, а також відпрацювання практичних вмінь. Практичні </w:t>
      </w:r>
      <w:r w:rsidRPr="007E15C9">
        <w:rPr>
          <w:rFonts w:ascii="Times New Roman" w:eastAsia="Times New Roman" w:hAnsi="Times New Roman" w:cs="Times New Roman"/>
          <w:sz w:val="28"/>
          <w:szCs w:val="28"/>
          <w:lang w:val="uk-UA"/>
        </w:rPr>
        <w:lastRenderedPageBreak/>
        <w:t>заняття – основні види навчальних занять. Вони проводяться за основними, найбільш складними питаннями навчальної програми й призначені для поглиблення й закріплення знань студентів, отриманих на лекціях і під час</w:t>
      </w:r>
      <w:bookmarkStart w:id="9" w:name="page30"/>
      <w:bookmarkEnd w:id="9"/>
      <w:r w:rsidRPr="007E15C9">
        <w:rPr>
          <w:rFonts w:ascii="Times New Roman" w:eastAsia="Times New Roman" w:hAnsi="Times New Roman" w:cs="Times New Roman"/>
          <w:sz w:val="28"/>
          <w:szCs w:val="28"/>
          <w:lang w:val="uk-UA"/>
        </w:rPr>
        <w:t xml:space="preserve"> самостійної роботи, вироблення в них самостійного мислення, вміння аналізу явищ та процесів, навичок пошуку, узагальнення й викладення навчального матеріалу. На практичних заняттях ставляться контрольні питання, обговорюються доповіді, реферати, підготовлені студентами відповідно до плану занять й рекомендацій викладача. Доповідь носить характер стислого (7-10 хв.) і разом з тим змістовного та аргументованого усного викладення однієї з центральних проблем теми практичного заняття.</w:t>
      </w:r>
    </w:p>
    <w:p w14:paraId="5CC8B835" w14:textId="77777777" w:rsidR="00677B56" w:rsidRPr="007E15C9" w:rsidRDefault="00677B56" w:rsidP="00677B56">
      <w:pPr>
        <w:spacing w:line="2" w:lineRule="exact"/>
        <w:rPr>
          <w:rFonts w:ascii="Times New Roman" w:eastAsia="Times New Roman" w:hAnsi="Times New Roman" w:cs="Times New Roman"/>
          <w:sz w:val="28"/>
          <w:szCs w:val="28"/>
          <w:lang w:val="uk-UA"/>
        </w:rPr>
      </w:pPr>
    </w:p>
    <w:p w14:paraId="1B4FB6E0" w14:textId="77777777" w:rsidR="00677B56" w:rsidRPr="007E15C9" w:rsidRDefault="00677B56" w:rsidP="00677B56">
      <w:pPr>
        <w:spacing w:line="239" w:lineRule="auto"/>
        <w:ind w:firstLine="708"/>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Завдання, які виконуються безпосередньо на практичному занятті в усній чи письмовій формі, з розподілом чи без розподілу на варіанти на розсуд викладача, проводяться з використанням інтерактивних </w:t>
      </w:r>
      <w:proofErr w:type="spellStart"/>
      <w:r w:rsidRPr="007E15C9">
        <w:rPr>
          <w:rFonts w:ascii="Times New Roman" w:eastAsia="Times New Roman" w:hAnsi="Times New Roman" w:cs="Times New Roman"/>
          <w:sz w:val="28"/>
          <w:szCs w:val="28"/>
          <w:lang w:val="uk-UA"/>
        </w:rPr>
        <w:t>методик</w:t>
      </w:r>
      <w:proofErr w:type="spellEnd"/>
      <w:r w:rsidRPr="007E15C9">
        <w:rPr>
          <w:rFonts w:ascii="Times New Roman" w:eastAsia="Times New Roman" w:hAnsi="Times New Roman" w:cs="Times New Roman"/>
          <w:sz w:val="28"/>
          <w:szCs w:val="28"/>
          <w:lang w:val="uk-UA"/>
        </w:rPr>
        <w:t xml:space="preserve"> (аналіз правових ситуацій, робота в малих групах, послідовне обґрунтування, правнича промова, незакінчене речення, стоп-кадр, та ін.).</w:t>
      </w:r>
    </w:p>
    <w:p w14:paraId="5C277F3F" w14:textId="77777777" w:rsidR="00677B56" w:rsidRPr="007E15C9" w:rsidRDefault="00677B56" w:rsidP="00677B56">
      <w:pPr>
        <w:spacing w:line="5" w:lineRule="exact"/>
        <w:rPr>
          <w:rFonts w:ascii="Times New Roman" w:eastAsia="Times New Roman" w:hAnsi="Times New Roman" w:cs="Times New Roman"/>
          <w:sz w:val="28"/>
          <w:szCs w:val="28"/>
          <w:lang w:val="uk-UA"/>
        </w:rPr>
      </w:pPr>
    </w:p>
    <w:p w14:paraId="724985DA" w14:textId="77777777" w:rsidR="00677B56" w:rsidRPr="007E15C9" w:rsidRDefault="00677B56" w:rsidP="00677B56">
      <w:pPr>
        <w:spacing w:line="0" w:lineRule="atLeast"/>
        <w:ind w:firstLine="708"/>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 xml:space="preserve">Основними вимогами до виступу на практичному занятті є: високий науково-теоретичний рівень виступу; глибоке і всебічне розкриття змісту питання; органічний зв’язок теоретичного матеріалу з практичними питаннями; </w:t>
      </w:r>
      <w:proofErr w:type="spellStart"/>
      <w:r w:rsidRPr="007E15C9">
        <w:rPr>
          <w:rFonts w:ascii="Times New Roman" w:eastAsia="Times New Roman" w:hAnsi="Times New Roman" w:cs="Times New Roman"/>
          <w:sz w:val="28"/>
          <w:szCs w:val="28"/>
          <w:lang w:val="uk-UA"/>
        </w:rPr>
        <w:t>логічно</w:t>
      </w:r>
      <w:proofErr w:type="spellEnd"/>
      <w:r w:rsidRPr="007E15C9">
        <w:rPr>
          <w:rFonts w:ascii="Times New Roman" w:eastAsia="Times New Roman" w:hAnsi="Times New Roman" w:cs="Times New Roman"/>
          <w:sz w:val="28"/>
          <w:szCs w:val="28"/>
          <w:lang w:val="uk-UA"/>
        </w:rPr>
        <w:t xml:space="preserve"> злагоджений та аргументований виклад матеріалу; вміння робити обґрунтовані висновки.</w:t>
      </w:r>
    </w:p>
    <w:p w14:paraId="09A0E09A" w14:textId="77777777" w:rsidR="00677B56" w:rsidRPr="007E15C9" w:rsidRDefault="00677B56" w:rsidP="00677B56">
      <w:pPr>
        <w:spacing w:line="2" w:lineRule="exact"/>
        <w:rPr>
          <w:rFonts w:ascii="Times New Roman" w:eastAsia="Times New Roman" w:hAnsi="Times New Roman" w:cs="Times New Roman"/>
          <w:sz w:val="28"/>
          <w:szCs w:val="28"/>
          <w:lang w:val="uk-UA"/>
        </w:rPr>
      </w:pPr>
    </w:p>
    <w:p w14:paraId="7BD536B4" w14:textId="77777777" w:rsidR="00677B56" w:rsidRPr="007E15C9" w:rsidRDefault="00677B56" w:rsidP="00677B56">
      <w:pPr>
        <w:spacing w:line="0" w:lineRule="atLeast"/>
        <w:ind w:firstLine="708"/>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Особливістю практичного заняття є те, що під час його проведення студентами розв’язуються різні проблемні задачі.</w:t>
      </w:r>
    </w:p>
    <w:p w14:paraId="3DA09186" w14:textId="77777777" w:rsidR="00677B56" w:rsidRPr="007E15C9" w:rsidRDefault="00677B56" w:rsidP="00677B56">
      <w:pPr>
        <w:numPr>
          <w:ilvl w:val="0"/>
          <w:numId w:val="14"/>
        </w:numPr>
        <w:tabs>
          <w:tab w:val="left" w:pos="992"/>
        </w:tabs>
        <w:spacing w:line="0" w:lineRule="atLeast"/>
        <w:ind w:right="20" w:firstLine="704"/>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кінці заняття викладач підводить підсумки, оцінює виступи студентів, визначає завдання на наступні заняття.</w:t>
      </w:r>
    </w:p>
    <w:p w14:paraId="53FB9E84" w14:textId="77777777" w:rsidR="00677B56" w:rsidRPr="007E15C9" w:rsidRDefault="00677B56" w:rsidP="00677B56">
      <w:pPr>
        <w:spacing w:line="256" w:lineRule="auto"/>
        <w:ind w:firstLine="720"/>
        <w:jc w:val="both"/>
        <w:rPr>
          <w:rFonts w:ascii="Times New Roman" w:eastAsia="Times New Roman" w:hAnsi="Times New Roman" w:cs="Times New Roman"/>
          <w:sz w:val="28"/>
          <w:szCs w:val="28"/>
          <w:lang w:val="uk-UA"/>
        </w:rPr>
      </w:pPr>
      <w:r w:rsidRPr="007E15C9">
        <w:rPr>
          <w:rFonts w:ascii="Times New Roman" w:eastAsia="Times New Roman" w:hAnsi="Times New Roman" w:cs="Times New Roman"/>
          <w:sz w:val="28"/>
          <w:szCs w:val="28"/>
          <w:lang w:val="uk-UA"/>
        </w:rPr>
        <w:t>Крім того, враховуються творчий підхід до розкриття питань, активність на занятті, доказовість та переконливість, методика викладення матеріалу, зв’язок його з практикою.</w:t>
      </w:r>
    </w:p>
    <w:p w14:paraId="21BED1D2" w14:textId="77777777" w:rsidR="00677B56" w:rsidRPr="009A0A0D" w:rsidRDefault="00677B56" w:rsidP="0011722D">
      <w:pPr>
        <w:tabs>
          <w:tab w:val="left" w:pos="284"/>
          <w:tab w:val="left" w:pos="3820"/>
        </w:tabs>
        <w:spacing w:line="0" w:lineRule="atLeast"/>
        <w:ind w:left="284"/>
        <w:rPr>
          <w:rFonts w:ascii="Times New Roman" w:eastAsia="Times New Roman" w:hAnsi="Times New Roman" w:cs="Times New Roman"/>
          <w:b/>
          <w:sz w:val="28"/>
          <w:szCs w:val="28"/>
          <w:lang w:val="uk-UA"/>
        </w:rPr>
      </w:pPr>
    </w:p>
    <w:p w14:paraId="79F17E0A" w14:textId="77777777" w:rsidR="0069137E" w:rsidRPr="009A0A0D" w:rsidRDefault="0069137E" w:rsidP="0069137E">
      <w:pPr>
        <w:spacing w:line="136" w:lineRule="exact"/>
        <w:rPr>
          <w:rFonts w:ascii="Times New Roman" w:eastAsia="Times New Roman" w:hAnsi="Times New Roman" w:cs="Times New Roman"/>
          <w:sz w:val="28"/>
          <w:szCs w:val="28"/>
          <w:lang w:val="uk-UA"/>
        </w:rPr>
      </w:pPr>
    </w:p>
    <w:p w14:paraId="407D398C" w14:textId="77777777" w:rsidR="0069137E" w:rsidRPr="009A0A0D" w:rsidRDefault="0069137E" w:rsidP="0069137E">
      <w:pPr>
        <w:numPr>
          <w:ilvl w:val="1"/>
          <w:numId w:val="14"/>
        </w:numPr>
        <w:tabs>
          <w:tab w:val="left" w:pos="1560"/>
        </w:tabs>
        <w:spacing w:line="0" w:lineRule="atLeast"/>
        <w:ind w:left="1560" w:hanging="280"/>
        <w:rPr>
          <w:rFonts w:ascii="Times New Roman" w:eastAsia="Times New Roman" w:hAnsi="Times New Roman" w:cs="Times New Roman"/>
          <w:b/>
          <w:sz w:val="28"/>
          <w:szCs w:val="28"/>
          <w:lang w:val="uk-UA"/>
        </w:rPr>
      </w:pPr>
      <w:r w:rsidRPr="009A0A0D">
        <w:rPr>
          <w:rFonts w:ascii="Times New Roman" w:eastAsia="Times New Roman" w:hAnsi="Times New Roman" w:cs="Times New Roman"/>
          <w:b/>
          <w:sz w:val="28"/>
          <w:szCs w:val="28"/>
          <w:lang w:val="uk-UA"/>
        </w:rPr>
        <w:t>Перелік питань та завдань, що виносяться на підсумковий</w:t>
      </w:r>
    </w:p>
    <w:p w14:paraId="1F1589B3" w14:textId="77777777" w:rsidR="0069137E" w:rsidRPr="009A0A0D" w:rsidRDefault="0069137E" w:rsidP="0069137E">
      <w:pPr>
        <w:spacing w:line="0" w:lineRule="atLeast"/>
        <w:ind w:left="4220"/>
        <w:rPr>
          <w:rFonts w:ascii="Times New Roman" w:eastAsia="Times New Roman" w:hAnsi="Times New Roman" w:cs="Times New Roman"/>
          <w:b/>
          <w:sz w:val="28"/>
          <w:szCs w:val="28"/>
          <w:lang w:val="uk-UA"/>
        </w:rPr>
      </w:pPr>
      <w:r w:rsidRPr="009A0A0D">
        <w:rPr>
          <w:rFonts w:ascii="Times New Roman" w:eastAsia="Times New Roman" w:hAnsi="Times New Roman" w:cs="Times New Roman"/>
          <w:b/>
          <w:sz w:val="28"/>
          <w:szCs w:val="28"/>
          <w:lang w:val="uk-UA"/>
        </w:rPr>
        <w:t>контроль</w:t>
      </w:r>
    </w:p>
    <w:p w14:paraId="27B5C419" w14:textId="77777777" w:rsidR="0069137E" w:rsidRPr="009A0A0D" w:rsidRDefault="0069137E" w:rsidP="0069137E">
      <w:pPr>
        <w:spacing w:line="2" w:lineRule="exact"/>
        <w:rPr>
          <w:rFonts w:ascii="Times New Roman" w:eastAsia="Times New Roman" w:hAnsi="Times New Roman" w:cs="Times New Roman"/>
          <w:sz w:val="28"/>
          <w:szCs w:val="28"/>
          <w:lang w:val="uk-UA"/>
        </w:rPr>
      </w:pPr>
    </w:p>
    <w:p w14:paraId="0330BED7" w14:textId="77777777" w:rsidR="0069137E" w:rsidRPr="009A0A0D" w:rsidRDefault="0069137E" w:rsidP="0069137E">
      <w:pPr>
        <w:spacing w:line="102" w:lineRule="exact"/>
        <w:rPr>
          <w:rFonts w:ascii="Times New Roman" w:eastAsia="Times New Roman" w:hAnsi="Times New Roman" w:cs="Times New Roman"/>
          <w:sz w:val="28"/>
          <w:szCs w:val="28"/>
          <w:lang w:val="uk-UA"/>
        </w:rPr>
      </w:pPr>
    </w:p>
    <w:p w14:paraId="0015E3B9" w14:textId="77777777" w:rsidR="0069137E" w:rsidRPr="009A0A0D" w:rsidRDefault="0069137E" w:rsidP="0069137E">
      <w:pPr>
        <w:pStyle w:val="a9"/>
        <w:tabs>
          <w:tab w:val="left" w:pos="720"/>
        </w:tabs>
        <w:spacing w:line="0" w:lineRule="atLeast"/>
        <w:ind w:left="1440"/>
        <w:rPr>
          <w:rFonts w:ascii="Times New Roman" w:eastAsia="Times New Roman" w:hAnsi="Times New Roman" w:cs="Times New Roman"/>
          <w:sz w:val="28"/>
          <w:szCs w:val="28"/>
          <w:lang w:val="uk-UA"/>
        </w:rPr>
      </w:pPr>
    </w:p>
    <w:p w14:paraId="62CDEABA" w14:textId="77777777" w:rsidR="0069137E" w:rsidRPr="009A0A0D" w:rsidRDefault="0069137E" w:rsidP="0069137E">
      <w:pPr>
        <w:numPr>
          <w:ilvl w:val="0"/>
          <w:numId w:val="46"/>
        </w:numPr>
        <w:tabs>
          <w:tab w:val="left" w:pos="720"/>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Предмет цивільно-правового регулювання суспільних відносин.</w:t>
      </w:r>
    </w:p>
    <w:p w14:paraId="10B2CD17" w14:textId="77777777" w:rsidR="0069137E" w:rsidRPr="009A0A0D" w:rsidRDefault="0069137E" w:rsidP="0069137E">
      <w:pPr>
        <w:spacing w:line="1" w:lineRule="exact"/>
        <w:rPr>
          <w:rFonts w:ascii="Times New Roman" w:eastAsia="Times New Roman" w:hAnsi="Times New Roman" w:cs="Times New Roman"/>
          <w:sz w:val="28"/>
          <w:szCs w:val="28"/>
          <w:lang w:val="uk-UA"/>
        </w:rPr>
      </w:pPr>
    </w:p>
    <w:p w14:paraId="3672A700" w14:textId="77777777" w:rsidR="0069137E" w:rsidRPr="009A0A0D" w:rsidRDefault="0069137E" w:rsidP="0069137E">
      <w:pPr>
        <w:numPr>
          <w:ilvl w:val="0"/>
          <w:numId w:val="46"/>
        </w:numPr>
        <w:tabs>
          <w:tab w:val="left" w:pos="720"/>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Метод цивільно-правового регулювання суспільних відносин, його особливості.</w:t>
      </w:r>
    </w:p>
    <w:p w14:paraId="677D74F4" w14:textId="77777777" w:rsidR="0069137E" w:rsidRPr="009A0A0D" w:rsidRDefault="0069137E" w:rsidP="0069137E">
      <w:pPr>
        <w:numPr>
          <w:ilvl w:val="0"/>
          <w:numId w:val="46"/>
        </w:numPr>
        <w:tabs>
          <w:tab w:val="left" w:pos="720"/>
        </w:tabs>
        <w:spacing w:line="238" w:lineRule="auto"/>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Функції та принципи цивільного права.</w:t>
      </w:r>
    </w:p>
    <w:p w14:paraId="52FC9932" w14:textId="77777777" w:rsidR="0069137E" w:rsidRPr="009A0A0D" w:rsidRDefault="0069137E" w:rsidP="0069137E">
      <w:pPr>
        <w:numPr>
          <w:ilvl w:val="0"/>
          <w:numId w:val="46"/>
        </w:numPr>
        <w:tabs>
          <w:tab w:val="left" w:pos="720"/>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Цивільне право та цивільне законодавство. Загальні засади цивільного законодавства.</w:t>
      </w:r>
    </w:p>
    <w:p w14:paraId="3F8DE3DD" w14:textId="77777777" w:rsidR="0069137E" w:rsidRPr="009A0A0D" w:rsidRDefault="0069137E" w:rsidP="0069137E">
      <w:pPr>
        <w:numPr>
          <w:ilvl w:val="0"/>
          <w:numId w:val="46"/>
        </w:numPr>
        <w:tabs>
          <w:tab w:val="left" w:pos="720"/>
        </w:tabs>
        <w:spacing w:line="238" w:lineRule="auto"/>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Акти цивільного законодавства, їх система.</w:t>
      </w:r>
    </w:p>
    <w:p w14:paraId="416B60D0" w14:textId="77777777" w:rsidR="0069137E" w:rsidRPr="009A0A0D" w:rsidRDefault="0069137E" w:rsidP="0069137E">
      <w:pPr>
        <w:spacing w:line="2" w:lineRule="exact"/>
        <w:rPr>
          <w:rFonts w:ascii="Times New Roman" w:eastAsia="Times New Roman" w:hAnsi="Times New Roman" w:cs="Times New Roman"/>
          <w:sz w:val="28"/>
          <w:szCs w:val="28"/>
          <w:lang w:val="uk-UA"/>
        </w:rPr>
      </w:pPr>
    </w:p>
    <w:p w14:paraId="4F6DE8FF"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та особливості цивільних правовідносин. Класифікація цивільних правовідносин та її правове значення</w:t>
      </w:r>
    </w:p>
    <w:p w14:paraId="46906BE2"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Елементи цивільних правовідносин та їх зміст.</w:t>
      </w:r>
    </w:p>
    <w:p w14:paraId="2D879080" w14:textId="77777777" w:rsidR="0069137E" w:rsidRPr="009A0A0D" w:rsidRDefault="0069137E" w:rsidP="0069137E">
      <w:pPr>
        <w:pStyle w:val="a9"/>
        <w:numPr>
          <w:ilvl w:val="0"/>
          <w:numId w:val="46"/>
        </w:numPr>
        <w:spacing w:line="0" w:lineRule="atLeast"/>
        <w:jc w:val="both"/>
        <w:rPr>
          <w:rFonts w:ascii="Times New Roman" w:eastAsia="Times New Roman" w:hAnsi="Times New Roman" w:cs="Times New Roman"/>
          <w:sz w:val="28"/>
          <w:szCs w:val="28"/>
          <w:lang w:val="uk-UA"/>
        </w:rPr>
      </w:pPr>
      <w:bookmarkStart w:id="10" w:name="page31"/>
      <w:bookmarkEnd w:id="10"/>
      <w:r w:rsidRPr="009A0A0D">
        <w:rPr>
          <w:rFonts w:ascii="Times New Roman" w:eastAsia="Times New Roman" w:hAnsi="Times New Roman" w:cs="Times New Roman"/>
          <w:sz w:val="28"/>
          <w:szCs w:val="28"/>
          <w:lang w:val="uk-UA"/>
        </w:rPr>
        <w:t>Поняття та значення підстав (юридичних фактів) виникнення, зміни та припинення цивільних правовідносин. Юридичний склад. Класифікація юридичних фактів.</w:t>
      </w:r>
    </w:p>
    <w:p w14:paraId="44BF3858"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lastRenderedPageBreak/>
        <w:t>Поняття фізичної особи. Правоздатність фізичної особи.</w:t>
      </w:r>
    </w:p>
    <w:p w14:paraId="76E16A7F" w14:textId="1ED3A271" w:rsidR="0069137E" w:rsidRPr="009A0A0D" w:rsidRDefault="00852C9C"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Цивільна дієздатність фізичних осіб, зміст та її види.</w:t>
      </w:r>
    </w:p>
    <w:p w14:paraId="40BF84DF"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Обмеження та поновлення цивільної дієздатності фізичної особи</w:t>
      </w:r>
    </w:p>
    <w:p w14:paraId="0E5926DF"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Визнання фізичної особи недієздатною та поновлення в дієздатності.</w:t>
      </w:r>
    </w:p>
    <w:p w14:paraId="0D34F3E9"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Визнання фізичної особи безвісно відсутньою.</w:t>
      </w:r>
    </w:p>
    <w:p w14:paraId="437DDC47"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Оголошення фізичної особи померлою.</w:t>
      </w:r>
    </w:p>
    <w:p w14:paraId="4E787732" w14:textId="77777777" w:rsidR="0069137E" w:rsidRPr="009A0A0D" w:rsidRDefault="0069137E" w:rsidP="0069137E">
      <w:pPr>
        <w:pStyle w:val="a9"/>
        <w:numPr>
          <w:ilvl w:val="0"/>
          <w:numId w:val="46"/>
        </w:numPr>
        <w:spacing w:line="0" w:lineRule="atLeast"/>
        <w:jc w:val="both"/>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Поняття, ознаки та значення юридичних осіб. Вчення про юридичні особи.</w:t>
      </w:r>
    </w:p>
    <w:p w14:paraId="7E81861D"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Види юридичних осіб.</w:t>
      </w:r>
    </w:p>
    <w:p w14:paraId="4A02F547"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Способи та порядок створення юридичної особи.</w:t>
      </w:r>
    </w:p>
    <w:p w14:paraId="6E88909D"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Поняття, зміст і форма установчих документів.</w:t>
      </w:r>
    </w:p>
    <w:p w14:paraId="0820BF7D"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Цивільна правоздатність та дієздатність юридичної особи.</w:t>
      </w:r>
    </w:p>
    <w:p w14:paraId="6B5ED9FA"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Філії та представництва юридичної особи.</w:t>
      </w:r>
    </w:p>
    <w:p w14:paraId="30DD352C"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Відповідальність юридичних осіб.</w:t>
      </w:r>
    </w:p>
    <w:p w14:paraId="314D9B72"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Індивідуалізація юридичної особи.</w:t>
      </w:r>
    </w:p>
    <w:p w14:paraId="095142AD"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права власності та його зміст.</w:t>
      </w:r>
    </w:p>
    <w:p w14:paraId="0D77ADA9"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Право власності Українського народу. Право приватної власності. Право державної власності. Право комунальної власності.</w:t>
      </w:r>
    </w:p>
    <w:p w14:paraId="434DD275"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Підстави набуття права власності.</w:t>
      </w:r>
    </w:p>
    <w:p w14:paraId="1B8FB6D6"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Здійснення права власності.</w:t>
      </w:r>
    </w:p>
    <w:p w14:paraId="7365EB88"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Припинення права власності.</w:t>
      </w:r>
    </w:p>
    <w:p w14:paraId="2809BEAA"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та види права спільної власності.</w:t>
      </w:r>
    </w:p>
    <w:p w14:paraId="18E435C9"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Здійснення права спільної власності.</w:t>
      </w:r>
    </w:p>
    <w:p w14:paraId="05F01213"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Поняття та види захисту права власності.</w:t>
      </w:r>
    </w:p>
    <w:p w14:paraId="65F22344"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Право володіння чужим майном як речове право.</w:t>
      </w:r>
    </w:p>
    <w:p w14:paraId="153FC2AB"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Право користування чужим майном як речове право</w:t>
      </w:r>
    </w:p>
    <w:p w14:paraId="4A1BE13A"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Поняття права інтелектуальної власності.</w:t>
      </w:r>
    </w:p>
    <w:p w14:paraId="2A9C565F"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Система виключних прав на нематеріальні об'єкти.</w:t>
      </w:r>
    </w:p>
    <w:p w14:paraId="4AAA4E5B" w14:textId="380B9EC5" w:rsidR="0069137E" w:rsidRPr="009A0A0D" w:rsidRDefault="00852C9C"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Зміст права інтелектуальної власності.</w:t>
      </w:r>
    </w:p>
    <w:p w14:paraId="028CDCB8" w14:textId="2F1A2FBA" w:rsidR="0069137E" w:rsidRPr="009A0A0D" w:rsidRDefault="00852C9C" w:rsidP="0069137E">
      <w:pPr>
        <w:pStyle w:val="a9"/>
        <w:numPr>
          <w:ilvl w:val="0"/>
          <w:numId w:val="46"/>
        </w:numPr>
        <w:spacing w:line="0" w:lineRule="atLeast"/>
        <w:jc w:val="both"/>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Здійснення права інтелектуальної власності, яке належить кільком особам.</w:t>
      </w:r>
    </w:p>
    <w:p w14:paraId="70FC2248" w14:textId="1AA5D0E9" w:rsidR="0069137E" w:rsidRPr="009A0A0D" w:rsidRDefault="00852C9C" w:rsidP="0069137E">
      <w:pPr>
        <w:pStyle w:val="a9"/>
        <w:numPr>
          <w:ilvl w:val="0"/>
          <w:numId w:val="46"/>
        </w:numPr>
        <w:spacing w:line="238" w:lineRule="auto"/>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Захист права інтелектуальної власності.</w:t>
      </w:r>
    </w:p>
    <w:p w14:paraId="13BC2124" w14:textId="664C3071" w:rsidR="0069137E" w:rsidRPr="009A0A0D" w:rsidRDefault="00852C9C"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Зміст суб’єктивного авторського права.</w:t>
      </w:r>
    </w:p>
    <w:p w14:paraId="33502BBC" w14:textId="13EB48ED" w:rsidR="0069137E" w:rsidRPr="009A0A0D" w:rsidRDefault="00852C9C"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Об’єкти патентного права.</w:t>
      </w:r>
    </w:p>
    <w:p w14:paraId="25AA93FB" w14:textId="445978D3" w:rsidR="0069137E" w:rsidRPr="009A0A0D" w:rsidRDefault="00852C9C"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Зміст суб’єктивного патентного права.</w:t>
      </w:r>
    </w:p>
    <w:p w14:paraId="1BFBBF01" w14:textId="377D107E" w:rsidR="0069137E" w:rsidRPr="009A0A0D" w:rsidRDefault="00852C9C"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Право на комерційне найменування.</w:t>
      </w:r>
      <w:bookmarkStart w:id="11" w:name="page33"/>
      <w:bookmarkEnd w:id="11"/>
    </w:p>
    <w:p w14:paraId="23DB5365" w14:textId="53EE8372" w:rsidR="0069137E" w:rsidRPr="009A0A0D" w:rsidRDefault="00852C9C"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зобов’язального права і його місце в системі галузі цивільного права.</w:t>
      </w:r>
    </w:p>
    <w:p w14:paraId="301B0EDA"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Треті особи у зобов’язанні. Зміна осіб у зобов’язанні.</w:t>
      </w:r>
    </w:p>
    <w:p w14:paraId="19158DC6"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Цивільно-правова відповідальність: поняття, умови, види.</w:t>
      </w:r>
    </w:p>
    <w:p w14:paraId="6AECB0D4"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Підстави звільнення від цивільно-правової відповідальності.</w:t>
      </w:r>
    </w:p>
    <w:p w14:paraId="1548B54C"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Цивільно-правовий договір.</w:t>
      </w:r>
    </w:p>
    <w:p w14:paraId="215FD6E3" w14:textId="77777777" w:rsidR="0069137E" w:rsidRPr="009A0A0D" w:rsidRDefault="0069137E" w:rsidP="0069137E">
      <w:pPr>
        <w:pStyle w:val="a9"/>
        <w:numPr>
          <w:ilvl w:val="0"/>
          <w:numId w:val="46"/>
        </w:numPr>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Зміст цивільно-правового договору і класифікація його умов.</w:t>
      </w:r>
    </w:p>
    <w:p w14:paraId="74C397BB" w14:textId="003585CF" w:rsidR="0069137E" w:rsidRPr="009A0A0D" w:rsidRDefault="00852C9C" w:rsidP="0069137E">
      <w:pPr>
        <w:numPr>
          <w:ilvl w:val="0"/>
          <w:numId w:val="46"/>
        </w:numPr>
        <w:tabs>
          <w:tab w:val="left" w:pos="1260"/>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Підстави для зміни або розірвання договору.</w:t>
      </w:r>
    </w:p>
    <w:p w14:paraId="0EA0D5E6" w14:textId="205AFE10"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та правова природа деліктних зобов’язань. Види деліктних зобов’язань.</w:t>
      </w:r>
    </w:p>
    <w:p w14:paraId="4B3AA0DC" w14:textId="5DD17791" w:rsidR="0069137E" w:rsidRPr="009A0A0D" w:rsidRDefault="00852C9C" w:rsidP="0069137E">
      <w:pPr>
        <w:numPr>
          <w:ilvl w:val="0"/>
          <w:numId w:val="46"/>
        </w:numPr>
        <w:tabs>
          <w:tab w:val="left" w:pos="1240"/>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Правові умови виникнення деліктних зобов’язань.</w:t>
      </w:r>
    </w:p>
    <w:p w14:paraId="2339FCA1" w14:textId="77777777" w:rsidR="0069137E" w:rsidRPr="009A0A0D" w:rsidRDefault="0069137E" w:rsidP="0069137E">
      <w:pPr>
        <w:spacing w:line="1" w:lineRule="exact"/>
        <w:rPr>
          <w:rFonts w:ascii="Times New Roman" w:eastAsia="Times New Roman" w:hAnsi="Times New Roman" w:cs="Times New Roman"/>
          <w:sz w:val="28"/>
          <w:szCs w:val="28"/>
          <w:lang w:val="uk-UA"/>
        </w:rPr>
      </w:pPr>
    </w:p>
    <w:p w14:paraId="029D64C3" w14:textId="47E4D00A"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lastRenderedPageBreak/>
        <w:t xml:space="preserve"> </w:t>
      </w:r>
      <w:r w:rsidR="0069137E" w:rsidRPr="009A0A0D">
        <w:rPr>
          <w:rFonts w:ascii="Times New Roman" w:eastAsia="Times New Roman" w:hAnsi="Times New Roman" w:cs="Times New Roman"/>
          <w:sz w:val="28"/>
          <w:szCs w:val="28"/>
          <w:lang w:val="uk-UA"/>
        </w:rPr>
        <w:t>Відшкодування шкоди, завданої особою у разі здійснення нею права на самозахист.</w:t>
      </w:r>
    </w:p>
    <w:p w14:paraId="6B2F5020" w14:textId="300DEBB9" w:rsidR="0069137E" w:rsidRPr="009A0A0D" w:rsidRDefault="00852C9C" w:rsidP="0069137E">
      <w:pPr>
        <w:numPr>
          <w:ilvl w:val="0"/>
          <w:numId w:val="46"/>
        </w:numPr>
        <w:tabs>
          <w:tab w:val="left" w:pos="1240"/>
        </w:tabs>
        <w:spacing w:line="238" w:lineRule="auto"/>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Відшкодування шкоди, завданої у стані крайньої необхідності.</w:t>
      </w:r>
    </w:p>
    <w:p w14:paraId="1121B9D1" w14:textId="2118D4C0" w:rsidR="0069137E" w:rsidRPr="009A0A0D" w:rsidRDefault="00852C9C" w:rsidP="0069137E">
      <w:pPr>
        <w:numPr>
          <w:ilvl w:val="0"/>
          <w:numId w:val="46"/>
        </w:numPr>
        <w:tabs>
          <w:tab w:val="left" w:pos="1240"/>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Відшкодування моральної шкоди.</w:t>
      </w:r>
    </w:p>
    <w:p w14:paraId="55E23767" w14:textId="77777777" w:rsidR="0069137E" w:rsidRPr="009A0A0D" w:rsidRDefault="0069137E" w:rsidP="0069137E">
      <w:pPr>
        <w:spacing w:line="1" w:lineRule="exact"/>
        <w:rPr>
          <w:rFonts w:ascii="Times New Roman" w:eastAsia="Times New Roman" w:hAnsi="Times New Roman" w:cs="Times New Roman"/>
          <w:sz w:val="28"/>
          <w:szCs w:val="28"/>
          <w:lang w:val="uk-UA"/>
        </w:rPr>
      </w:pPr>
    </w:p>
    <w:p w14:paraId="62745843" w14:textId="50A69A99" w:rsidR="0069137E" w:rsidRPr="009A0A0D" w:rsidRDefault="00852C9C" w:rsidP="0069137E">
      <w:pPr>
        <w:numPr>
          <w:ilvl w:val="0"/>
          <w:numId w:val="46"/>
        </w:numPr>
        <w:tabs>
          <w:tab w:val="left" w:pos="1256"/>
        </w:tabs>
        <w:spacing w:line="0" w:lineRule="atLeast"/>
        <w:ind w:right="20"/>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спадкування, підстави спадкування. Відкриття спадщини, місце і час відкриття спадщини. Спадкова маса.</w:t>
      </w:r>
    </w:p>
    <w:p w14:paraId="246AE71F" w14:textId="2285B90C" w:rsidR="0069137E" w:rsidRPr="009A0A0D" w:rsidRDefault="00852C9C" w:rsidP="0069137E">
      <w:pPr>
        <w:numPr>
          <w:ilvl w:val="0"/>
          <w:numId w:val="46"/>
        </w:numPr>
        <w:tabs>
          <w:tab w:val="left" w:pos="1240"/>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Суб’єкти та об’єкти спадкових правовідносин.</w:t>
      </w:r>
    </w:p>
    <w:p w14:paraId="34314F81" w14:textId="77777777" w:rsidR="0069137E" w:rsidRPr="009A0A0D" w:rsidRDefault="0069137E" w:rsidP="0069137E">
      <w:pPr>
        <w:spacing w:line="1" w:lineRule="exact"/>
        <w:rPr>
          <w:rFonts w:ascii="Times New Roman" w:eastAsia="Times New Roman" w:hAnsi="Times New Roman" w:cs="Times New Roman"/>
          <w:sz w:val="28"/>
          <w:szCs w:val="28"/>
          <w:lang w:val="uk-UA"/>
        </w:rPr>
      </w:pPr>
    </w:p>
    <w:p w14:paraId="62C3C707" w14:textId="7F18D68D"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Спадкування за заповітом. Форма заповіту. Посвідчення заповіту. Зміст заповіту.</w:t>
      </w:r>
    </w:p>
    <w:p w14:paraId="0BB7361B" w14:textId="76EBCD37"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предмет і джерела цивільного процесуального права.</w:t>
      </w:r>
    </w:p>
    <w:p w14:paraId="0EA36621" w14:textId="4F2CA9B2"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Принципи цивільного процесуального права</w:t>
      </w:r>
    </w:p>
    <w:p w14:paraId="2D91BBEF" w14:textId="7F76EF19"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сторін в цивільному процесі види їх процесуальних прав та обов’язків.</w:t>
      </w:r>
    </w:p>
    <w:p w14:paraId="4AE37F4A" w14:textId="10BF7F55"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підстави і види представництва в суді. Повноваження представника.</w:t>
      </w:r>
    </w:p>
    <w:p w14:paraId="14970DF5"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Поняття та види підвідомчості суду цивільних справ.</w:t>
      </w:r>
    </w:p>
    <w:p w14:paraId="01FF1BD7" w14:textId="1D848D10"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та види підсудності.</w:t>
      </w:r>
    </w:p>
    <w:p w14:paraId="32DBC48C" w14:textId="01246699"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Судовий збір (державне мито): поняття, ставки. Порядок сплати.</w:t>
      </w:r>
    </w:p>
    <w:p w14:paraId="3410069B" w14:textId="6C80AF81"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Види засобів доказування. Їх характеристика.</w:t>
      </w:r>
    </w:p>
    <w:p w14:paraId="65DA2752" w14:textId="1FD9E359"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Пояснення сторін, третіх осіб, їх представників.</w:t>
      </w:r>
    </w:p>
    <w:p w14:paraId="7D236BC6" w14:textId="04F3998A"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Показання свідків.</w:t>
      </w:r>
    </w:p>
    <w:p w14:paraId="52EA75DA" w14:textId="1055EC32"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Письмові докази.</w:t>
      </w:r>
    </w:p>
    <w:p w14:paraId="07B80DD5"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Речові докази.</w:t>
      </w:r>
    </w:p>
    <w:p w14:paraId="3AF74B7E"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Висновки експертів.</w:t>
      </w:r>
    </w:p>
    <w:p w14:paraId="3C17F392" w14:textId="4B530252"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Забезпечення доказів.</w:t>
      </w:r>
    </w:p>
    <w:p w14:paraId="7DE7F6DC"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Поняття наказного провадження та порядок винесення судових наказів.</w:t>
      </w:r>
    </w:p>
    <w:p w14:paraId="46F6596C"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Вступ в силу судових наказів та порядок їх скасування.</w:t>
      </w:r>
    </w:p>
    <w:p w14:paraId="73D155AE"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Поняття позову і його елементів, види позовів.</w:t>
      </w:r>
    </w:p>
    <w:p w14:paraId="40D0DF0F"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Право на пред'явлення позову.</w:t>
      </w:r>
    </w:p>
    <w:p w14:paraId="280A1D30"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Судові виклики та повідомлення.</w:t>
      </w:r>
    </w:p>
    <w:p w14:paraId="270E9301" w14:textId="4A8CDA8E"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Поняття , строки і значення стадії судового розгляду. Частини судового засідання.</w:t>
      </w:r>
    </w:p>
    <w:p w14:paraId="752A5BA9" w14:textId="18A96077"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Фіксування цивільного процесу.</w:t>
      </w:r>
    </w:p>
    <w:p w14:paraId="750B5B7A" w14:textId="34E677C5"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Законна сила й обов'язковість рішення та ухвал суду.</w:t>
      </w:r>
    </w:p>
    <w:p w14:paraId="4FC1458A" w14:textId="088D7F6F"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Види судових рішень та ухвал суду першої інстанції.</w:t>
      </w:r>
    </w:p>
    <w:p w14:paraId="4495A077" w14:textId="375E8803"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Заочне рішення: підстави, порядок винесення та набрання чинності.</w:t>
      </w:r>
    </w:p>
    <w:p w14:paraId="3B39CD32" w14:textId="4094A7E4"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Встановлення фактів, що мають юридичне значення. Виконання таких рішень суду.</w:t>
      </w:r>
    </w:p>
    <w:p w14:paraId="3381DA72" w14:textId="0E28C3A0"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Визнання громадянина безвісно відсутнім і оголошення громадянина померлим. Правові наслідки появи зазначених осіб.</w:t>
      </w:r>
    </w:p>
    <w:p w14:paraId="17A614BE" w14:textId="4CE5789D"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Визнання громадянина обмежено дієздатним чи недієздатним.</w:t>
      </w:r>
    </w:p>
    <w:p w14:paraId="597681E2" w14:textId="1A50EE50"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Поновлення дієздатності.</w:t>
      </w:r>
    </w:p>
    <w:p w14:paraId="3261922B" w14:textId="2DD32D49"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Процесуальний порядок реалізації права на апеляційне оскарження.</w:t>
      </w:r>
    </w:p>
    <w:p w14:paraId="64315801"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Повноваження суду апеляційної інстанції.</w:t>
      </w:r>
    </w:p>
    <w:p w14:paraId="540A1D24"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Апеляційне оскарження і перевірка ухвал суду першої інстанції.</w:t>
      </w:r>
    </w:p>
    <w:p w14:paraId="230CD4CF" w14:textId="197D022B" w:rsidR="0069137E" w:rsidRPr="009A0A0D" w:rsidRDefault="00852C9C"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t xml:space="preserve"> </w:t>
      </w:r>
      <w:r w:rsidR="0069137E" w:rsidRPr="009A0A0D">
        <w:rPr>
          <w:rFonts w:ascii="Times New Roman" w:eastAsia="Times New Roman" w:hAnsi="Times New Roman" w:cs="Times New Roman"/>
          <w:sz w:val="28"/>
          <w:szCs w:val="28"/>
          <w:lang w:val="uk-UA"/>
        </w:rPr>
        <w:t>Повноваження суду касаційної інстанції.</w:t>
      </w:r>
    </w:p>
    <w:p w14:paraId="3E4CBDCD" w14:textId="77777777" w:rsidR="0069137E" w:rsidRPr="009A0A0D" w:rsidRDefault="0069137E" w:rsidP="0069137E">
      <w:pPr>
        <w:numPr>
          <w:ilvl w:val="0"/>
          <w:numId w:val="46"/>
        </w:numPr>
        <w:tabs>
          <w:tab w:val="left" w:pos="1256"/>
        </w:tabs>
        <w:spacing w:line="0" w:lineRule="atLeast"/>
        <w:rPr>
          <w:rFonts w:ascii="Times New Roman" w:eastAsia="Times New Roman" w:hAnsi="Times New Roman" w:cs="Times New Roman"/>
          <w:sz w:val="28"/>
          <w:szCs w:val="28"/>
          <w:lang w:val="uk-UA"/>
        </w:rPr>
      </w:pPr>
      <w:r w:rsidRPr="009A0A0D">
        <w:rPr>
          <w:rFonts w:ascii="Times New Roman" w:eastAsia="Times New Roman" w:hAnsi="Times New Roman" w:cs="Times New Roman"/>
          <w:sz w:val="28"/>
          <w:szCs w:val="28"/>
          <w:lang w:val="uk-UA"/>
        </w:rPr>
        <w:lastRenderedPageBreak/>
        <w:t xml:space="preserve"> Касаційне оскарження і перевірка ухвал суду першої інстанції.</w:t>
      </w:r>
    </w:p>
    <w:p w14:paraId="6A0775AC" w14:textId="77777777" w:rsidR="0069137E" w:rsidRPr="009A0A0D" w:rsidRDefault="0069137E" w:rsidP="001353FC">
      <w:pPr>
        <w:tabs>
          <w:tab w:val="left" w:pos="1240"/>
        </w:tabs>
        <w:spacing w:line="0" w:lineRule="atLeast"/>
        <w:rPr>
          <w:rFonts w:ascii="Times New Roman" w:eastAsia="Times New Roman" w:hAnsi="Times New Roman" w:cs="Times New Roman"/>
          <w:sz w:val="28"/>
          <w:szCs w:val="28"/>
          <w:lang w:val="uk-UA"/>
        </w:rPr>
      </w:pPr>
    </w:p>
    <w:p w14:paraId="7B0510EF" w14:textId="77777777" w:rsidR="0011722D" w:rsidRPr="009A0A0D" w:rsidRDefault="0011722D" w:rsidP="0011722D">
      <w:pPr>
        <w:ind w:firstLine="567"/>
        <w:jc w:val="both"/>
        <w:rPr>
          <w:rFonts w:ascii="Times New Roman" w:hAnsi="Times New Roman" w:cs="Times New Roman"/>
          <w:sz w:val="28"/>
          <w:szCs w:val="28"/>
          <w:lang w:val="uk-UA"/>
        </w:rPr>
      </w:pPr>
      <w:bookmarkStart w:id="12" w:name="page35"/>
      <w:bookmarkEnd w:id="12"/>
      <w:r w:rsidRPr="009A0A0D">
        <w:rPr>
          <w:rFonts w:ascii="Times New Roman" w:hAnsi="Times New Roman" w:cs="Times New Roman"/>
          <w:b/>
          <w:sz w:val="28"/>
          <w:szCs w:val="28"/>
          <w:lang w:val="uk-UA"/>
        </w:rPr>
        <w:t xml:space="preserve">8. Критерії та засоби оцінювання результатів навчання здобувачів </w:t>
      </w:r>
    </w:p>
    <w:p w14:paraId="0C67A0BB" w14:textId="77777777" w:rsidR="0011722D" w:rsidRPr="009A0A0D" w:rsidRDefault="0011722D" w:rsidP="0011722D">
      <w:pPr>
        <w:shd w:val="clear" w:color="auto" w:fill="FFFFFF"/>
        <w:tabs>
          <w:tab w:val="left" w:pos="0"/>
        </w:tabs>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Контрольні заходи оцінювання результатів навчання включають в себе поточний та підсумковий контролі.</w:t>
      </w:r>
    </w:p>
    <w:p w14:paraId="7E8DDBCE" w14:textId="77777777" w:rsidR="0011722D" w:rsidRPr="009A0A0D" w:rsidRDefault="0011722D" w:rsidP="0011722D">
      <w:pPr>
        <w:shd w:val="clear" w:color="auto" w:fill="FFFFFF"/>
        <w:tabs>
          <w:tab w:val="left" w:pos="720"/>
        </w:tabs>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Засобами оцінювання результатів навчання можуть бути екзамени (комплексні екзамени); тести; наскрізні </w:t>
      </w:r>
      <w:proofErr w:type="spellStart"/>
      <w:r w:rsidRPr="009A0A0D">
        <w:rPr>
          <w:rFonts w:ascii="Times New Roman" w:hAnsi="Times New Roman" w:cs="Times New Roman"/>
          <w:sz w:val="28"/>
          <w:szCs w:val="28"/>
          <w:lang w:val="uk-UA"/>
        </w:rPr>
        <w:t>проєкти</w:t>
      </w:r>
      <w:proofErr w:type="spellEnd"/>
      <w:r w:rsidRPr="009A0A0D">
        <w:rPr>
          <w:rFonts w:ascii="Times New Roman" w:hAnsi="Times New Roman" w:cs="Times New Roman"/>
          <w:sz w:val="28"/>
          <w:szCs w:val="28"/>
          <w:lang w:val="uk-UA"/>
        </w:rPr>
        <w:t xml:space="preserve">; командні </w:t>
      </w:r>
      <w:proofErr w:type="spellStart"/>
      <w:r w:rsidRPr="009A0A0D">
        <w:rPr>
          <w:rFonts w:ascii="Times New Roman" w:hAnsi="Times New Roman" w:cs="Times New Roman"/>
          <w:sz w:val="28"/>
          <w:szCs w:val="28"/>
          <w:lang w:val="uk-UA"/>
        </w:rPr>
        <w:t>проєкти</w:t>
      </w:r>
      <w:proofErr w:type="spellEnd"/>
      <w:r w:rsidRPr="009A0A0D">
        <w:rPr>
          <w:rFonts w:ascii="Times New Roman" w:hAnsi="Times New Roman" w:cs="Times New Roman"/>
          <w:sz w:val="28"/>
          <w:szCs w:val="28"/>
          <w:lang w:val="uk-UA"/>
        </w:rPr>
        <w:t>;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14:paraId="23365EAE" w14:textId="77777777" w:rsidR="0011722D" w:rsidRPr="009A0A0D" w:rsidRDefault="0011722D" w:rsidP="0011722D">
      <w:pPr>
        <w:shd w:val="clear" w:color="auto" w:fill="FFFFFF"/>
        <w:tabs>
          <w:tab w:val="left" w:pos="802"/>
        </w:tabs>
        <w:ind w:firstLine="567"/>
        <w:jc w:val="both"/>
        <w:rPr>
          <w:rFonts w:ascii="Times New Roman" w:hAnsi="Times New Roman" w:cs="Times New Roman"/>
          <w:sz w:val="28"/>
          <w:szCs w:val="28"/>
          <w:lang w:val="uk-UA"/>
        </w:rPr>
      </w:pPr>
      <w:r w:rsidRPr="009A0A0D">
        <w:rPr>
          <w:rFonts w:ascii="Times New Roman" w:hAnsi="Times New Roman" w:cs="Times New Roman"/>
          <w:b/>
          <w:sz w:val="28"/>
          <w:szCs w:val="28"/>
          <w:lang w:val="uk-UA"/>
        </w:rPr>
        <w:t xml:space="preserve">Поточний контроль. </w:t>
      </w:r>
      <w:r w:rsidRPr="009A0A0D">
        <w:rPr>
          <w:rFonts w:ascii="Times New Roman" w:hAnsi="Times New Roman" w:cs="Times New Roman"/>
          <w:sz w:val="28"/>
          <w:szCs w:val="28"/>
          <w:lang w:val="uk-UA"/>
        </w:rPr>
        <w:t>До форм поточного контролю належить оцінювання:</w:t>
      </w:r>
    </w:p>
    <w:p w14:paraId="77DB01F7" w14:textId="77777777" w:rsidR="0011722D" w:rsidRPr="009A0A0D" w:rsidRDefault="0011722D" w:rsidP="0011722D">
      <w:pPr>
        <w:widowControl w:val="0"/>
        <w:numPr>
          <w:ilvl w:val="0"/>
          <w:numId w:val="61"/>
        </w:numPr>
        <w:shd w:val="clear" w:color="auto" w:fill="FFFFFF"/>
        <w:tabs>
          <w:tab w:val="left" w:pos="614"/>
        </w:tabs>
        <w:autoSpaceDE w:val="0"/>
        <w:autoSpaceDN w:val="0"/>
        <w:adjustRightInd w:val="0"/>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рівня знань під час семінарських, практичних, лабораторних занять;</w:t>
      </w:r>
    </w:p>
    <w:p w14:paraId="27E748E2" w14:textId="77777777" w:rsidR="0011722D" w:rsidRPr="009A0A0D" w:rsidRDefault="0011722D" w:rsidP="0011722D">
      <w:pPr>
        <w:widowControl w:val="0"/>
        <w:numPr>
          <w:ilvl w:val="0"/>
          <w:numId w:val="61"/>
        </w:numPr>
        <w:shd w:val="clear" w:color="auto" w:fill="FFFFFF"/>
        <w:tabs>
          <w:tab w:val="left" w:pos="614"/>
        </w:tabs>
        <w:autoSpaceDE w:val="0"/>
        <w:autoSpaceDN w:val="0"/>
        <w:adjustRightInd w:val="0"/>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якості виконання самостійної роботи.</w:t>
      </w:r>
    </w:p>
    <w:p w14:paraId="6EE3CC28" w14:textId="77777777" w:rsidR="0011722D" w:rsidRPr="009A0A0D" w:rsidRDefault="0011722D" w:rsidP="0011722D">
      <w:pPr>
        <w:shd w:val="clear" w:color="auto" w:fill="FFFFFF"/>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w:t>
      </w:r>
      <w:proofErr w:type="spellStart"/>
      <w:r w:rsidRPr="009A0A0D">
        <w:rPr>
          <w:rFonts w:ascii="Times New Roman" w:hAnsi="Times New Roman" w:cs="Times New Roman"/>
          <w:sz w:val="28"/>
          <w:szCs w:val="28"/>
          <w:lang w:val="uk-UA"/>
        </w:rPr>
        <w:t>компетентностей</w:t>
      </w:r>
      <w:proofErr w:type="spellEnd"/>
      <w:r w:rsidRPr="009A0A0D">
        <w:rPr>
          <w:rFonts w:ascii="Times New Roman" w:hAnsi="Times New Roman" w:cs="Times New Roman"/>
          <w:sz w:val="28"/>
          <w:szCs w:val="28"/>
          <w:lang w:val="uk-UA"/>
        </w:rPr>
        <w:t xml:space="preserve"> з навчальної дисципліни. </w:t>
      </w:r>
    </w:p>
    <w:p w14:paraId="341C145E" w14:textId="77777777" w:rsidR="0011722D" w:rsidRPr="009A0A0D" w:rsidRDefault="0011722D" w:rsidP="0011722D">
      <w:pPr>
        <w:shd w:val="clear" w:color="auto" w:fill="FFFFFF"/>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14:paraId="34461B1D" w14:textId="77777777" w:rsidR="0011722D" w:rsidRPr="009A0A0D" w:rsidRDefault="0011722D" w:rsidP="0011722D">
      <w:pPr>
        <w:shd w:val="clear" w:color="auto" w:fill="FFFFFF"/>
        <w:tabs>
          <w:tab w:val="left" w:pos="1080"/>
        </w:tabs>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Оцінки за самостійну роботу виставляються в журналі обліку роботи академічної групи окремою </w:t>
      </w:r>
      <w:proofErr w:type="spellStart"/>
      <w:r w:rsidRPr="009A0A0D">
        <w:rPr>
          <w:rFonts w:ascii="Times New Roman" w:hAnsi="Times New Roman" w:cs="Times New Roman"/>
          <w:sz w:val="28"/>
          <w:szCs w:val="28"/>
          <w:lang w:val="uk-UA"/>
        </w:rPr>
        <w:t>графою</w:t>
      </w:r>
      <w:proofErr w:type="spellEnd"/>
      <w:r w:rsidRPr="009A0A0D">
        <w:rPr>
          <w:rFonts w:ascii="Times New Roman" w:hAnsi="Times New Roman" w:cs="Times New Roman"/>
          <w:sz w:val="28"/>
          <w:szCs w:val="28"/>
          <w:lang w:val="uk-UA"/>
        </w:rPr>
        <w:t xml:space="preserve">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14:paraId="008AED86" w14:textId="77777777" w:rsidR="0011722D" w:rsidRPr="009A0A0D" w:rsidRDefault="0011722D" w:rsidP="0011722D">
      <w:pPr>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При розрахунку успішності здобувачів враховуються такі види робіт: навчальні заняття (семінарські, практичні, лабораторні тощо); самостійна робота (виконання домашніх завдань, ведення конспектів першоджерел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робочою програмою навчальної дисципліни). Вони оцінюються за національною системою оцінювання («відмінно», «добре», «задовільно», «незадовільно»).</w:t>
      </w:r>
    </w:p>
    <w:p w14:paraId="6CC6D3D1" w14:textId="77777777" w:rsidR="0011722D" w:rsidRPr="009A0A0D" w:rsidRDefault="0011722D" w:rsidP="0011722D">
      <w:pPr>
        <w:shd w:val="clear" w:color="auto" w:fill="FFFFFF"/>
        <w:ind w:firstLine="567"/>
        <w:jc w:val="both"/>
        <w:rPr>
          <w:rFonts w:ascii="Times New Roman" w:hAnsi="Times New Roman" w:cs="Times New Roman"/>
          <w:b/>
          <w:i/>
          <w:sz w:val="28"/>
          <w:szCs w:val="28"/>
          <w:lang w:val="uk-UA"/>
        </w:rPr>
      </w:pPr>
      <w:r w:rsidRPr="009A0A0D">
        <w:rPr>
          <w:rFonts w:ascii="Times New Roman" w:hAnsi="Times New Roman" w:cs="Times New Roman"/>
          <w:b/>
          <w:i/>
          <w:sz w:val="28"/>
          <w:szCs w:val="28"/>
          <w:lang w:val="uk-UA"/>
        </w:rPr>
        <w:t xml:space="preserve">Здобувач, який отримав оцінку «незадовільно» за навчальні заняття або самостійну роботу, зобов’язаний </w:t>
      </w:r>
      <w:proofErr w:type="spellStart"/>
      <w:r w:rsidRPr="009A0A0D">
        <w:rPr>
          <w:rFonts w:ascii="Times New Roman" w:hAnsi="Times New Roman" w:cs="Times New Roman"/>
          <w:b/>
          <w:i/>
          <w:sz w:val="28"/>
          <w:szCs w:val="28"/>
          <w:lang w:val="uk-UA"/>
        </w:rPr>
        <w:t>перескласти</w:t>
      </w:r>
      <w:proofErr w:type="spellEnd"/>
      <w:r w:rsidRPr="009A0A0D">
        <w:rPr>
          <w:rFonts w:ascii="Times New Roman" w:hAnsi="Times New Roman" w:cs="Times New Roman"/>
          <w:b/>
          <w:i/>
          <w:sz w:val="28"/>
          <w:szCs w:val="28"/>
          <w:lang w:val="uk-UA"/>
        </w:rPr>
        <w:t xml:space="preserve"> її.</w:t>
      </w:r>
    </w:p>
    <w:p w14:paraId="22B8E43A" w14:textId="77777777" w:rsidR="0011722D" w:rsidRPr="009A0A0D" w:rsidRDefault="0011722D" w:rsidP="0011722D">
      <w:pPr>
        <w:shd w:val="clear" w:color="auto" w:fill="FFFFFF"/>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9A0A0D">
        <w:rPr>
          <w:rFonts w:ascii="Times New Roman" w:hAnsi="Times New Roman" w:cs="Times New Roman"/>
          <w:b/>
          <w:sz w:val="28"/>
          <w:szCs w:val="28"/>
          <w:lang w:val="uk-UA"/>
        </w:rPr>
        <w:t>10</w:t>
      </w:r>
      <w:r w:rsidRPr="009A0A0D">
        <w:rPr>
          <w:rFonts w:ascii="Times New Roman" w:hAnsi="Times New Roman" w:cs="Times New Roman"/>
          <w:sz w:val="28"/>
          <w:szCs w:val="28"/>
          <w:lang w:val="uk-UA"/>
        </w:rPr>
        <w:t xml:space="preserve">. </w:t>
      </w:r>
    </w:p>
    <w:p w14:paraId="2A184848" w14:textId="77777777" w:rsidR="0011722D" w:rsidRPr="009A0A0D" w:rsidRDefault="0011722D" w:rsidP="0011722D">
      <w:pPr>
        <w:shd w:val="clear" w:color="auto" w:fill="FFFFFF"/>
        <w:ind w:firstLine="720"/>
        <w:jc w:val="both"/>
        <w:rPr>
          <w:rFonts w:ascii="Times New Roman" w:hAnsi="Times New Roman" w:cs="Times New Roman"/>
          <w:sz w:val="28"/>
          <w:szCs w:val="28"/>
          <w:lang w:val="uk-UA"/>
        </w:rPr>
      </w:pPr>
    </w:p>
    <w:tbl>
      <w:tblPr>
        <w:tblW w:w="9108" w:type="dxa"/>
        <w:jc w:val="center"/>
        <w:tblLayout w:type="fixed"/>
        <w:tblLook w:val="01E0" w:firstRow="1" w:lastRow="1" w:firstColumn="1" w:lastColumn="1" w:noHBand="0" w:noVBand="0"/>
      </w:tblPr>
      <w:tblGrid>
        <w:gridCol w:w="2268"/>
        <w:gridCol w:w="540"/>
        <w:gridCol w:w="2160"/>
        <w:gridCol w:w="360"/>
        <w:gridCol w:w="1800"/>
        <w:gridCol w:w="720"/>
        <w:gridCol w:w="540"/>
        <w:gridCol w:w="720"/>
      </w:tblGrid>
      <w:tr w:rsidR="0011722D" w:rsidRPr="009A0A0D" w14:paraId="6916E723" w14:textId="77777777" w:rsidTr="00100F00">
        <w:trPr>
          <w:jc w:val="center"/>
        </w:trPr>
        <w:tc>
          <w:tcPr>
            <w:tcW w:w="2268" w:type="dxa"/>
            <w:vAlign w:val="center"/>
          </w:tcPr>
          <w:p w14:paraId="0099C961"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 xml:space="preserve">Загальна кількість балів (перед </w:t>
            </w:r>
            <w:r w:rsidRPr="009A0A0D">
              <w:rPr>
                <w:rFonts w:ascii="Times New Roman" w:hAnsi="Times New Roman" w:cs="Times New Roman"/>
                <w:b/>
                <w:bCs/>
                <w:i/>
                <w:iCs/>
                <w:sz w:val="28"/>
                <w:szCs w:val="28"/>
                <w:lang w:val="uk-UA"/>
              </w:rPr>
              <w:lastRenderedPageBreak/>
              <w:t>підсумковим контролем)</w:t>
            </w:r>
          </w:p>
        </w:tc>
        <w:tc>
          <w:tcPr>
            <w:tcW w:w="540" w:type="dxa"/>
            <w:vAlign w:val="center"/>
          </w:tcPr>
          <w:p w14:paraId="26CF2BD6" w14:textId="77777777" w:rsidR="0011722D" w:rsidRPr="009A0A0D" w:rsidRDefault="0011722D" w:rsidP="0011722D">
            <w:pPr>
              <w:tabs>
                <w:tab w:val="left" w:pos="998"/>
              </w:tabs>
              <w:spacing w:line="276" w:lineRule="auto"/>
              <w:ind w:left="-57" w:right="-57"/>
              <w:jc w:val="both"/>
              <w:rPr>
                <w:rFonts w:ascii="Times New Roman" w:hAnsi="Times New Roman" w:cs="Times New Roman"/>
                <w:b/>
                <w:bCs/>
                <w:sz w:val="28"/>
                <w:szCs w:val="28"/>
                <w:lang w:val="uk-UA"/>
              </w:rPr>
            </w:pPr>
            <w:r w:rsidRPr="009A0A0D">
              <w:rPr>
                <w:rFonts w:ascii="Times New Roman" w:hAnsi="Times New Roman" w:cs="Times New Roman"/>
                <w:b/>
                <w:bCs/>
                <w:sz w:val="28"/>
                <w:szCs w:val="28"/>
                <w:lang w:val="uk-UA"/>
              </w:rPr>
              <w:lastRenderedPageBreak/>
              <w:t>=( (</w:t>
            </w:r>
          </w:p>
        </w:tc>
        <w:tc>
          <w:tcPr>
            <w:tcW w:w="2160" w:type="dxa"/>
            <w:vAlign w:val="center"/>
          </w:tcPr>
          <w:p w14:paraId="74D180EA" w14:textId="77777777" w:rsidR="0011722D" w:rsidRPr="009A0A0D" w:rsidRDefault="0011722D" w:rsidP="0011722D">
            <w:pPr>
              <w:tabs>
                <w:tab w:val="left" w:pos="774"/>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 xml:space="preserve">Результат </w:t>
            </w:r>
          </w:p>
          <w:p w14:paraId="244B83FD" w14:textId="77777777" w:rsidR="0011722D" w:rsidRPr="009A0A0D" w:rsidRDefault="0011722D" w:rsidP="0011722D">
            <w:pPr>
              <w:tabs>
                <w:tab w:val="left" w:pos="774"/>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 xml:space="preserve">навчальних занять </w:t>
            </w:r>
          </w:p>
          <w:p w14:paraId="00133D3B" w14:textId="77777777" w:rsidR="0011722D" w:rsidRPr="009A0A0D" w:rsidRDefault="0011722D" w:rsidP="0011722D">
            <w:pPr>
              <w:tabs>
                <w:tab w:val="left" w:pos="774"/>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lastRenderedPageBreak/>
              <w:t>за семестр</w:t>
            </w:r>
          </w:p>
        </w:tc>
        <w:tc>
          <w:tcPr>
            <w:tcW w:w="360" w:type="dxa"/>
            <w:vAlign w:val="center"/>
          </w:tcPr>
          <w:p w14:paraId="7D20BC5F"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lastRenderedPageBreak/>
              <w:t>+</w:t>
            </w:r>
          </w:p>
        </w:tc>
        <w:tc>
          <w:tcPr>
            <w:tcW w:w="1800" w:type="dxa"/>
            <w:vAlign w:val="center"/>
          </w:tcPr>
          <w:p w14:paraId="6BE794B4" w14:textId="77777777" w:rsidR="0011722D" w:rsidRPr="009A0A0D" w:rsidRDefault="0011722D" w:rsidP="0011722D">
            <w:pPr>
              <w:tabs>
                <w:tab w:val="left" w:pos="998"/>
              </w:tabs>
              <w:spacing w:line="276" w:lineRule="auto"/>
              <w:ind w:left="-57" w:right="-57"/>
              <w:jc w:val="both"/>
              <w:rPr>
                <w:rFonts w:ascii="Times New Roman" w:hAnsi="Times New Roman" w:cs="Times New Roman"/>
                <w:b/>
                <w:bCs/>
                <w:sz w:val="28"/>
                <w:szCs w:val="28"/>
                <w:lang w:val="uk-UA"/>
              </w:rPr>
            </w:pPr>
            <w:r w:rsidRPr="009A0A0D">
              <w:rPr>
                <w:rFonts w:ascii="Times New Roman" w:hAnsi="Times New Roman" w:cs="Times New Roman"/>
                <w:b/>
                <w:bCs/>
                <w:i/>
                <w:iCs/>
                <w:sz w:val="28"/>
                <w:szCs w:val="28"/>
                <w:lang w:val="uk-UA"/>
              </w:rPr>
              <w:t xml:space="preserve">Результат самостійної роботи за </w:t>
            </w:r>
            <w:r w:rsidRPr="009A0A0D">
              <w:rPr>
                <w:rFonts w:ascii="Times New Roman" w:hAnsi="Times New Roman" w:cs="Times New Roman"/>
                <w:b/>
                <w:bCs/>
                <w:i/>
                <w:iCs/>
                <w:sz w:val="28"/>
                <w:szCs w:val="28"/>
                <w:lang w:val="uk-UA"/>
              </w:rPr>
              <w:lastRenderedPageBreak/>
              <w:t>семестр</w:t>
            </w:r>
          </w:p>
        </w:tc>
        <w:tc>
          <w:tcPr>
            <w:tcW w:w="720" w:type="dxa"/>
            <w:vAlign w:val="center"/>
          </w:tcPr>
          <w:p w14:paraId="2E409F2C"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sz w:val="28"/>
                <w:szCs w:val="28"/>
                <w:lang w:val="uk-UA"/>
              </w:rPr>
              <w:lastRenderedPageBreak/>
              <w:t>)  /</w:t>
            </w:r>
          </w:p>
        </w:tc>
        <w:tc>
          <w:tcPr>
            <w:tcW w:w="540" w:type="dxa"/>
            <w:vAlign w:val="center"/>
          </w:tcPr>
          <w:p w14:paraId="0027367A"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2 )</w:t>
            </w:r>
          </w:p>
        </w:tc>
        <w:tc>
          <w:tcPr>
            <w:tcW w:w="720" w:type="dxa"/>
            <w:vAlign w:val="center"/>
          </w:tcPr>
          <w:p w14:paraId="7B61917A"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*10</w:t>
            </w:r>
          </w:p>
        </w:tc>
      </w:tr>
    </w:tbl>
    <w:p w14:paraId="2EAE0EA5" w14:textId="77777777" w:rsidR="0011722D" w:rsidRPr="009A0A0D" w:rsidRDefault="0011722D" w:rsidP="0011722D">
      <w:pPr>
        <w:shd w:val="clear" w:color="auto" w:fill="FFFFFF"/>
        <w:tabs>
          <w:tab w:val="left" w:pos="1032"/>
        </w:tabs>
        <w:spacing w:line="276" w:lineRule="auto"/>
        <w:ind w:firstLine="709"/>
        <w:jc w:val="both"/>
        <w:rPr>
          <w:rFonts w:ascii="Times New Roman" w:hAnsi="Times New Roman" w:cs="Times New Roman"/>
          <w:sz w:val="28"/>
          <w:szCs w:val="28"/>
          <w:lang w:val="uk-UA"/>
        </w:rPr>
      </w:pPr>
    </w:p>
    <w:p w14:paraId="66749D1E" w14:textId="77777777" w:rsidR="0011722D" w:rsidRPr="009A0A0D" w:rsidRDefault="0011722D" w:rsidP="0011722D">
      <w:pPr>
        <w:shd w:val="clear" w:color="auto" w:fill="FFFFFF"/>
        <w:tabs>
          <w:tab w:val="left" w:pos="845"/>
        </w:tabs>
        <w:ind w:firstLine="567"/>
        <w:jc w:val="both"/>
        <w:rPr>
          <w:rFonts w:ascii="Times New Roman" w:hAnsi="Times New Roman" w:cs="Times New Roman"/>
          <w:sz w:val="28"/>
          <w:szCs w:val="28"/>
          <w:lang w:val="uk-UA"/>
        </w:rPr>
      </w:pPr>
      <w:r w:rsidRPr="009A0A0D">
        <w:rPr>
          <w:rFonts w:ascii="Times New Roman" w:hAnsi="Times New Roman" w:cs="Times New Roman"/>
          <w:b/>
          <w:sz w:val="28"/>
          <w:szCs w:val="28"/>
          <w:lang w:val="uk-UA"/>
        </w:rPr>
        <w:t xml:space="preserve">Підсумковий контроль. </w:t>
      </w:r>
      <w:r w:rsidRPr="009A0A0D">
        <w:rPr>
          <w:rFonts w:ascii="Times New Roman" w:hAnsi="Times New Roman" w:cs="Times New Roman"/>
          <w:sz w:val="28"/>
          <w:szCs w:val="28"/>
          <w:lang w:val="uk-UA"/>
        </w:rPr>
        <w:t>Підсумковий контроль проводиться з метою оцінки результатів навчання на певному ступені вищої освіти або на окремих його завершених етапах.</w:t>
      </w:r>
    </w:p>
    <w:p w14:paraId="22BC6530" w14:textId="77777777" w:rsidR="0011722D" w:rsidRPr="009A0A0D" w:rsidRDefault="0011722D" w:rsidP="0011722D">
      <w:pPr>
        <w:shd w:val="clear" w:color="auto" w:fill="FFFFFF"/>
        <w:tabs>
          <w:tab w:val="left" w:pos="0"/>
        </w:tabs>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9A0A0D">
        <w:rPr>
          <w:rFonts w:ascii="Times New Roman" w:hAnsi="Times New Roman" w:cs="Times New Roman"/>
          <w:b/>
          <w:i/>
          <w:sz w:val="28"/>
          <w:szCs w:val="28"/>
          <w:lang w:val="uk-UA"/>
        </w:rPr>
        <w:t>Присутність здобувачів на проведенні підсумкового контролю (заліку, екзамену) обов’язкова.</w:t>
      </w:r>
      <w:r w:rsidRPr="009A0A0D">
        <w:rPr>
          <w:rFonts w:ascii="Times New Roman" w:hAnsi="Times New Roman" w:cs="Times New Roman"/>
          <w:sz w:val="28"/>
          <w:szCs w:val="28"/>
          <w:lang w:val="uk-UA"/>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14:paraId="30829B62" w14:textId="77777777" w:rsidR="0011722D" w:rsidRPr="009A0A0D" w:rsidRDefault="0011722D" w:rsidP="0011722D">
      <w:pPr>
        <w:shd w:val="clear" w:color="auto" w:fill="FFFFFF"/>
        <w:tabs>
          <w:tab w:val="left" w:pos="998"/>
        </w:tabs>
        <w:ind w:firstLine="567"/>
        <w:jc w:val="both"/>
        <w:rPr>
          <w:rFonts w:ascii="Times New Roman" w:hAnsi="Times New Roman" w:cs="Times New Roman"/>
          <w:sz w:val="28"/>
          <w:szCs w:val="28"/>
          <w:lang w:val="uk-UA"/>
        </w:rPr>
      </w:pPr>
      <w:r w:rsidRPr="009A0A0D">
        <w:rPr>
          <w:rFonts w:ascii="Times New Roman" w:hAnsi="Times New Roman" w:cs="Times New Roman"/>
          <w:b/>
          <w:i/>
          <w:sz w:val="28"/>
          <w:szCs w:val="28"/>
          <w:lang w:val="uk-UA"/>
        </w:rPr>
        <w:t>Підсумковий контроль (екзамен, залік)</w:t>
      </w:r>
      <w:r w:rsidRPr="009A0A0D">
        <w:rPr>
          <w:rFonts w:ascii="Times New Roman" w:hAnsi="Times New Roman" w:cs="Times New Roman"/>
          <w:sz w:val="28"/>
          <w:szCs w:val="28"/>
          <w:lang w:val="uk-UA"/>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9A0A0D">
        <w:rPr>
          <w:rFonts w:ascii="Times New Roman" w:hAnsi="Times New Roman" w:cs="Times New Roman"/>
          <w:b/>
          <w:sz w:val="28"/>
          <w:szCs w:val="28"/>
          <w:lang w:val="uk-UA"/>
        </w:rPr>
        <w:t>10</w:t>
      </w:r>
      <w:r w:rsidRPr="009A0A0D">
        <w:rPr>
          <w:rFonts w:ascii="Times New Roman" w:hAnsi="Times New Roman" w:cs="Times New Roman"/>
          <w:sz w:val="28"/>
          <w:szCs w:val="28"/>
          <w:lang w:val="uk-UA"/>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w:t>
      </w:r>
      <w:r w:rsidRPr="009A0A0D">
        <w:rPr>
          <w:rFonts w:ascii="Times New Roman" w:hAnsi="Times New Roman" w:cs="Times New Roman"/>
          <w:b/>
          <w:sz w:val="28"/>
          <w:szCs w:val="28"/>
          <w:lang w:val="uk-UA"/>
        </w:rPr>
        <w:t>50.</w:t>
      </w:r>
    </w:p>
    <w:p w14:paraId="1D8FDA3E" w14:textId="77777777" w:rsidR="0011722D" w:rsidRPr="009A0A0D" w:rsidRDefault="0011722D" w:rsidP="0011722D">
      <w:pPr>
        <w:shd w:val="clear" w:color="auto" w:fill="FFFFFF"/>
        <w:tabs>
          <w:tab w:val="left" w:pos="998"/>
        </w:tabs>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14:paraId="32B4359F" w14:textId="77777777" w:rsidR="0011722D" w:rsidRPr="009A0A0D" w:rsidRDefault="0011722D" w:rsidP="0011722D">
      <w:pPr>
        <w:shd w:val="clear" w:color="auto" w:fill="FFFFFF"/>
        <w:tabs>
          <w:tab w:val="left" w:pos="998"/>
        </w:tabs>
        <w:spacing w:line="276" w:lineRule="auto"/>
        <w:ind w:firstLine="709"/>
        <w:jc w:val="both"/>
        <w:rPr>
          <w:rFonts w:ascii="Times New Roman" w:hAnsi="Times New Roman" w:cs="Times New Roman"/>
          <w:sz w:val="28"/>
          <w:szCs w:val="28"/>
          <w:lang w:val="uk-UA"/>
        </w:rPr>
      </w:pPr>
    </w:p>
    <w:tbl>
      <w:tblPr>
        <w:tblW w:w="8928" w:type="dxa"/>
        <w:jc w:val="center"/>
        <w:tblLayout w:type="fixed"/>
        <w:tblLook w:val="01E0" w:firstRow="1" w:lastRow="1" w:firstColumn="1" w:lastColumn="1" w:noHBand="0" w:noVBand="0"/>
      </w:tblPr>
      <w:tblGrid>
        <w:gridCol w:w="2628"/>
        <w:gridCol w:w="540"/>
        <w:gridCol w:w="2880"/>
        <w:gridCol w:w="360"/>
        <w:gridCol w:w="2520"/>
      </w:tblGrid>
      <w:tr w:rsidR="0011722D" w:rsidRPr="009A0A0D" w14:paraId="1B22A696" w14:textId="77777777" w:rsidTr="00100F00">
        <w:trPr>
          <w:jc w:val="center"/>
        </w:trPr>
        <w:tc>
          <w:tcPr>
            <w:tcW w:w="2628" w:type="dxa"/>
            <w:vAlign w:val="center"/>
          </w:tcPr>
          <w:p w14:paraId="4679D7F9"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 xml:space="preserve">Підсумкові бали </w:t>
            </w:r>
          </w:p>
          <w:p w14:paraId="4B5F42AC"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 xml:space="preserve">навчальної дисципліни </w:t>
            </w:r>
          </w:p>
        </w:tc>
        <w:tc>
          <w:tcPr>
            <w:tcW w:w="540" w:type="dxa"/>
            <w:vAlign w:val="center"/>
          </w:tcPr>
          <w:p w14:paraId="208DAACF" w14:textId="77777777" w:rsidR="0011722D" w:rsidRPr="009A0A0D" w:rsidRDefault="0011722D" w:rsidP="0011722D">
            <w:pPr>
              <w:tabs>
                <w:tab w:val="left" w:pos="998"/>
              </w:tabs>
              <w:spacing w:line="276" w:lineRule="auto"/>
              <w:ind w:left="-57" w:right="-57"/>
              <w:jc w:val="both"/>
              <w:rPr>
                <w:rFonts w:ascii="Times New Roman" w:hAnsi="Times New Roman" w:cs="Times New Roman"/>
                <w:b/>
                <w:bCs/>
                <w:sz w:val="28"/>
                <w:szCs w:val="28"/>
                <w:lang w:val="uk-UA"/>
              </w:rPr>
            </w:pPr>
            <w:r w:rsidRPr="009A0A0D">
              <w:rPr>
                <w:rFonts w:ascii="Times New Roman" w:hAnsi="Times New Roman" w:cs="Times New Roman"/>
                <w:b/>
                <w:bCs/>
                <w:sz w:val="28"/>
                <w:szCs w:val="28"/>
                <w:lang w:val="uk-UA"/>
              </w:rPr>
              <w:t>=</w:t>
            </w:r>
          </w:p>
        </w:tc>
        <w:tc>
          <w:tcPr>
            <w:tcW w:w="2880" w:type="dxa"/>
            <w:vAlign w:val="center"/>
          </w:tcPr>
          <w:p w14:paraId="75DE975F" w14:textId="77777777" w:rsidR="0011722D" w:rsidRPr="009A0A0D" w:rsidRDefault="0011722D" w:rsidP="0011722D">
            <w:pPr>
              <w:tabs>
                <w:tab w:val="left" w:pos="774"/>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Загальна кількість балів (перед підсумковим контролем)</w:t>
            </w:r>
          </w:p>
        </w:tc>
        <w:tc>
          <w:tcPr>
            <w:tcW w:w="360" w:type="dxa"/>
            <w:vAlign w:val="center"/>
          </w:tcPr>
          <w:p w14:paraId="7761FEFC" w14:textId="77777777" w:rsidR="0011722D" w:rsidRPr="009A0A0D" w:rsidRDefault="0011722D" w:rsidP="0011722D">
            <w:pPr>
              <w:tabs>
                <w:tab w:val="left" w:pos="998"/>
              </w:tabs>
              <w:spacing w:line="276" w:lineRule="auto"/>
              <w:ind w:left="-57" w:right="-57"/>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w:t>
            </w:r>
          </w:p>
        </w:tc>
        <w:tc>
          <w:tcPr>
            <w:tcW w:w="2520" w:type="dxa"/>
            <w:vAlign w:val="center"/>
          </w:tcPr>
          <w:p w14:paraId="058003E9" w14:textId="77777777" w:rsidR="0011722D" w:rsidRPr="009A0A0D" w:rsidRDefault="0011722D" w:rsidP="0011722D">
            <w:pPr>
              <w:tabs>
                <w:tab w:val="left" w:pos="998"/>
              </w:tabs>
              <w:spacing w:line="276" w:lineRule="auto"/>
              <w:ind w:left="-57" w:right="-57"/>
              <w:jc w:val="both"/>
              <w:rPr>
                <w:rFonts w:ascii="Times New Roman" w:hAnsi="Times New Roman" w:cs="Times New Roman"/>
                <w:b/>
                <w:bCs/>
                <w:sz w:val="28"/>
                <w:szCs w:val="28"/>
                <w:lang w:val="uk-UA"/>
              </w:rPr>
            </w:pPr>
            <w:r w:rsidRPr="009A0A0D">
              <w:rPr>
                <w:rFonts w:ascii="Times New Roman" w:hAnsi="Times New Roman" w:cs="Times New Roman"/>
                <w:b/>
                <w:bCs/>
                <w:i/>
                <w:iCs/>
                <w:sz w:val="28"/>
                <w:szCs w:val="28"/>
                <w:lang w:val="uk-UA"/>
              </w:rPr>
              <w:t>Кількість балів за підсумковим контролем</w:t>
            </w:r>
          </w:p>
        </w:tc>
      </w:tr>
    </w:tbl>
    <w:p w14:paraId="1B5D9106" w14:textId="77777777" w:rsidR="0011722D" w:rsidRPr="009A0A0D" w:rsidRDefault="0011722D" w:rsidP="0011722D">
      <w:pPr>
        <w:shd w:val="clear" w:color="auto" w:fill="FFFFFF"/>
        <w:tabs>
          <w:tab w:val="left" w:pos="998"/>
        </w:tabs>
        <w:spacing w:line="276" w:lineRule="auto"/>
        <w:ind w:firstLine="709"/>
        <w:jc w:val="both"/>
        <w:rPr>
          <w:rFonts w:ascii="Times New Roman" w:hAnsi="Times New Roman" w:cs="Times New Roman"/>
          <w:sz w:val="28"/>
          <w:szCs w:val="28"/>
          <w:lang w:val="uk-UA"/>
        </w:rPr>
      </w:pPr>
    </w:p>
    <w:p w14:paraId="6F91666C" w14:textId="77777777" w:rsidR="0011722D" w:rsidRPr="009A0A0D" w:rsidRDefault="0011722D" w:rsidP="0011722D">
      <w:pPr>
        <w:tabs>
          <w:tab w:val="left" w:pos="1440"/>
          <w:tab w:val="left" w:pos="1620"/>
        </w:tabs>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працівники. </w:t>
      </w:r>
    </w:p>
    <w:p w14:paraId="381335DF" w14:textId="77777777" w:rsidR="0011722D" w:rsidRPr="009A0A0D" w:rsidRDefault="0011722D" w:rsidP="0011722D">
      <w:pPr>
        <w:ind w:firstLine="567"/>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tbl>
      <w:tblPr>
        <w:tblW w:w="8380" w:type="dxa"/>
        <w:jc w:val="center"/>
        <w:tblLayout w:type="fixed"/>
        <w:tblLook w:val="01E0" w:firstRow="1" w:lastRow="1" w:firstColumn="1" w:lastColumn="1" w:noHBand="0" w:noVBand="0"/>
      </w:tblPr>
      <w:tblGrid>
        <w:gridCol w:w="2165"/>
        <w:gridCol w:w="360"/>
        <w:gridCol w:w="1800"/>
        <w:gridCol w:w="360"/>
        <w:gridCol w:w="1951"/>
        <w:gridCol w:w="540"/>
        <w:gridCol w:w="1204"/>
      </w:tblGrid>
      <w:tr w:rsidR="0011722D" w:rsidRPr="009A0A0D" w14:paraId="322203E3" w14:textId="77777777" w:rsidTr="00100F00">
        <w:trPr>
          <w:jc w:val="center"/>
        </w:trPr>
        <w:tc>
          <w:tcPr>
            <w:tcW w:w="2165" w:type="dxa"/>
            <w:vAlign w:val="center"/>
          </w:tcPr>
          <w:p w14:paraId="16197299" w14:textId="77777777" w:rsidR="0011722D" w:rsidRPr="009A0A0D" w:rsidRDefault="0011722D" w:rsidP="0011722D">
            <w:pPr>
              <w:tabs>
                <w:tab w:val="left" w:pos="998"/>
              </w:tabs>
              <w:spacing w:line="276" w:lineRule="auto"/>
              <w:ind w:left="-85" w:right="-85"/>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 xml:space="preserve">Підсумкові бали </w:t>
            </w:r>
            <w:r w:rsidRPr="009A0A0D">
              <w:rPr>
                <w:rFonts w:ascii="Times New Roman" w:hAnsi="Times New Roman" w:cs="Times New Roman"/>
                <w:b/>
                <w:bCs/>
                <w:i/>
                <w:iCs/>
                <w:sz w:val="28"/>
                <w:szCs w:val="28"/>
                <w:lang w:val="uk-UA"/>
              </w:rPr>
              <w:br/>
              <w:t>навчальної дисципліни</w:t>
            </w:r>
          </w:p>
        </w:tc>
        <w:tc>
          <w:tcPr>
            <w:tcW w:w="360" w:type="dxa"/>
            <w:vAlign w:val="center"/>
          </w:tcPr>
          <w:p w14:paraId="694E1E16" w14:textId="77777777" w:rsidR="0011722D" w:rsidRPr="009A0A0D" w:rsidRDefault="0011722D" w:rsidP="0011722D">
            <w:pPr>
              <w:tabs>
                <w:tab w:val="left" w:pos="998"/>
              </w:tabs>
              <w:spacing w:line="276" w:lineRule="auto"/>
              <w:ind w:left="-85" w:right="-85"/>
              <w:jc w:val="both"/>
              <w:rPr>
                <w:rFonts w:ascii="Times New Roman" w:hAnsi="Times New Roman" w:cs="Times New Roman"/>
                <w:b/>
                <w:bCs/>
                <w:sz w:val="28"/>
                <w:szCs w:val="28"/>
                <w:lang w:val="uk-UA"/>
              </w:rPr>
            </w:pPr>
            <w:r w:rsidRPr="009A0A0D">
              <w:rPr>
                <w:rFonts w:ascii="Times New Roman" w:hAnsi="Times New Roman" w:cs="Times New Roman"/>
                <w:b/>
                <w:bCs/>
                <w:sz w:val="28"/>
                <w:szCs w:val="28"/>
                <w:lang w:val="uk-UA"/>
              </w:rPr>
              <w:t>=</w:t>
            </w:r>
          </w:p>
        </w:tc>
        <w:tc>
          <w:tcPr>
            <w:tcW w:w="1800" w:type="dxa"/>
            <w:vAlign w:val="center"/>
          </w:tcPr>
          <w:p w14:paraId="74E52F45" w14:textId="77777777" w:rsidR="0011722D" w:rsidRPr="009A0A0D" w:rsidRDefault="0011722D" w:rsidP="0011722D">
            <w:pPr>
              <w:tabs>
                <w:tab w:val="left" w:pos="998"/>
              </w:tabs>
              <w:spacing w:line="276" w:lineRule="auto"/>
              <w:ind w:left="-85" w:right="-85"/>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Підсумкові бали за поточний семестр</w:t>
            </w:r>
          </w:p>
        </w:tc>
        <w:tc>
          <w:tcPr>
            <w:tcW w:w="360" w:type="dxa"/>
            <w:vAlign w:val="center"/>
          </w:tcPr>
          <w:p w14:paraId="17535EE2" w14:textId="77777777" w:rsidR="0011722D" w:rsidRPr="009A0A0D" w:rsidRDefault="0011722D" w:rsidP="0011722D">
            <w:pPr>
              <w:tabs>
                <w:tab w:val="left" w:pos="998"/>
              </w:tabs>
              <w:spacing w:line="276" w:lineRule="auto"/>
              <w:ind w:left="-85" w:right="-85"/>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w:t>
            </w:r>
          </w:p>
        </w:tc>
        <w:tc>
          <w:tcPr>
            <w:tcW w:w="1951" w:type="dxa"/>
            <w:vAlign w:val="center"/>
          </w:tcPr>
          <w:p w14:paraId="746BBE78" w14:textId="77777777" w:rsidR="0011722D" w:rsidRPr="009A0A0D" w:rsidRDefault="0011722D" w:rsidP="0011722D">
            <w:pPr>
              <w:tabs>
                <w:tab w:val="left" w:pos="998"/>
              </w:tabs>
              <w:spacing w:line="276" w:lineRule="auto"/>
              <w:ind w:left="-85" w:right="-85"/>
              <w:jc w:val="both"/>
              <w:rPr>
                <w:rFonts w:ascii="Times New Roman" w:hAnsi="Times New Roman" w:cs="Times New Roman"/>
                <w:b/>
                <w:bCs/>
                <w:i/>
                <w:sz w:val="28"/>
                <w:szCs w:val="28"/>
                <w:lang w:val="uk-UA"/>
              </w:rPr>
            </w:pPr>
            <w:r w:rsidRPr="009A0A0D">
              <w:rPr>
                <w:rFonts w:ascii="Times New Roman" w:hAnsi="Times New Roman" w:cs="Times New Roman"/>
                <w:b/>
                <w:bCs/>
                <w:i/>
                <w:sz w:val="28"/>
                <w:szCs w:val="28"/>
                <w:lang w:val="uk-UA"/>
              </w:rPr>
              <w:t>Підсумкові бали за попередній семестр</w:t>
            </w:r>
          </w:p>
        </w:tc>
        <w:tc>
          <w:tcPr>
            <w:tcW w:w="540" w:type="dxa"/>
            <w:vAlign w:val="center"/>
          </w:tcPr>
          <w:p w14:paraId="6476EE8A" w14:textId="77777777" w:rsidR="0011722D" w:rsidRPr="009A0A0D" w:rsidRDefault="0011722D" w:rsidP="0011722D">
            <w:pPr>
              <w:tabs>
                <w:tab w:val="left" w:pos="998"/>
              </w:tabs>
              <w:spacing w:line="276" w:lineRule="auto"/>
              <w:ind w:left="-85" w:right="-85"/>
              <w:jc w:val="both"/>
              <w:rPr>
                <w:rFonts w:ascii="Times New Roman" w:hAnsi="Times New Roman" w:cs="Times New Roman"/>
                <w:b/>
                <w:bCs/>
                <w:iCs/>
                <w:sz w:val="28"/>
                <w:szCs w:val="28"/>
                <w:lang w:val="uk-UA"/>
              </w:rPr>
            </w:pPr>
            <w:r w:rsidRPr="009A0A0D">
              <w:rPr>
                <w:rFonts w:ascii="Times New Roman" w:hAnsi="Times New Roman" w:cs="Times New Roman"/>
                <w:b/>
                <w:bCs/>
                <w:iCs/>
                <w:sz w:val="28"/>
                <w:szCs w:val="28"/>
                <w:lang w:val="uk-UA"/>
              </w:rPr>
              <w:t>:</w:t>
            </w:r>
          </w:p>
        </w:tc>
        <w:tc>
          <w:tcPr>
            <w:tcW w:w="1204" w:type="dxa"/>
            <w:vAlign w:val="center"/>
          </w:tcPr>
          <w:p w14:paraId="41AA022B" w14:textId="77777777" w:rsidR="0011722D" w:rsidRPr="009A0A0D" w:rsidRDefault="0011722D" w:rsidP="0011722D">
            <w:pPr>
              <w:tabs>
                <w:tab w:val="left" w:pos="998"/>
              </w:tabs>
              <w:spacing w:line="276" w:lineRule="auto"/>
              <w:ind w:left="-85" w:right="-85"/>
              <w:jc w:val="both"/>
              <w:rPr>
                <w:rFonts w:ascii="Times New Roman" w:hAnsi="Times New Roman" w:cs="Times New Roman"/>
                <w:b/>
                <w:bCs/>
                <w:i/>
                <w:iCs/>
                <w:sz w:val="28"/>
                <w:szCs w:val="28"/>
                <w:lang w:val="uk-UA"/>
              </w:rPr>
            </w:pPr>
            <w:r w:rsidRPr="009A0A0D">
              <w:rPr>
                <w:rFonts w:ascii="Times New Roman" w:hAnsi="Times New Roman" w:cs="Times New Roman"/>
                <w:b/>
                <w:bCs/>
                <w:i/>
                <w:iCs/>
                <w:sz w:val="28"/>
                <w:szCs w:val="28"/>
                <w:lang w:val="uk-UA"/>
              </w:rPr>
              <w:t>2</w:t>
            </w:r>
          </w:p>
        </w:tc>
      </w:tr>
    </w:tbl>
    <w:p w14:paraId="25D644D2" w14:textId="77777777" w:rsidR="0011722D" w:rsidRPr="009A0A0D" w:rsidRDefault="0011722D" w:rsidP="0011722D">
      <w:pPr>
        <w:pStyle w:val="7"/>
        <w:spacing w:before="0" w:after="0"/>
        <w:ind w:firstLine="567"/>
        <w:jc w:val="both"/>
        <w:rPr>
          <w:sz w:val="28"/>
          <w:szCs w:val="28"/>
        </w:rPr>
      </w:pPr>
      <w:r w:rsidRPr="009A0A0D">
        <w:rPr>
          <w:sz w:val="28"/>
          <w:szCs w:val="28"/>
        </w:rPr>
        <w:t xml:space="preserve">У цьому розділі також повинні бути розроблені чіткі критерії оцінювання здобувачів вищої освіти під час поточного контролю </w:t>
      </w:r>
      <w:r w:rsidRPr="009A0A0D">
        <w:rPr>
          <w:i/>
          <w:sz w:val="28"/>
          <w:szCs w:val="28"/>
        </w:rPr>
        <w:t xml:space="preserve">(робота на семінарських, </w:t>
      </w:r>
      <w:r w:rsidRPr="009A0A0D">
        <w:rPr>
          <w:i/>
          <w:sz w:val="28"/>
          <w:szCs w:val="28"/>
        </w:rPr>
        <w:lastRenderedPageBreak/>
        <w:t>практичних, лабораторних та інших аудиторних заняттях, самостійна робота, виконання індивідуальних творчих завдань)</w:t>
      </w:r>
      <w:r w:rsidRPr="009A0A0D">
        <w:rPr>
          <w:sz w:val="28"/>
          <w:szCs w:val="28"/>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роботи. Наприклад:</w:t>
      </w:r>
    </w:p>
    <w:p w14:paraId="281AF2A6" w14:textId="77777777" w:rsidR="0011722D" w:rsidRPr="0011722D" w:rsidRDefault="0011722D" w:rsidP="0011722D">
      <w:pPr>
        <w:jc w:val="both"/>
        <w:rPr>
          <w:rFonts w:ascii="Times New Roman" w:hAnsi="Times New Roman" w:cs="Times New Roman"/>
          <w:sz w:val="26"/>
          <w:szCs w:val="26"/>
          <w:lang w:val="uk-UA"/>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500"/>
      </w:tblGrid>
      <w:tr w:rsidR="0011722D" w:rsidRPr="0011722D" w14:paraId="5A72E9F4" w14:textId="77777777" w:rsidTr="00100F00">
        <w:tc>
          <w:tcPr>
            <w:tcW w:w="3708" w:type="dxa"/>
            <w:vAlign w:val="center"/>
          </w:tcPr>
          <w:p w14:paraId="2CDB9349" w14:textId="77777777" w:rsidR="0011722D" w:rsidRPr="0011722D" w:rsidRDefault="0011722D" w:rsidP="0011722D">
            <w:pPr>
              <w:jc w:val="both"/>
              <w:rPr>
                <w:rFonts w:ascii="Times New Roman" w:hAnsi="Times New Roman" w:cs="Times New Roman"/>
                <w:b/>
                <w:sz w:val="26"/>
                <w:szCs w:val="26"/>
                <w:lang w:val="uk-UA"/>
              </w:rPr>
            </w:pPr>
            <w:r w:rsidRPr="0011722D">
              <w:rPr>
                <w:rFonts w:ascii="Times New Roman" w:hAnsi="Times New Roman" w:cs="Times New Roman"/>
                <w:b/>
                <w:sz w:val="26"/>
                <w:szCs w:val="26"/>
                <w:lang w:val="uk-UA"/>
              </w:rPr>
              <w:t>Робота під час навчальних</w:t>
            </w:r>
          </w:p>
          <w:p w14:paraId="7EAE2E35" w14:textId="77777777" w:rsidR="0011722D" w:rsidRPr="0011722D" w:rsidRDefault="0011722D" w:rsidP="0011722D">
            <w:pPr>
              <w:jc w:val="both"/>
              <w:rPr>
                <w:rFonts w:ascii="Times New Roman" w:hAnsi="Times New Roman" w:cs="Times New Roman"/>
                <w:b/>
                <w:sz w:val="26"/>
                <w:szCs w:val="26"/>
                <w:lang w:val="uk-UA"/>
              </w:rPr>
            </w:pPr>
            <w:r w:rsidRPr="0011722D">
              <w:rPr>
                <w:rFonts w:ascii="Times New Roman" w:hAnsi="Times New Roman" w:cs="Times New Roman"/>
                <w:b/>
                <w:sz w:val="26"/>
                <w:szCs w:val="26"/>
                <w:lang w:val="uk-UA"/>
              </w:rPr>
              <w:t>занять</w:t>
            </w:r>
          </w:p>
        </w:tc>
        <w:tc>
          <w:tcPr>
            <w:tcW w:w="3600" w:type="dxa"/>
            <w:vAlign w:val="center"/>
          </w:tcPr>
          <w:p w14:paraId="7B2FAD86" w14:textId="77777777" w:rsidR="0011722D" w:rsidRPr="0011722D" w:rsidRDefault="0011722D" w:rsidP="0011722D">
            <w:pPr>
              <w:jc w:val="both"/>
              <w:rPr>
                <w:rFonts w:ascii="Times New Roman" w:hAnsi="Times New Roman" w:cs="Times New Roman"/>
                <w:b/>
                <w:sz w:val="26"/>
                <w:szCs w:val="26"/>
                <w:lang w:val="uk-UA"/>
              </w:rPr>
            </w:pPr>
            <w:r w:rsidRPr="0011722D">
              <w:rPr>
                <w:rFonts w:ascii="Times New Roman" w:hAnsi="Times New Roman" w:cs="Times New Roman"/>
                <w:b/>
                <w:sz w:val="26"/>
                <w:szCs w:val="26"/>
                <w:lang w:val="uk-UA"/>
              </w:rPr>
              <w:t>Самостійна робота</w:t>
            </w:r>
          </w:p>
        </w:tc>
        <w:tc>
          <w:tcPr>
            <w:tcW w:w="2500" w:type="dxa"/>
            <w:vAlign w:val="center"/>
          </w:tcPr>
          <w:p w14:paraId="6F20DAB3" w14:textId="77777777" w:rsidR="0011722D" w:rsidRPr="0011722D" w:rsidRDefault="0011722D" w:rsidP="0011722D">
            <w:pPr>
              <w:jc w:val="both"/>
              <w:rPr>
                <w:rFonts w:ascii="Times New Roman" w:hAnsi="Times New Roman" w:cs="Times New Roman"/>
                <w:b/>
                <w:sz w:val="26"/>
                <w:szCs w:val="26"/>
                <w:lang w:val="uk-UA"/>
              </w:rPr>
            </w:pPr>
            <w:r w:rsidRPr="0011722D">
              <w:rPr>
                <w:rFonts w:ascii="Times New Roman" w:hAnsi="Times New Roman" w:cs="Times New Roman"/>
                <w:b/>
                <w:sz w:val="26"/>
                <w:szCs w:val="26"/>
                <w:lang w:val="uk-UA"/>
              </w:rPr>
              <w:t>Підсумковий контроль</w:t>
            </w:r>
          </w:p>
        </w:tc>
      </w:tr>
      <w:tr w:rsidR="0011722D" w:rsidRPr="0011722D" w14:paraId="22D066C2" w14:textId="77777777" w:rsidTr="00100F00">
        <w:tc>
          <w:tcPr>
            <w:tcW w:w="3708" w:type="dxa"/>
            <w:vAlign w:val="center"/>
          </w:tcPr>
          <w:p w14:paraId="05862942" w14:textId="77777777" w:rsidR="0011722D" w:rsidRPr="0011722D" w:rsidRDefault="0011722D" w:rsidP="0011722D">
            <w:pPr>
              <w:jc w:val="both"/>
              <w:rPr>
                <w:rFonts w:ascii="Times New Roman" w:hAnsi="Times New Roman" w:cs="Times New Roman"/>
                <w:sz w:val="26"/>
                <w:szCs w:val="26"/>
                <w:lang w:val="uk-UA"/>
              </w:rPr>
            </w:pPr>
            <w:r w:rsidRPr="0011722D">
              <w:rPr>
                <w:rFonts w:ascii="Times New Roman" w:hAnsi="Times New Roman" w:cs="Times New Roman"/>
                <w:sz w:val="26"/>
                <w:szCs w:val="26"/>
                <w:lang w:val="uk-UA"/>
              </w:rPr>
              <w:t>Отримати не менше 4 позитивних оцінок</w:t>
            </w:r>
          </w:p>
        </w:tc>
        <w:tc>
          <w:tcPr>
            <w:tcW w:w="3600" w:type="dxa"/>
          </w:tcPr>
          <w:p w14:paraId="06E986DF" w14:textId="77777777" w:rsidR="0011722D" w:rsidRPr="0011722D" w:rsidRDefault="0011722D" w:rsidP="0011722D">
            <w:pPr>
              <w:jc w:val="both"/>
              <w:rPr>
                <w:rFonts w:ascii="Times New Roman" w:hAnsi="Times New Roman" w:cs="Times New Roman"/>
                <w:sz w:val="26"/>
                <w:szCs w:val="26"/>
                <w:lang w:val="uk-UA"/>
              </w:rPr>
            </w:pPr>
            <w:r w:rsidRPr="0011722D">
              <w:rPr>
                <w:rFonts w:ascii="Times New Roman" w:hAnsi="Times New Roman" w:cs="Times New Roman"/>
                <w:sz w:val="26"/>
                <w:szCs w:val="26"/>
                <w:lang w:val="uk-UA"/>
              </w:rPr>
              <w:t>Підготувати реферат, підготувати конспект за темою самостійної роботи, виконати практичне завдання тощо</w:t>
            </w:r>
          </w:p>
        </w:tc>
        <w:tc>
          <w:tcPr>
            <w:tcW w:w="2500" w:type="dxa"/>
            <w:vAlign w:val="center"/>
          </w:tcPr>
          <w:p w14:paraId="47E7CDD6" w14:textId="77777777" w:rsidR="0011722D" w:rsidRPr="0011722D" w:rsidRDefault="0011722D" w:rsidP="0011722D">
            <w:pPr>
              <w:jc w:val="both"/>
              <w:rPr>
                <w:rFonts w:ascii="Times New Roman" w:hAnsi="Times New Roman" w:cs="Times New Roman"/>
                <w:sz w:val="26"/>
                <w:szCs w:val="26"/>
                <w:lang w:val="uk-UA"/>
              </w:rPr>
            </w:pPr>
            <w:r w:rsidRPr="0011722D">
              <w:rPr>
                <w:rFonts w:ascii="Times New Roman" w:hAnsi="Times New Roman" w:cs="Times New Roman"/>
                <w:sz w:val="26"/>
                <w:szCs w:val="26"/>
                <w:lang w:val="uk-UA"/>
              </w:rPr>
              <w:t>Отримати за підсумковий контроль не менше 30</w:t>
            </w:r>
            <w:r w:rsidRPr="0011722D">
              <w:rPr>
                <w:rFonts w:ascii="Times New Roman" w:hAnsi="Times New Roman" w:cs="Times New Roman"/>
                <w:sz w:val="26"/>
                <w:szCs w:val="26"/>
                <w:lang w:val="uk-UA"/>
              </w:rPr>
              <w:br/>
              <w:t>балів</w:t>
            </w:r>
          </w:p>
        </w:tc>
      </w:tr>
    </w:tbl>
    <w:p w14:paraId="3002D60D" w14:textId="77777777" w:rsidR="0011722D" w:rsidRPr="0011722D" w:rsidRDefault="0011722D" w:rsidP="0011722D">
      <w:pPr>
        <w:jc w:val="both"/>
        <w:rPr>
          <w:rFonts w:ascii="Times New Roman" w:hAnsi="Times New Roman" w:cs="Times New Roman"/>
          <w:b/>
          <w:bCs/>
          <w:sz w:val="26"/>
          <w:szCs w:val="26"/>
          <w:lang w:val="uk-UA"/>
        </w:rPr>
      </w:pPr>
    </w:p>
    <w:p w14:paraId="67F11DFC" w14:textId="77777777" w:rsidR="00C86D84" w:rsidRDefault="00C86D84" w:rsidP="00C86D84">
      <w:pPr>
        <w:spacing w:line="200" w:lineRule="exact"/>
        <w:jc w:val="center"/>
        <w:rPr>
          <w:rFonts w:ascii="Times New Roman" w:hAnsi="Times New Roman" w:cs="Times New Roman"/>
          <w:b/>
          <w:bCs/>
          <w:sz w:val="28"/>
          <w:szCs w:val="28"/>
          <w:lang w:val="uk-UA"/>
        </w:rPr>
      </w:pPr>
    </w:p>
    <w:p w14:paraId="5EDFFAC3" w14:textId="4A56330C" w:rsidR="00123E6C" w:rsidRPr="00123E6C" w:rsidRDefault="00123E6C" w:rsidP="00C86D84">
      <w:pPr>
        <w:spacing w:line="200" w:lineRule="exact"/>
        <w:jc w:val="center"/>
        <w:rPr>
          <w:rFonts w:ascii="Times New Roman" w:hAnsi="Times New Roman" w:cs="Times New Roman"/>
          <w:b/>
          <w:bCs/>
          <w:sz w:val="28"/>
          <w:szCs w:val="28"/>
          <w:lang w:val="uk-UA"/>
        </w:rPr>
      </w:pPr>
      <w:r w:rsidRPr="00123E6C">
        <w:rPr>
          <w:rFonts w:ascii="Times New Roman" w:hAnsi="Times New Roman" w:cs="Times New Roman"/>
          <w:b/>
          <w:bCs/>
          <w:sz w:val="28"/>
          <w:szCs w:val="28"/>
          <w:lang w:val="uk-UA"/>
        </w:rPr>
        <w:t>9. Шкала оцінювання: національна та ECTS</w:t>
      </w:r>
    </w:p>
    <w:p w14:paraId="51A3F05E" w14:textId="77777777" w:rsidR="00123E6C" w:rsidRPr="00123E6C" w:rsidRDefault="00123E6C" w:rsidP="00123E6C">
      <w:pPr>
        <w:jc w:val="center"/>
        <w:rPr>
          <w:rFonts w:ascii="Times New Roman" w:hAnsi="Times New Roman" w:cs="Times New Roman"/>
          <w:b/>
          <w:bCs/>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720"/>
        <w:gridCol w:w="6840"/>
      </w:tblGrid>
      <w:tr w:rsidR="00123E6C" w:rsidRPr="00123E6C" w14:paraId="7EE74050" w14:textId="77777777" w:rsidTr="00100F00">
        <w:trPr>
          <w:cantSplit/>
        </w:trPr>
        <w:tc>
          <w:tcPr>
            <w:tcW w:w="828" w:type="dxa"/>
            <w:vMerge w:val="restart"/>
            <w:vAlign w:val="center"/>
          </w:tcPr>
          <w:p w14:paraId="194924B6" w14:textId="77777777" w:rsidR="00123E6C" w:rsidRPr="00123E6C" w:rsidRDefault="00123E6C" w:rsidP="00100F00">
            <w:pPr>
              <w:tabs>
                <w:tab w:val="left" w:pos="1042"/>
              </w:tabs>
              <w:ind w:left="-85" w:right="-85"/>
              <w:jc w:val="center"/>
              <w:rPr>
                <w:rFonts w:ascii="Times New Roman" w:hAnsi="Times New Roman" w:cs="Times New Roman"/>
                <w:b/>
                <w:spacing w:val="-10"/>
                <w:sz w:val="23"/>
                <w:szCs w:val="23"/>
                <w:lang w:val="uk-UA"/>
              </w:rPr>
            </w:pPr>
            <w:r w:rsidRPr="00123E6C">
              <w:rPr>
                <w:rFonts w:ascii="Times New Roman" w:hAnsi="Times New Roman" w:cs="Times New Roman"/>
                <w:b/>
                <w:spacing w:val="-10"/>
                <w:sz w:val="23"/>
                <w:szCs w:val="23"/>
                <w:lang w:val="uk-UA"/>
              </w:rPr>
              <w:t>Оцінка в балах</w:t>
            </w:r>
          </w:p>
        </w:tc>
        <w:tc>
          <w:tcPr>
            <w:tcW w:w="1440" w:type="dxa"/>
            <w:vMerge w:val="restart"/>
            <w:vAlign w:val="center"/>
          </w:tcPr>
          <w:p w14:paraId="26121670" w14:textId="77777777" w:rsidR="00123E6C" w:rsidRPr="00123E6C" w:rsidRDefault="00123E6C" w:rsidP="00100F00">
            <w:pPr>
              <w:tabs>
                <w:tab w:val="left" w:pos="1042"/>
              </w:tabs>
              <w:ind w:left="-85" w:right="-85"/>
              <w:jc w:val="center"/>
              <w:rPr>
                <w:rFonts w:ascii="Times New Roman" w:hAnsi="Times New Roman" w:cs="Times New Roman"/>
                <w:b/>
                <w:spacing w:val="-10"/>
                <w:sz w:val="23"/>
                <w:szCs w:val="23"/>
                <w:lang w:val="uk-UA"/>
              </w:rPr>
            </w:pPr>
            <w:r w:rsidRPr="00123E6C">
              <w:rPr>
                <w:rFonts w:ascii="Times New Roman" w:hAnsi="Times New Roman" w:cs="Times New Roman"/>
                <w:b/>
                <w:spacing w:val="-10"/>
                <w:sz w:val="23"/>
                <w:szCs w:val="23"/>
                <w:lang w:val="uk-UA"/>
              </w:rPr>
              <w:t>Оцінка за національною шкалою</w:t>
            </w:r>
          </w:p>
        </w:tc>
        <w:tc>
          <w:tcPr>
            <w:tcW w:w="7560" w:type="dxa"/>
            <w:gridSpan w:val="2"/>
            <w:vAlign w:val="center"/>
          </w:tcPr>
          <w:p w14:paraId="1EF382A2" w14:textId="77777777" w:rsidR="00123E6C" w:rsidRPr="00123E6C" w:rsidRDefault="00123E6C" w:rsidP="00100F00">
            <w:pPr>
              <w:tabs>
                <w:tab w:val="left" w:pos="1042"/>
              </w:tabs>
              <w:ind w:left="-85" w:right="-85"/>
              <w:jc w:val="center"/>
              <w:rPr>
                <w:rFonts w:ascii="Times New Roman" w:hAnsi="Times New Roman" w:cs="Times New Roman"/>
                <w:b/>
                <w:spacing w:val="-10"/>
                <w:sz w:val="23"/>
                <w:szCs w:val="23"/>
                <w:lang w:val="uk-UA"/>
              </w:rPr>
            </w:pPr>
            <w:r w:rsidRPr="00123E6C">
              <w:rPr>
                <w:rFonts w:ascii="Times New Roman" w:hAnsi="Times New Roman" w:cs="Times New Roman"/>
                <w:b/>
                <w:spacing w:val="-10"/>
                <w:sz w:val="23"/>
                <w:szCs w:val="23"/>
                <w:lang w:val="uk-UA"/>
              </w:rPr>
              <w:t>Оцінка за шкалою ECTS</w:t>
            </w:r>
          </w:p>
        </w:tc>
      </w:tr>
      <w:tr w:rsidR="00123E6C" w:rsidRPr="00123E6C" w14:paraId="4F6F8835" w14:textId="77777777" w:rsidTr="00100F00">
        <w:trPr>
          <w:cantSplit/>
          <w:trHeight w:val="918"/>
        </w:trPr>
        <w:tc>
          <w:tcPr>
            <w:tcW w:w="828" w:type="dxa"/>
            <w:vMerge/>
            <w:vAlign w:val="center"/>
          </w:tcPr>
          <w:p w14:paraId="089B3780" w14:textId="77777777" w:rsidR="00123E6C" w:rsidRPr="00123E6C" w:rsidRDefault="00123E6C" w:rsidP="00100F00">
            <w:pPr>
              <w:tabs>
                <w:tab w:val="left" w:pos="1042"/>
              </w:tabs>
              <w:ind w:left="-85" w:right="-85"/>
              <w:jc w:val="center"/>
              <w:rPr>
                <w:rFonts w:ascii="Times New Roman" w:hAnsi="Times New Roman" w:cs="Times New Roman"/>
                <w:b/>
                <w:spacing w:val="-10"/>
                <w:sz w:val="23"/>
                <w:szCs w:val="23"/>
                <w:lang w:val="uk-UA"/>
              </w:rPr>
            </w:pPr>
          </w:p>
        </w:tc>
        <w:tc>
          <w:tcPr>
            <w:tcW w:w="1440" w:type="dxa"/>
            <w:vMerge/>
            <w:vAlign w:val="center"/>
          </w:tcPr>
          <w:p w14:paraId="45ACD57C" w14:textId="77777777" w:rsidR="00123E6C" w:rsidRPr="00123E6C" w:rsidRDefault="00123E6C" w:rsidP="00100F00">
            <w:pPr>
              <w:tabs>
                <w:tab w:val="left" w:pos="1042"/>
              </w:tabs>
              <w:ind w:left="-85" w:right="-85"/>
              <w:jc w:val="center"/>
              <w:rPr>
                <w:rFonts w:ascii="Times New Roman" w:hAnsi="Times New Roman" w:cs="Times New Roman"/>
                <w:b/>
                <w:spacing w:val="-10"/>
                <w:sz w:val="23"/>
                <w:szCs w:val="23"/>
                <w:lang w:val="uk-UA"/>
              </w:rPr>
            </w:pPr>
          </w:p>
        </w:tc>
        <w:tc>
          <w:tcPr>
            <w:tcW w:w="720" w:type="dxa"/>
            <w:textDirection w:val="btLr"/>
            <w:vAlign w:val="center"/>
          </w:tcPr>
          <w:p w14:paraId="1286C16E" w14:textId="77777777" w:rsidR="00123E6C" w:rsidRPr="00123E6C" w:rsidRDefault="00123E6C" w:rsidP="00100F00">
            <w:pPr>
              <w:tabs>
                <w:tab w:val="left" w:pos="1042"/>
              </w:tabs>
              <w:ind w:left="-85" w:right="-85"/>
              <w:jc w:val="center"/>
              <w:rPr>
                <w:rFonts w:ascii="Times New Roman" w:hAnsi="Times New Roman" w:cs="Times New Roman"/>
                <w:b/>
                <w:spacing w:val="-10"/>
                <w:sz w:val="23"/>
                <w:szCs w:val="23"/>
                <w:lang w:val="uk-UA"/>
              </w:rPr>
            </w:pPr>
            <w:r w:rsidRPr="00123E6C">
              <w:rPr>
                <w:rFonts w:ascii="Times New Roman" w:hAnsi="Times New Roman" w:cs="Times New Roman"/>
                <w:b/>
                <w:spacing w:val="-10"/>
                <w:sz w:val="23"/>
                <w:szCs w:val="23"/>
                <w:lang w:val="uk-UA"/>
              </w:rPr>
              <w:t>Оцінка</w:t>
            </w:r>
          </w:p>
        </w:tc>
        <w:tc>
          <w:tcPr>
            <w:tcW w:w="6840" w:type="dxa"/>
            <w:vAlign w:val="center"/>
          </w:tcPr>
          <w:p w14:paraId="56B74218" w14:textId="77777777" w:rsidR="00123E6C" w:rsidRPr="00123E6C" w:rsidRDefault="00123E6C" w:rsidP="00100F00">
            <w:pPr>
              <w:tabs>
                <w:tab w:val="left" w:pos="1042"/>
              </w:tabs>
              <w:ind w:left="-85" w:right="-85"/>
              <w:jc w:val="center"/>
              <w:rPr>
                <w:rFonts w:ascii="Times New Roman" w:hAnsi="Times New Roman" w:cs="Times New Roman"/>
                <w:b/>
                <w:spacing w:val="-10"/>
                <w:sz w:val="23"/>
                <w:szCs w:val="23"/>
                <w:lang w:val="uk-UA"/>
              </w:rPr>
            </w:pPr>
            <w:r w:rsidRPr="00123E6C">
              <w:rPr>
                <w:rFonts w:ascii="Times New Roman" w:hAnsi="Times New Roman" w:cs="Times New Roman"/>
                <w:b/>
                <w:spacing w:val="-10"/>
                <w:sz w:val="23"/>
                <w:szCs w:val="23"/>
                <w:lang w:val="uk-UA"/>
              </w:rPr>
              <w:t>Пояснення</w:t>
            </w:r>
          </w:p>
        </w:tc>
      </w:tr>
      <w:tr w:rsidR="00123E6C" w:rsidRPr="00A3059F" w14:paraId="391CCB35" w14:textId="77777777" w:rsidTr="00100F00">
        <w:trPr>
          <w:trHeight w:val="453"/>
        </w:trPr>
        <w:tc>
          <w:tcPr>
            <w:tcW w:w="828" w:type="dxa"/>
            <w:vAlign w:val="center"/>
          </w:tcPr>
          <w:p w14:paraId="04C92BE7"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97-100</w:t>
            </w:r>
          </w:p>
        </w:tc>
        <w:tc>
          <w:tcPr>
            <w:tcW w:w="1440" w:type="dxa"/>
            <w:vMerge w:val="restart"/>
            <w:vAlign w:val="center"/>
          </w:tcPr>
          <w:p w14:paraId="34A5FDCF"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Відмінно</w:t>
            </w:r>
          </w:p>
          <w:p w14:paraId="5F06AD36"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(«зараховано»)</w:t>
            </w:r>
          </w:p>
        </w:tc>
        <w:tc>
          <w:tcPr>
            <w:tcW w:w="720" w:type="dxa"/>
            <w:vMerge w:val="restart"/>
            <w:vAlign w:val="center"/>
          </w:tcPr>
          <w:p w14:paraId="1E2FE79B"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А</w:t>
            </w:r>
          </w:p>
        </w:tc>
        <w:tc>
          <w:tcPr>
            <w:tcW w:w="6840" w:type="dxa"/>
            <w:vMerge w:val="restart"/>
          </w:tcPr>
          <w:p w14:paraId="2ED4E9DF" w14:textId="77777777" w:rsidR="00123E6C" w:rsidRPr="00123E6C" w:rsidRDefault="00123E6C" w:rsidP="00100F00">
            <w:pPr>
              <w:snapToGrid w:val="0"/>
              <w:ind w:left="-85" w:right="-85"/>
              <w:jc w:val="both"/>
              <w:rPr>
                <w:rFonts w:ascii="Times New Roman" w:hAnsi="Times New Roman" w:cs="Times New Roman"/>
                <w:b/>
                <w:spacing w:val="-10"/>
                <w:sz w:val="26"/>
                <w:szCs w:val="26"/>
                <w:lang w:val="uk-UA"/>
              </w:rPr>
            </w:pPr>
            <w:r w:rsidRPr="00123E6C">
              <w:rPr>
                <w:rFonts w:ascii="Times New Roman" w:hAnsi="Times New Roman" w:cs="Times New Roman"/>
                <w:b/>
                <w:spacing w:val="-10"/>
                <w:sz w:val="26"/>
                <w:szCs w:val="26"/>
                <w:lang w:val="uk-UA"/>
              </w:rPr>
              <w:t>«Відмінно»</w:t>
            </w:r>
            <w:r w:rsidRPr="00123E6C">
              <w:rPr>
                <w:rFonts w:ascii="Times New Roman" w:hAnsi="Times New Roman" w:cs="Times New Roman"/>
                <w:spacing w:val="-10"/>
                <w:sz w:val="26"/>
                <w:szCs w:val="26"/>
                <w:lang w:val="uk-UA"/>
              </w:rPr>
              <w:t xml:space="preserve"> – </w:t>
            </w:r>
            <w:r w:rsidRPr="00123E6C">
              <w:rPr>
                <w:rFonts w:ascii="Times New Roman" w:hAnsi="Times New Roman" w:cs="Times New Roman"/>
                <w:sz w:val="26"/>
                <w:szCs w:val="26"/>
                <w:lang w:val="uk-UA" w:eastAsia="uk-UA"/>
              </w:rPr>
              <w:t xml:space="preserve">теоретичний зміст курсу засвоєний </w:t>
            </w:r>
            <w:r w:rsidRPr="00123E6C">
              <w:rPr>
                <w:rFonts w:ascii="Times New Roman" w:hAnsi="Times New Roman" w:cs="Times New Roman"/>
                <w:bCs/>
                <w:sz w:val="26"/>
                <w:szCs w:val="26"/>
                <w:lang w:val="uk-UA" w:eastAsia="uk-UA"/>
              </w:rPr>
              <w:t xml:space="preserve">цілком, </w:t>
            </w:r>
            <w:r w:rsidRPr="00123E6C">
              <w:rPr>
                <w:rFonts w:ascii="Times New Roman" w:hAnsi="Times New Roman" w:cs="Times New Roman"/>
                <w:sz w:val="26"/>
                <w:szCs w:val="26"/>
                <w:lang w:val="uk-UA" w:eastAsia="uk-UA"/>
              </w:rPr>
              <w:t xml:space="preserve">потрібні практичні навички роботи з освоєним матеріалом сформовані, </w:t>
            </w:r>
            <w:r w:rsidRPr="00123E6C">
              <w:rPr>
                <w:rFonts w:ascii="Times New Roman" w:hAnsi="Times New Roman" w:cs="Times New Roman"/>
                <w:bCs/>
                <w:sz w:val="26"/>
                <w:szCs w:val="26"/>
                <w:lang w:val="uk-UA" w:eastAsia="uk-UA"/>
              </w:rPr>
              <w:t xml:space="preserve">усі </w:t>
            </w:r>
            <w:r w:rsidRPr="00123E6C">
              <w:rPr>
                <w:rFonts w:ascii="Times New Roman" w:hAnsi="Times New Roman" w:cs="Times New Roman"/>
                <w:sz w:val="26"/>
                <w:szCs w:val="26"/>
                <w:lang w:val="uk-UA" w:eastAsia="uk-UA"/>
              </w:rPr>
              <w:t xml:space="preserve">навчальні завдання, які передбачені програмою навчання, </w:t>
            </w:r>
            <w:r w:rsidRPr="00123E6C">
              <w:rPr>
                <w:rFonts w:ascii="Times New Roman" w:hAnsi="Times New Roman" w:cs="Times New Roman"/>
                <w:bCs/>
                <w:sz w:val="26"/>
                <w:szCs w:val="26"/>
                <w:lang w:val="uk-UA" w:eastAsia="uk-UA"/>
              </w:rPr>
              <w:t xml:space="preserve">виконані </w:t>
            </w:r>
            <w:r w:rsidRPr="00123E6C">
              <w:rPr>
                <w:rFonts w:ascii="Times New Roman" w:hAnsi="Times New Roman" w:cs="Times New Roman"/>
                <w:sz w:val="26"/>
                <w:szCs w:val="26"/>
                <w:lang w:val="uk-UA" w:eastAsia="uk-UA"/>
              </w:rPr>
              <w:t>в повному обсязі, відмінна робота без помилок або з однією незначною помилкою</w:t>
            </w:r>
          </w:p>
        </w:tc>
      </w:tr>
      <w:tr w:rsidR="00123E6C" w:rsidRPr="00123E6C" w14:paraId="19A7A718" w14:textId="77777777" w:rsidTr="00100F00">
        <w:trPr>
          <w:trHeight w:val="453"/>
        </w:trPr>
        <w:tc>
          <w:tcPr>
            <w:tcW w:w="828" w:type="dxa"/>
            <w:vAlign w:val="center"/>
          </w:tcPr>
          <w:p w14:paraId="20AC76C3"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94-96</w:t>
            </w:r>
          </w:p>
        </w:tc>
        <w:tc>
          <w:tcPr>
            <w:tcW w:w="1440" w:type="dxa"/>
            <w:vMerge/>
            <w:vAlign w:val="center"/>
          </w:tcPr>
          <w:p w14:paraId="1354EDC2"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720" w:type="dxa"/>
            <w:vMerge/>
            <w:vAlign w:val="center"/>
          </w:tcPr>
          <w:p w14:paraId="3C31F9ED"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6840" w:type="dxa"/>
            <w:vMerge/>
          </w:tcPr>
          <w:p w14:paraId="644DD9C1" w14:textId="77777777" w:rsidR="00123E6C" w:rsidRPr="00123E6C" w:rsidRDefault="00123E6C" w:rsidP="00100F00">
            <w:pPr>
              <w:snapToGrid w:val="0"/>
              <w:ind w:left="-85" w:right="-85"/>
              <w:jc w:val="both"/>
              <w:rPr>
                <w:rFonts w:ascii="Times New Roman" w:hAnsi="Times New Roman" w:cs="Times New Roman"/>
                <w:b/>
                <w:spacing w:val="-10"/>
                <w:sz w:val="26"/>
                <w:szCs w:val="26"/>
                <w:lang w:val="uk-UA"/>
              </w:rPr>
            </w:pPr>
          </w:p>
        </w:tc>
      </w:tr>
      <w:tr w:rsidR="00123E6C" w:rsidRPr="00123E6C" w14:paraId="49DFEFBD" w14:textId="77777777" w:rsidTr="00100F00">
        <w:trPr>
          <w:trHeight w:val="454"/>
        </w:trPr>
        <w:tc>
          <w:tcPr>
            <w:tcW w:w="828" w:type="dxa"/>
            <w:vAlign w:val="center"/>
          </w:tcPr>
          <w:p w14:paraId="4FC1FF5C"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90-93</w:t>
            </w:r>
          </w:p>
        </w:tc>
        <w:tc>
          <w:tcPr>
            <w:tcW w:w="1440" w:type="dxa"/>
            <w:vMerge/>
            <w:vAlign w:val="center"/>
          </w:tcPr>
          <w:p w14:paraId="606E5CBD"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720" w:type="dxa"/>
            <w:vMerge/>
            <w:vAlign w:val="center"/>
          </w:tcPr>
          <w:p w14:paraId="04E8A338"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6840" w:type="dxa"/>
            <w:vMerge/>
          </w:tcPr>
          <w:p w14:paraId="6BCA45AD" w14:textId="77777777" w:rsidR="00123E6C" w:rsidRPr="00123E6C" w:rsidRDefault="00123E6C" w:rsidP="00100F00">
            <w:pPr>
              <w:snapToGrid w:val="0"/>
              <w:ind w:left="-85" w:right="-85"/>
              <w:jc w:val="both"/>
              <w:rPr>
                <w:rFonts w:ascii="Times New Roman" w:hAnsi="Times New Roman" w:cs="Times New Roman"/>
                <w:b/>
                <w:spacing w:val="-10"/>
                <w:sz w:val="26"/>
                <w:szCs w:val="26"/>
                <w:lang w:val="uk-UA"/>
              </w:rPr>
            </w:pPr>
          </w:p>
        </w:tc>
      </w:tr>
      <w:tr w:rsidR="00123E6C" w:rsidRPr="00A3059F" w14:paraId="65630A03" w14:textId="77777777" w:rsidTr="00100F00">
        <w:trPr>
          <w:cantSplit/>
          <w:trHeight w:val="1014"/>
        </w:trPr>
        <w:tc>
          <w:tcPr>
            <w:tcW w:w="828" w:type="dxa"/>
            <w:vAlign w:val="center"/>
          </w:tcPr>
          <w:p w14:paraId="2EFD0319"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85-89</w:t>
            </w:r>
          </w:p>
        </w:tc>
        <w:tc>
          <w:tcPr>
            <w:tcW w:w="1440" w:type="dxa"/>
            <w:vMerge w:val="restart"/>
            <w:vAlign w:val="center"/>
          </w:tcPr>
          <w:p w14:paraId="3B6C9CF7"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Добре</w:t>
            </w:r>
          </w:p>
          <w:p w14:paraId="50CE8320"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(«зараховано»)</w:t>
            </w:r>
          </w:p>
        </w:tc>
        <w:tc>
          <w:tcPr>
            <w:tcW w:w="720" w:type="dxa"/>
            <w:vMerge w:val="restart"/>
            <w:vAlign w:val="center"/>
          </w:tcPr>
          <w:p w14:paraId="1D8942D6"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B</w:t>
            </w:r>
          </w:p>
        </w:tc>
        <w:tc>
          <w:tcPr>
            <w:tcW w:w="6840" w:type="dxa"/>
            <w:vMerge w:val="restart"/>
          </w:tcPr>
          <w:p w14:paraId="35D5C7E9" w14:textId="77777777" w:rsidR="00123E6C" w:rsidRPr="00123E6C" w:rsidRDefault="00123E6C" w:rsidP="00100F00">
            <w:pPr>
              <w:ind w:left="-57" w:right="-57"/>
              <w:jc w:val="both"/>
              <w:rPr>
                <w:rFonts w:ascii="Times New Roman" w:hAnsi="Times New Roman" w:cs="Times New Roman"/>
                <w:sz w:val="26"/>
                <w:szCs w:val="26"/>
                <w:lang w:val="uk-UA" w:eastAsia="uk-UA"/>
              </w:rPr>
            </w:pPr>
            <w:r w:rsidRPr="00123E6C">
              <w:rPr>
                <w:rFonts w:ascii="Times New Roman" w:hAnsi="Times New Roman" w:cs="Times New Roman"/>
                <w:b/>
                <w:spacing w:val="-10"/>
                <w:sz w:val="26"/>
                <w:szCs w:val="26"/>
                <w:lang w:val="uk-UA"/>
              </w:rPr>
              <w:t>«Дуже добре»</w:t>
            </w:r>
            <w:r w:rsidRPr="00123E6C">
              <w:rPr>
                <w:rFonts w:ascii="Times New Roman" w:hAnsi="Times New Roman" w:cs="Times New Roman"/>
                <w:spacing w:val="-10"/>
                <w:sz w:val="26"/>
                <w:szCs w:val="26"/>
                <w:lang w:val="uk-UA"/>
              </w:rPr>
              <w:t xml:space="preserve"> – </w:t>
            </w:r>
            <w:r w:rsidRPr="00123E6C">
              <w:rPr>
                <w:rFonts w:ascii="Times New Roman" w:hAnsi="Times New Roman" w:cs="Times New Roman"/>
                <w:sz w:val="26"/>
                <w:szCs w:val="26"/>
                <w:lang w:val="uk-UA" w:eastAsia="uk-UA"/>
              </w:rPr>
              <w:t xml:space="preserve">теоретичний зміст курсу засвоєний </w:t>
            </w:r>
            <w:r w:rsidRPr="00123E6C">
              <w:rPr>
                <w:rFonts w:ascii="Times New Roman" w:hAnsi="Times New Roman" w:cs="Times New Roman"/>
                <w:bCs/>
                <w:sz w:val="26"/>
                <w:szCs w:val="26"/>
                <w:lang w:val="uk-UA" w:eastAsia="uk-UA"/>
              </w:rPr>
              <w:t xml:space="preserve">цілком, </w:t>
            </w:r>
            <w:r w:rsidRPr="00123E6C">
              <w:rPr>
                <w:rFonts w:ascii="Times New Roman" w:hAnsi="Times New Roman" w:cs="Times New Roman"/>
                <w:sz w:val="26"/>
                <w:szCs w:val="26"/>
                <w:lang w:val="uk-UA" w:eastAsia="uk-UA"/>
              </w:rPr>
              <w:t xml:space="preserve">потрібні практичні навички роботи з освоєним матеріалом в </w:t>
            </w:r>
            <w:r w:rsidRPr="00123E6C">
              <w:rPr>
                <w:rFonts w:ascii="Times New Roman" w:hAnsi="Times New Roman" w:cs="Times New Roman"/>
                <w:bCs/>
                <w:sz w:val="26"/>
                <w:szCs w:val="26"/>
                <w:lang w:val="uk-UA" w:eastAsia="uk-UA"/>
              </w:rPr>
              <w:t xml:space="preserve">основному </w:t>
            </w:r>
            <w:r w:rsidRPr="00123E6C">
              <w:rPr>
                <w:rFonts w:ascii="Times New Roman" w:hAnsi="Times New Roman" w:cs="Times New Roman"/>
                <w:sz w:val="26"/>
                <w:szCs w:val="26"/>
                <w:lang w:val="uk-UA" w:eastAsia="uk-UA"/>
              </w:rPr>
              <w:t xml:space="preserve">сформовані, </w:t>
            </w:r>
            <w:r w:rsidRPr="00123E6C">
              <w:rPr>
                <w:rFonts w:ascii="Times New Roman" w:hAnsi="Times New Roman" w:cs="Times New Roman"/>
                <w:bCs/>
                <w:sz w:val="26"/>
                <w:szCs w:val="26"/>
                <w:lang w:val="uk-UA" w:eastAsia="uk-UA"/>
              </w:rPr>
              <w:t xml:space="preserve">всі </w:t>
            </w:r>
            <w:r w:rsidRPr="00123E6C">
              <w:rPr>
                <w:rFonts w:ascii="Times New Roman" w:hAnsi="Times New Roman" w:cs="Times New Roman"/>
                <w:sz w:val="26"/>
                <w:szCs w:val="26"/>
                <w:lang w:val="uk-UA" w:eastAsia="uk-UA"/>
              </w:rPr>
              <w:t xml:space="preserve">навчальні завдання, які передбачені програмою навчання, </w:t>
            </w:r>
            <w:r w:rsidRPr="00123E6C">
              <w:rPr>
                <w:rFonts w:ascii="Times New Roman" w:hAnsi="Times New Roman" w:cs="Times New Roman"/>
                <w:bCs/>
                <w:sz w:val="26"/>
                <w:szCs w:val="26"/>
                <w:lang w:val="uk-UA" w:eastAsia="uk-UA"/>
              </w:rPr>
              <w:t xml:space="preserve">виконані, </w:t>
            </w:r>
            <w:r w:rsidRPr="00123E6C">
              <w:rPr>
                <w:rFonts w:ascii="Times New Roman" w:hAnsi="Times New Roman" w:cs="Times New Roman"/>
                <w:sz w:val="26"/>
                <w:szCs w:val="26"/>
                <w:lang w:val="uk-UA" w:eastAsia="uk-UA"/>
              </w:rPr>
              <w:t xml:space="preserve">якість виконання </w:t>
            </w:r>
            <w:r w:rsidRPr="00123E6C">
              <w:rPr>
                <w:rFonts w:ascii="Times New Roman" w:hAnsi="Times New Roman" w:cs="Times New Roman"/>
                <w:bCs/>
                <w:sz w:val="26"/>
                <w:szCs w:val="26"/>
                <w:lang w:val="uk-UA" w:eastAsia="uk-UA"/>
              </w:rPr>
              <w:t xml:space="preserve">жодного </w:t>
            </w:r>
            <w:r w:rsidRPr="00123E6C">
              <w:rPr>
                <w:rFonts w:ascii="Times New Roman" w:hAnsi="Times New Roman" w:cs="Times New Roman"/>
                <w:sz w:val="26"/>
                <w:szCs w:val="26"/>
                <w:lang w:val="uk-UA" w:eastAsia="uk-UA"/>
              </w:rPr>
              <w:t xml:space="preserve">з них </w:t>
            </w:r>
            <w:r w:rsidRPr="00123E6C">
              <w:rPr>
                <w:rFonts w:ascii="Times New Roman" w:hAnsi="Times New Roman" w:cs="Times New Roman"/>
                <w:bCs/>
                <w:sz w:val="26"/>
                <w:szCs w:val="26"/>
                <w:lang w:val="uk-UA" w:eastAsia="uk-UA"/>
              </w:rPr>
              <w:t xml:space="preserve">не оцінена мінімальним </w:t>
            </w:r>
            <w:r w:rsidRPr="00123E6C">
              <w:rPr>
                <w:rFonts w:ascii="Times New Roman" w:hAnsi="Times New Roman" w:cs="Times New Roman"/>
                <w:sz w:val="26"/>
                <w:szCs w:val="26"/>
                <w:lang w:val="uk-UA" w:eastAsia="uk-UA"/>
              </w:rPr>
              <w:t xml:space="preserve">числом балів, деякі види завдань виконані </w:t>
            </w:r>
            <w:r w:rsidRPr="00123E6C">
              <w:rPr>
                <w:rFonts w:ascii="Times New Roman" w:hAnsi="Times New Roman" w:cs="Times New Roman"/>
                <w:bCs/>
                <w:sz w:val="26"/>
                <w:szCs w:val="26"/>
                <w:lang w:val="uk-UA" w:eastAsia="uk-UA"/>
              </w:rPr>
              <w:t xml:space="preserve">з помилками, </w:t>
            </w:r>
            <w:r w:rsidRPr="00123E6C">
              <w:rPr>
                <w:rFonts w:ascii="Times New Roman" w:hAnsi="Times New Roman" w:cs="Times New Roman"/>
                <w:sz w:val="26"/>
                <w:szCs w:val="26"/>
                <w:lang w:val="uk-UA" w:eastAsia="uk-UA"/>
              </w:rPr>
              <w:t>робота з декількома незначними помилками, або з однією-двома значними помилками.</w:t>
            </w:r>
          </w:p>
        </w:tc>
      </w:tr>
      <w:tr w:rsidR="00123E6C" w:rsidRPr="00123E6C" w14:paraId="568F46A1" w14:textId="77777777" w:rsidTr="00100F00">
        <w:trPr>
          <w:cantSplit/>
          <w:trHeight w:val="885"/>
        </w:trPr>
        <w:tc>
          <w:tcPr>
            <w:tcW w:w="828" w:type="dxa"/>
            <w:vAlign w:val="center"/>
          </w:tcPr>
          <w:p w14:paraId="23840329"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80-84</w:t>
            </w:r>
          </w:p>
        </w:tc>
        <w:tc>
          <w:tcPr>
            <w:tcW w:w="1440" w:type="dxa"/>
            <w:vMerge/>
            <w:vAlign w:val="center"/>
          </w:tcPr>
          <w:p w14:paraId="1A7A0F38"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720" w:type="dxa"/>
            <w:vMerge/>
            <w:vAlign w:val="center"/>
          </w:tcPr>
          <w:p w14:paraId="57A68A38"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6840" w:type="dxa"/>
            <w:vMerge/>
          </w:tcPr>
          <w:p w14:paraId="2B116CFF" w14:textId="77777777" w:rsidR="00123E6C" w:rsidRPr="00123E6C" w:rsidRDefault="00123E6C" w:rsidP="00100F00">
            <w:pPr>
              <w:snapToGrid w:val="0"/>
              <w:ind w:left="-85" w:right="-85"/>
              <w:jc w:val="both"/>
              <w:rPr>
                <w:rFonts w:ascii="Times New Roman" w:hAnsi="Times New Roman" w:cs="Times New Roman"/>
                <w:b/>
                <w:spacing w:val="-10"/>
                <w:sz w:val="26"/>
                <w:szCs w:val="26"/>
                <w:lang w:val="uk-UA"/>
              </w:rPr>
            </w:pPr>
          </w:p>
        </w:tc>
      </w:tr>
      <w:tr w:rsidR="00123E6C" w:rsidRPr="00A3059F" w14:paraId="21F8B6FE" w14:textId="77777777" w:rsidTr="00100F00">
        <w:trPr>
          <w:cantSplit/>
          <w:trHeight w:val="1496"/>
        </w:trPr>
        <w:tc>
          <w:tcPr>
            <w:tcW w:w="828" w:type="dxa"/>
            <w:vAlign w:val="center"/>
          </w:tcPr>
          <w:p w14:paraId="51958014"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75 – 79</w:t>
            </w:r>
          </w:p>
        </w:tc>
        <w:tc>
          <w:tcPr>
            <w:tcW w:w="1440" w:type="dxa"/>
            <w:vMerge/>
            <w:vAlign w:val="center"/>
          </w:tcPr>
          <w:p w14:paraId="6F5F6730" w14:textId="77777777" w:rsidR="00123E6C" w:rsidRPr="00123E6C" w:rsidRDefault="00123E6C" w:rsidP="00100F00">
            <w:pPr>
              <w:ind w:left="-85" w:right="-85"/>
              <w:jc w:val="center"/>
              <w:rPr>
                <w:rFonts w:ascii="Times New Roman" w:hAnsi="Times New Roman" w:cs="Times New Roman"/>
                <w:spacing w:val="-10"/>
                <w:sz w:val="23"/>
                <w:szCs w:val="23"/>
                <w:lang w:val="uk-UA"/>
              </w:rPr>
            </w:pPr>
          </w:p>
        </w:tc>
        <w:tc>
          <w:tcPr>
            <w:tcW w:w="720" w:type="dxa"/>
            <w:vAlign w:val="center"/>
          </w:tcPr>
          <w:p w14:paraId="3A069A2B"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C</w:t>
            </w:r>
          </w:p>
        </w:tc>
        <w:tc>
          <w:tcPr>
            <w:tcW w:w="6840" w:type="dxa"/>
          </w:tcPr>
          <w:p w14:paraId="2A5535AB" w14:textId="77777777" w:rsidR="00123E6C" w:rsidRPr="00123E6C" w:rsidRDefault="00123E6C" w:rsidP="00100F00">
            <w:pPr>
              <w:snapToGrid w:val="0"/>
              <w:ind w:left="-85" w:right="-85"/>
              <w:jc w:val="both"/>
              <w:rPr>
                <w:rFonts w:ascii="Times New Roman" w:hAnsi="Times New Roman" w:cs="Times New Roman"/>
                <w:bCs/>
                <w:spacing w:val="-10"/>
                <w:sz w:val="26"/>
                <w:szCs w:val="26"/>
                <w:lang w:val="uk-UA"/>
              </w:rPr>
            </w:pPr>
            <w:r w:rsidRPr="00123E6C">
              <w:rPr>
                <w:rFonts w:ascii="Times New Roman" w:hAnsi="Times New Roman" w:cs="Times New Roman"/>
                <w:b/>
                <w:spacing w:val="-10"/>
                <w:sz w:val="26"/>
                <w:szCs w:val="26"/>
                <w:lang w:val="uk-UA"/>
              </w:rPr>
              <w:t>«Добре»</w:t>
            </w:r>
            <w:r w:rsidRPr="00123E6C">
              <w:rPr>
                <w:rFonts w:ascii="Times New Roman" w:hAnsi="Times New Roman" w:cs="Times New Roman"/>
                <w:spacing w:val="-10"/>
                <w:sz w:val="26"/>
                <w:szCs w:val="26"/>
                <w:lang w:val="uk-UA"/>
              </w:rPr>
              <w:t xml:space="preserve"> – теоретичний зміст курсу освоєний </w:t>
            </w:r>
            <w:r w:rsidRPr="00123E6C">
              <w:rPr>
                <w:rFonts w:ascii="Times New Roman" w:hAnsi="Times New Roman" w:cs="Times New Roman"/>
                <w:b/>
                <w:spacing w:val="-10"/>
                <w:sz w:val="26"/>
                <w:szCs w:val="26"/>
                <w:lang w:val="uk-UA"/>
              </w:rPr>
              <w:t>цілком</w:t>
            </w:r>
            <w:r w:rsidRPr="00123E6C">
              <w:rPr>
                <w:rFonts w:ascii="Times New Roman" w:hAnsi="Times New Roman" w:cs="Times New Roman"/>
                <w:spacing w:val="-10"/>
                <w:sz w:val="26"/>
                <w:szCs w:val="26"/>
                <w:lang w:val="uk-UA"/>
              </w:rPr>
              <w:t xml:space="preserve">, практичні навички роботи з освоєним матеріалом </w:t>
            </w:r>
            <w:r w:rsidRPr="00123E6C">
              <w:rPr>
                <w:rFonts w:ascii="Times New Roman" w:hAnsi="Times New Roman" w:cs="Times New Roman"/>
                <w:b/>
                <w:spacing w:val="-10"/>
                <w:sz w:val="26"/>
                <w:szCs w:val="26"/>
                <w:lang w:val="uk-UA"/>
              </w:rPr>
              <w:t>в основному</w:t>
            </w:r>
            <w:r w:rsidRPr="00123E6C">
              <w:rPr>
                <w:rFonts w:ascii="Times New Roman" w:hAnsi="Times New Roman" w:cs="Times New Roman"/>
                <w:spacing w:val="-10"/>
                <w:sz w:val="26"/>
                <w:szCs w:val="26"/>
                <w:lang w:val="uk-UA"/>
              </w:rPr>
              <w:t xml:space="preserve"> сформовані, </w:t>
            </w:r>
            <w:r w:rsidRPr="00123E6C">
              <w:rPr>
                <w:rFonts w:ascii="Times New Roman" w:hAnsi="Times New Roman" w:cs="Times New Roman"/>
                <w:b/>
                <w:bCs/>
                <w:spacing w:val="-10"/>
                <w:sz w:val="26"/>
                <w:szCs w:val="26"/>
                <w:lang w:val="uk-UA"/>
              </w:rPr>
              <w:t>в</w:t>
            </w:r>
            <w:r w:rsidRPr="00123E6C">
              <w:rPr>
                <w:rFonts w:ascii="Times New Roman" w:hAnsi="Times New Roman" w:cs="Times New Roman"/>
                <w:b/>
                <w:spacing w:val="-10"/>
                <w:sz w:val="26"/>
                <w:szCs w:val="26"/>
                <w:lang w:val="uk-UA"/>
              </w:rPr>
              <w:t xml:space="preserve">сі </w:t>
            </w:r>
            <w:r w:rsidRPr="00123E6C">
              <w:rPr>
                <w:rFonts w:ascii="Times New Roman" w:hAnsi="Times New Roman" w:cs="Times New Roman"/>
                <w:spacing w:val="-10"/>
                <w:sz w:val="26"/>
                <w:szCs w:val="26"/>
                <w:lang w:val="uk-UA"/>
              </w:rPr>
              <w:t xml:space="preserve">навчальні завдання, які передбачені програмою навчання, </w:t>
            </w:r>
            <w:r w:rsidRPr="00123E6C">
              <w:rPr>
                <w:rFonts w:ascii="Times New Roman" w:hAnsi="Times New Roman" w:cs="Times New Roman"/>
                <w:b/>
                <w:spacing w:val="-10"/>
                <w:sz w:val="26"/>
                <w:szCs w:val="26"/>
                <w:lang w:val="uk-UA"/>
              </w:rPr>
              <w:t>виконані</w:t>
            </w:r>
            <w:r w:rsidRPr="00123E6C">
              <w:rPr>
                <w:rFonts w:ascii="Times New Roman" w:hAnsi="Times New Roman" w:cs="Times New Roman"/>
                <w:spacing w:val="-10"/>
                <w:sz w:val="26"/>
                <w:szCs w:val="26"/>
                <w:lang w:val="uk-UA"/>
              </w:rPr>
              <w:t xml:space="preserve">, якість виконання </w:t>
            </w:r>
            <w:r w:rsidRPr="00123E6C">
              <w:rPr>
                <w:rFonts w:ascii="Times New Roman" w:hAnsi="Times New Roman" w:cs="Times New Roman"/>
                <w:b/>
                <w:spacing w:val="-10"/>
                <w:sz w:val="26"/>
                <w:szCs w:val="26"/>
                <w:lang w:val="uk-UA"/>
              </w:rPr>
              <w:t xml:space="preserve"> жодного</w:t>
            </w:r>
            <w:r w:rsidRPr="00123E6C">
              <w:rPr>
                <w:rFonts w:ascii="Times New Roman" w:hAnsi="Times New Roman" w:cs="Times New Roman"/>
                <w:spacing w:val="-10"/>
                <w:sz w:val="26"/>
                <w:szCs w:val="26"/>
                <w:lang w:val="uk-UA"/>
              </w:rPr>
              <w:t xml:space="preserve"> з них </w:t>
            </w:r>
            <w:r w:rsidRPr="00123E6C">
              <w:rPr>
                <w:rFonts w:ascii="Times New Roman" w:hAnsi="Times New Roman" w:cs="Times New Roman"/>
                <w:b/>
                <w:spacing w:val="-10"/>
                <w:sz w:val="26"/>
                <w:szCs w:val="26"/>
                <w:lang w:val="uk-UA"/>
              </w:rPr>
              <w:t>не оцінено мінімальним</w:t>
            </w:r>
            <w:r w:rsidRPr="00123E6C">
              <w:rPr>
                <w:rFonts w:ascii="Times New Roman" w:hAnsi="Times New Roman" w:cs="Times New Roman"/>
                <w:spacing w:val="-10"/>
                <w:sz w:val="26"/>
                <w:szCs w:val="26"/>
                <w:lang w:val="uk-UA"/>
              </w:rPr>
              <w:t xml:space="preserve"> числом балів, деякі види завдань виконані </w:t>
            </w:r>
            <w:r w:rsidRPr="00123E6C">
              <w:rPr>
                <w:rFonts w:ascii="Times New Roman" w:hAnsi="Times New Roman" w:cs="Times New Roman"/>
                <w:b/>
                <w:spacing w:val="-10"/>
                <w:sz w:val="26"/>
                <w:szCs w:val="26"/>
                <w:lang w:val="uk-UA"/>
              </w:rPr>
              <w:t xml:space="preserve">з помилками, </w:t>
            </w:r>
            <w:r w:rsidRPr="00123E6C">
              <w:rPr>
                <w:rFonts w:ascii="Times New Roman" w:hAnsi="Times New Roman" w:cs="Times New Roman"/>
                <w:spacing w:val="-10"/>
                <w:sz w:val="26"/>
                <w:szCs w:val="26"/>
                <w:lang w:val="uk-UA"/>
              </w:rPr>
              <w:t>робота з декількома незначними помилками або з однією–двома значними помилками.</w:t>
            </w:r>
          </w:p>
        </w:tc>
      </w:tr>
      <w:tr w:rsidR="00123E6C" w:rsidRPr="00123E6C" w14:paraId="43876228" w14:textId="77777777" w:rsidTr="00100F00">
        <w:trPr>
          <w:cantSplit/>
          <w:trHeight w:val="735"/>
        </w:trPr>
        <w:tc>
          <w:tcPr>
            <w:tcW w:w="828" w:type="dxa"/>
            <w:vAlign w:val="center"/>
          </w:tcPr>
          <w:p w14:paraId="5D90E7E4"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70-74</w:t>
            </w:r>
          </w:p>
        </w:tc>
        <w:tc>
          <w:tcPr>
            <w:tcW w:w="1440" w:type="dxa"/>
            <w:vMerge w:val="restart"/>
            <w:vAlign w:val="center"/>
          </w:tcPr>
          <w:p w14:paraId="1B1D09D2"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Задовільно</w:t>
            </w:r>
          </w:p>
          <w:p w14:paraId="440E77A9"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(«зараховано»)</w:t>
            </w:r>
          </w:p>
        </w:tc>
        <w:tc>
          <w:tcPr>
            <w:tcW w:w="720" w:type="dxa"/>
            <w:vMerge w:val="restart"/>
            <w:vAlign w:val="center"/>
          </w:tcPr>
          <w:p w14:paraId="7A1154F9"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D</w:t>
            </w:r>
          </w:p>
        </w:tc>
        <w:tc>
          <w:tcPr>
            <w:tcW w:w="6840" w:type="dxa"/>
            <w:vMerge w:val="restart"/>
          </w:tcPr>
          <w:p w14:paraId="05F5D8B6" w14:textId="77777777" w:rsidR="00123E6C" w:rsidRPr="00123E6C" w:rsidRDefault="00123E6C" w:rsidP="00100F00">
            <w:pPr>
              <w:ind w:left="-57" w:right="-57"/>
              <w:jc w:val="both"/>
              <w:rPr>
                <w:rFonts w:ascii="Times New Roman" w:hAnsi="Times New Roman" w:cs="Times New Roman"/>
                <w:sz w:val="26"/>
                <w:szCs w:val="26"/>
                <w:lang w:val="uk-UA" w:eastAsia="uk-UA"/>
              </w:rPr>
            </w:pPr>
            <w:r w:rsidRPr="00123E6C">
              <w:rPr>
                <w:rFonts w:ascii="Times New Roman" w:hAnsi="Times New Roman" w:cs="Times New Roman"/>
                <w:b/>
                <w:spacing w:val="-10"/>
                <w:sz w:val="26"/>
                <w:szCs w:val="26"/>
                <w:lang w:val="uk-UA"/>
              </w:rPr>
              <w:t>«Задовільно»</w:t>
            </w:r>
            <w:r w:rsidRPr="00123E6C">
              <w:rPr>
                <w:rFonts w:ascii="Times New Roman" w:hAnsi="Times New Roman" w:cs="Times New Roman"/>
                <w:spacing w:val="-10"/>
                <w:sz w:val="26"/>
                <w:szCs w:val="26"/>
                <w:lang w:val="uk-UA"/>
              </w:rPr>
              <w:t xml:space="preserve"> – </w:t>
            </w:r>
            <w:r w:rsidRPr="00123E6C">
              <w:rPr>
                <w:rFonts w:ascii="Times New Roman" w:hAnsi="Times New Roman" w:cs="Times New Roman"/>
                <w:sz w:val="26"/>
                <w:szCs w:val="26"/>
                <w:lang w:val="uk-UA" w:eastAsia="uk-UA"/>
              </w:rPr>
              <w:t xml:space="preserve">теоретичний зміст курсу засвоєний </w:t>
            </w:r>
            <w:r w:rsidRPr="00123E6C">
              <w:rPr>
                <w:rFonts w:ascii="Times New Roman" w:hAnsi="Times New Roman" w:cs="Times New Roman"/>
                <w:bCs/>
                <w:sz w:val="26"/>
                <w:szCs w:val="26"/>
                <w:lang w:val="uk-UA" w:eastAsia="uk-UA"/>
              </w:rPr>
              <w:t xml:space="preserve">частково, </w:t>
            </w:r>
            <w:r w:rsidRPr="00123E6C">
              <w:rPr>
                <w:rFonts w:ascii="Times New Roman" w:hAnsi="Times New Roman" w:cs="Times New Roman"/>
                <w:sz w:val="26"/>
                <w:szCs w:val="26"/>
                <w:lang w:val="uk-UA" w:eastAsia="uk-UA"/>
              </w:rPr>
              <w:t xml:space="preserve">але </w:t>
            </w:r>
            <w:r w:rsidRPr="00123E6C">
              <w:rPr>
                <w:rFonts w:ascii="Times New Roman" w:hAnsi="Times New Roman" w:cs="Times New Roman"/>
                <w:bCs/>
                <w:sz w:val="26"/>
                <w:szCs w:val="26"/>
                <w:lang w:val="uk-UA" w:eastAsia="uk-UA"/>
              </w:rPr>
              <w:t xml:space="preserve">прогалини не носять істотний </w:t>
            </w:r>
            <w:r w:rsidRPr="00123E6C">
              <w:rPr>
                <w:rFonts w:ascii="Times New Roman" w:hAnsi="Times New Roman" w:cs="Times New Roman"/>
                <w:sz w:val="26"/>
                <w:szCs w:val="26"/>
                <w:lang w:val="uk-UA" w:eastAsia="uk-UA"/>
              </w:rPr>
              <w:t xml:space="preserve">характер, потрібні практичні навички роботи з освоєним матеріалом </w:t>
            </w:r>
            <w:r w:rsidRPr="00123E6C">
              <w:rPr>
                <w:rFonts w:ascii="Times New Roman" w:hAnsi="Times New Roman" w:cs="Times New Roman"/>
                <w:bCs/>
                <w:sz w:val="26"/>
                <w:szCs w:val="26"/>
                <w:lang w:val="uk-UA" w:eastAsia="uk-UA"/>
              </w:rPr>
              <w:t xml:space="preserve">в основному </w:t>
            </w:r>
            <w:r w:rsidRPr="00123E6C">
              <w:rPr>
                <w:rFonts w:ascii="Times New Roman" w:hAnsi="Times New Roman" w:cs="Times New Roman"/>
                <w:sz w:val="26"/>
                <w:szCs w:val="26"/>
                <w:lang w:val="uk-UA" w:eastAsia="uk-UA"/>
              </w:rPr>
              <w:t xml:space="preserve">сформовані, </w:t>
            </w:r>
            <w:r w:rsidRPr="00123E6C">
              <w:rPr>
                <w:rFonts w:ascii="Times New Roman" w:hAnsi="Times New Roman" w:cs="Times New Roman"/>
                <w:bCs/>
                <w:sz w:val="26"/>
                <w:szCs w:val="26"/>
                <w:lang w:val="uk-UA" w:eastAsia="uk-UA"/>
              </w:rPr>
              <w:t xml:space="preserve">більшість </w:t>
            </w:r>
            <w:r w:rsidRPr="00123E6C">
              <w:rPr>
                <w:rFonts w:ascii="Times New Roman" w:hAnsi="Times New Roman" w:cs="Times New Roman"/>
                <w:sz w:val="26"/>
                <w:szCs w:val="26"/>
                <w:lang w:val="uk-UA" w:eastAsia="uk-UA"/>
              </w:rPr>
              <w:t xml:space="preserve">передбачених програмою навчання навчальних завдань </w:t>
            </w:r>
            <w:r w:rsidRPr="00123E6C">
              <w:rPr>
                <w:rFonts w:ascii="Times New Roman" w:hAnsi="Times New Roman" w:cs="Times New Roman"/>
                <w:bCs/>
                <w:sz w:val="26"/>
                <w:szCs w:val="26"/>
                <w:lang w:val="uk-UA" w:eastAsia="uk-UA"/>
              </w:rPr>
              <w:t xml:space="preserve">виконана, деякі </w:t>
            </w:r>
            <w:r w:rsidRPr="00123E6C">
              <w:rPr>
                <w:rFonts w:ascii="Times New Roman" w:hAnsi="Times New Roman" w:cs="Times New Roman"/>
                <w:sz w:val="26"/>
                <w:szCs w:val="26"/>
                <w:lang w:val="uk-UA" w:eastAsia="uk-UA"/>
              </w:rPr>
              <w:t xml:space="preserve">з виконаних завдань містять </w:t>
            </w:r>
            <w:r w:rsidRPr="00123E6C">
              <w:rPr>
                <w:rFonts w:ascii="Times New Roman" w:hAnsi="Times New Roman" w:cs="Times New Roman"/>
                <w:bCs/>
                <w:sz w:val="26"/>
                <w:szCs w:val="26"/>
                <w:lang w:val="uk-UA" w:eastAsia="uk-UA"/>
              </w:rPr>
              <w:t xml:space="preserve">помилки, </w:t>
            </w:r>
            <w:r w:rsidRPr="00123E6C">
              <w:rPr>
                <w:rFonts w:ascii="Times New Roman" w:hAnsi="Times New Roman" w:cs="Times New Roman"/>
                <w:sz w:val="26"/>
                <w:szCs w:val="26"/>
                <w:lang w:val="uk-UA" w:eastAsia="uk-UA"/>
              </w:rPr>
              <w:t>робота з трьома значними помилками</w:t>
            </w:r>
          </w:p>
        </w:tc>
      </w:tr>
      <w:tr w:rsidR="00123E6C" w:rsidRPr="00123E6C" w14:paraId="6431E7FF" w14:textId="77777777" w:rsidTr="00100F00">
        <w:trPr>
          <w:cantSplit/>
          <w:trHeight w:val="707"/>
        </w:trPr>
        <w:tc>
          <w:tcPr>
            <w:tcW w:w="828" w:type="dxa"/>
            <w:vAlign w:val="center"/>
          </w:tcPr>
          <w:p w14:paraId="3BCD8088"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65-69</w:t>
            </w:r>
          </w:p>
        </w:tc>
        <w:tc>
          <w:tcPr>
            <w:tcW w:w="1440" w:type="dxa"/>
            <w:vMerge/>
            <w:vAlign w:val="center"/>
          </w:tcPr>
          <w:p w14:paraId="55C8BFBD"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720" w:type="dxa"/>
            <w:vMerge/>
            <w:vAlign w:val="center"/>
          </w:tcPr>
          <w:p w14:paraId="1170A9CD"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p>
        </w:tc>
        <w:tc>
          <w:tcPr>
            <w:tcW w:w="6840" w:type="dxa"/>
            <w:vMerge/>
          </w:tcPr>
          <w:p w14:paraId="2A2EE5C8" w14:textId="77777777" w:rsidR="00123E6C" w:rsidRPr="00123E6C" w:rsidRDefault="00123E6C" w:rsidP="00100F00">
            <w:pPr>
              <w:snapToGrid w:val="0"/>
              <w:ind w:left="-85" w:right="-85"/>
              <w:jc w:val="both"/>
              <w:rPr>
                <w:rFonts w:ascii="Times New Roman" w:hAnsi="Times New Roman" w:cs="Times New Roman"/>
                <w:b/>
                <w:spacing w:val="-10"/>
                <w:sz w:val="26"/>
                <w:szCs w:val="26"/>
                <w:lang w:val="uk-UA"/>
              </w:rPr>
            </w:pPr>
          </w:p>
        </w:tc>
      </w:tr>
      <w:tr w:rsidR="00123E6C" w:rsidRPr="00A3059F" w14:paraId="2EF56ADD" w14:textId="77777777" w:rsidTr="00100F00">
        <w:trPr>
          <w:cantSplit/>
          <w:trHeight w:val="1279"/>
        </w:trPr>
        <w:tc>
          <w:tcPr>
            <w:tcW w:w="828" w:type="dxa"/>
            <w:tcBorders>
              <w:bottom w:val="single" w:sz="4" w:space="0" w:color="auto"/>
            </w:tcBorders>
            <w:vAlign w:val="center"/>
          </w:tcPr>
          <w:p w14:paraId="699E0045"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lastRenderedPageBreak/>
              <w:t>60-64</w:t>
            </w:r>
          </w:p>
        </w:tc>
        <w:tc>
          <w:tcPr>
            <w:tcW w:w="1440" w:type="dxa"/>
            <w:vMerge/>
            <w:tcBorders>
              <w:bottom w:val="single" w:sz="4" w:space="0" w:color="auto"/>
            </w:tcBorders>
            <w:vAlign w:val="center"/>
          </w:tcPr>
          <w:p w14:paraId="6D7D40B6" w14:textId="77777777" w:rsidR="00123E6C" w:rsidRPr="00123E6C" w:rsidRDefault="00123E6C" w:rsidP="00100F00">
            <w:pPr>
              <w:ind w:left="-85" w:right="-85"/>
              <w:jc w:val="center"/>
              <w:rPr>
                <w:rFonts w:ascii="Times New Roman" w:hAnsi="Times New Roman" w:cs="Times New Roman"/>
                <w:spacing w:val="-10"/>
                <w:sz w:val="23"/>
                <w:szCs w:val="23"/>
                <w:lang w:val="uk-UA"/>
              </w:rPr>
            </w:pPr>
          </w:p>
        </w:tc>
        <w:tc>
          <w:tcPr>
            <w:tcW w:w="720" w:type="dxa"/>
            <w:tcBorders>
              <w:bottom w:val="single" w:sz="4" w:space="0" w:color="auto"/>
            </w:tcBorders>
            <w:vAlign w:val="center"/>
          </w:tcPr>
          <w:p w14:paraId="79288AAA"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E</w:t>
            </w:r>
          </w:p>
        </w:tc>
        <w:tc>
          <w:tcPr>
            <w:tcW w:w="6840" w:type="dxa"/>
            <w:tcBorders>
              <w:bottom w:val="single" w:sz="4" w:space="0" w:color="auto"/>
            </w:tcBorders>
          </w:tcPr>
          <w:p w14:paraId="235C8209" w14:textId="77777777" w:rsidR="00123E6C" w:rsidRPr="00123E6C" w:rsidRDefault="00123E6C" w:rsidP="00100F00">
            <w:pPr>
              <w:jc w:val="both"/>
              <w:rPr>
                <w:rFonts w:ascii="Times New Roman" w:hAnsi="Times New Roman" w:cs="Times New Roman"/>
                <w:spacing w:val="-10"/>
                <w:sz w:val="26"/>
                <w:szCs w:val="26"/>
                <w:lang w:val="uk-UA"/>
              </w:rPr>
            </w:pPr>
            <w:r w:rsidRPr="00123E6C">
              <w:rPr>
                <w:rFonts w:ascii="Times New Roman" w:hAnsi="Times New Roman" w:cs="Times New Roman"/>
                <w:b/>
                <w:spacing w:val="-10"/>
                <w:sz w:val="26"/>
                <w:szCs w:val="26"/>
                <w:lang w:val="uk-UA"/>
              </w:rPr>
              <w:t>«Достатньо»</w:t>
            </w:r>
            <w:r w:rsidRPr="00123E6C">
              <w:rPr>
                <w:rFonts w:ascii="Times New Roman" w:hAnsi="Times New Roman" w:cs="Times New Roman"/>
                <w:spacing w:val="-10"/>
                <w:sz w:val="26"/>
                <w:szCs w:val="26"/>
                <w:lang w:val="uk-UA"/>
              </w:rPr>
              <w:t xml:space="preserve"> – </w:t>
            </w:r>
            <w:r w:rsidRPr="00123E6C">
              <w:rPr>
                <w:rFonts w:ascii="Times New Roman" w:hAnsi="Times New Roman" w:cs="Times New Roman"/>
                <w:sz w:val="26"/>
                <w:szCs w:val="26"/>
                <w:lang w:val="uk-UA" w:eastAsia="uk-UA"/>
              </w:rPr>
              <w:t xml:space="preserve">теоретичний зміст курсу засвоєний </w:t>
            </w:r>
            <w:r w:rsidRPr="00123E6C">
              <w:rPr>
                <w:rFonts w:ascii="Times New Roman" w:hAnsi="Times New Roman" w:cs="Times New Roman"/>
                <w:bCs/>
                <w:sz w:val="26"/>
                <w:szCs w:val="26"/>
                <w:lang w:val="uk-UA" w:eastAsia="uk-UA"/>
              </w:rPr>
              <w:t xml:space="preserve">частково, деякі </w:t>
            </w:r>
            <w:r w:rsidRPr="00123E6C">
              <w:rPr>
                <w:rFonts w:ascii="Times New Roman" w:hAnsi="Times New Roman" w:cs="Times New Roman"/>
                <w:sz w:val="26"/>
                <w:szCs w:val="26"/>
                <w:lang w:val="uk-UA" w:eastAsia="uk-UA"/>
              </w:rPr>
              <w:t xml:space="preserve">практичні навички роботи </w:t>
            </w:r>
            <w:r w:rsidRPr="00123E6C">
              <w:rPr>
                <w:rFonts w:ascii="Times New Roman" w:hAnsi="Times New Roman" w:cs="Times New Roman"/>
                <w:bCs/>
                <w:sz w:val="26"/>
                <w:szCs w:val="26"/>
                <w:lang w:val="uk-UA" w:eastAsia="uk-UA"/>
              </w:rPr>
              <w:t xml:space="preserve">не сформовані, частина </w:t>
            </w:r>
            <w:r w:rsidRPr="00123E6C">
              <w:rPr>
                <w:rFonts w:ascii="Times New Roman" w:hAnsi="Times New Roman" w:cs="Times New Roman"/>
                <w:sz w:val="26"/>
                <w:szCs w:val="26"/>
                <w:lang w:val="uk-UA" w:eastAsia="uk-UA"/>
              </w:rPr>
              <w:t xml:space="preserve">передбачених програмою навчання навчальних завдань </w:t>
            </w:r>
            <w:r w:rsidRPr="00123E6C">
              <w:rPr>
                <w:rFonts w:ascii="Times New Roman" w:hAnsi="Times New Roman" w:cs="Times New Roman"/>
                <w:bCs/>
                <w:sz w:val="26"/>
                <w:szCs w:val="26"/>
                <w:lang w:val="uk-UA" w:eastAsia="uk-UA"/>
              </w:rPr>
              <w:t xml:space="preserve">не виконана </w:t>
            </w:r>
            <w:r w:rsidRPr="00123E6C">
              <w:rPr>
                <w:rFonts w:ascii="Times New Roman" w:hAnsi="Times New Roman" w:cs="Times New Roman"/>
                <w:sz w:val="26"/>
                <w:szCs w:val="26"/>
                <w:lang w:val="uk-UA" w:eastAsia="uk-UA"/>
              </w:rPr>
              <w:t xml:space="preserve">або якість виконання деяких з них оцінена числом балів, близьким до </w:t>
            </w:r>
            <w:r w:rsidRPr="00123E6C">
              <w:rPr>
                <w:rFonts w:ascii="Times New Roman" w:hAnsi="Times New Roman" w:cs="Times New Roman"/>
                <w:bCs/>
                <w:sz w:val="26"/>
                <w:szCs w:val="26"/>
                <w:lang w:val="uk-UA" w:eastAsia="uk-UA"/>
              </w:rPr>
              <w:t xml:space="preserve">мінімального, </w:t>
            </w:r>
            <w:r w:rsidRPr="00123E6C">
              <w:rPr>
                <w:rFonts w:ascii="Times New Roman" w:hAnsi="Times New Roman" w:cs="Times New Roman"/>
                <w:sz w:val="26"/>
                <w:szCs w:val="26"/>
                <w:lang w:val="uk-UA" w:eastAsia="uk-UA"/>
              </w:rPr>
              <w:t>робота, що задовольняє мінімуму критеріїв оцінки</w:t>
            </w:r>
          </w:p>
        </w:tc>
      </w:tr>
      <w:tr w:rsidR="00123E6C" w:rsidRPr="00A3059F" w14:paraId="1A1BBF21" w14:textId="77777777" w:rsidTr="00100F00">
        <w:trPr>
          <w:trHeight w:val="1098"/>
        </w:trPr>
        <w:tc>
          <w:tcPr>
            <w:tcW w:w="828" w:type="dxa"/>
            <w:tcBorders>
              <w:bottom w:val="single" w:sz="4" w:space="0" w:color="auto"/>
            </w:tcBorders>
            <w:vAlign w:val="center"/>
          </w:tcPr>
          <w:p w14:paraId="181160BA"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40-59</w:t>
            </w:r>
          </w:p>
        </w:tc>
        <w:tc>
          <w:tcPr>
            <w:tcW w:w="1440" w:type="dxa"/>
            <w:vMerge w:val="restart"/>
            <w:tcBorders>
              <w:bottom w:val="single" w:sz="4" w:space="0" w:color="auto"/>
            </w:tcBorders>
            <w:vAlign w:val="center"/>
          </w:tcPr>
          <w:p w14:paraId="6DB87B23" w14:textId="77777777" w:rsidR="00123E6C" w:rsidRPr="00123E6C" w:rsidRDefault="00123E6C" w:rsidP="00100F00">
            <w:pPr>
              <w:pStyle w:val="aa"/>
              <w:spacing w:after="0"/>
              <w:ind w:left="-108" w:right="-108"/>
              <w:jc w:val="center"/>
              <w:rPr>
                <w:spacing w:val="-10"/>
                <w:sz w:val="23"/>
                <w:szCs w:val="23"/>
                <w:lang w:val="uk-UA"/>
              </w:rPr>
            </w:pPr>
            <w:r w:rsidRPr="00123E6C">
              <w:rPr>
                <w:spacing w:val="-10"/>
                <w:sz w:val="23"/>
                <w:szCs w:val="23"/>
                <w:lang w:val="uk-UA"/>
              </w:rPr>
              <w:t>Незадовільно</w:t>
            </w:r>
          </w:p>
          <w:p w14:paraId="5958D710" w14:textId="77777777" w:rsidR="00123E6C" w:rsidRPr="00123E6C" w:rsidRDefault="00123E6C" w:rsidP="00100F00">
            <w:pPr>
              <w:pStyle w:val="aa"/>
              <w:spacing w:after="0"/>
              <w:ind w:left="-108" w:right="-108"/>
              <w:jc w:val="center"/>
              <w:rPr>
                <w:spacing w:val="-10"/>
                <w:sz w:val="23"/>
                <w:szCs w:val="23"/>
                <w:lang w:val="uk-UA"/>
              </w:rPr>
            </w:pPr>
            <w:r w:rsidRPr="00123E6C">
              <w:rPr>
                <w:spacing w:val="-10"/>
                <w:sz w:val="23"/>
                <w:szCs w:val="23"/>
                <w:lang w:val="uk-UA"/>
              </w:rPr>
              <w:t>(«не зараховано»)</w:t>
            </w:r>
          </w:p>
        </w:tc>
        <w:tc>
          <w:tcPr>
            <w:tcW w:w="720" w:type="dxa"/>
            <w:vMerge w:val="restart"/>
            <w:vAlign w:val="center"/>
          </w:tcPr>
          <w:p w14:paraId="403F69A3" w14:textId="77777777" w:rsidR="00123E6C" w:rsidRPr="00123E6C" w:rsidRDefault="00123E6C" w:rsidP="00100F00">
            <w:pPr>
              <w:snapToGrid w:val="0"/>
              <w:spacing w:line="100" w:lineRule="atLeast"/>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FX</w:t>
            </w:r>
          </w:p>
        </w:tc>
        <w:tc>
          <w:tcPr>
            <w:tcW w:w="6840" w:type="dxa"/>
            <w:vMerge w:val="restart"/>
          </w:tcPr>
          <w:p w14:paraId="5BC47079" w14:textId="77777777" w:rsidR="00123E6C" w:rsidRPr="00123E6C" w:rsidRDefault="00123E6C" w:rsidP="00100F00">
            <w:pPr>
              <w:ind w:left="-57" w:right="-57"/>
              <w:jc w:val="both"/>
              <w:rPr>
                <w:rFonts w:ascii="Times New Roman" w:hAnsi="Times New Roman" w:cs="Times New Roman"/>
                <w:spacing w:val="-10"/>
                <w:sz w:val="26"/>
                <w:szCs w:val="26"/>
                <w:lang w:val="uk-UA"/>
              </w:rPr>
            </w:pPr>
            <w:r w:rsidRPr="00123E6C">
              <w:rPr>
                <w:rFonts w:ascii="Times New Roman" w:hAnsi="Times New Roman" w:cs="Times New Roman"/>
                <w:b/>
                <w:spacing w:val="-10"/>
                <w:sz w:val="26"/>
                <w:szCs w:val="26"/>
                <w:lang w:val="uk-UA"/>
              </w:rPr>
              <w:t>«Умовно незадовільно»</w:t>
            </w:r>
            <w:r w:rsidRPr="00123E6C">
              <w:rPr>
                <w:rFonts w:ascii="Times New Roman" w:hAnsi="Times New Roman" w:cs="Times New Roman"/>
                <w:spacing w:val="-10"/>
                <w:sz w:val="26"/>
                <w:szCs w:val="26"/>
                <w:lang w:val="uk-UA"/>
              </w:rPr>
              <w:t xml:space="preserve"> – </w:t>
            </w:r>
            <w:r w:rsidRPr="00123E6C">
              <w:rPr>
                <w:rFonts w:ascii="Times New Roman" w:hAnsi="Times New Roman" w:cs="Times New Roman"/>
                <w:sz w:val="26"/>
                <w:szCs w:val="26"/>
                <w:lang w:val="uk-UA" w:eastAsia="uk-UA"/>
              </w:rPr>
              <w:t xml:space="preserve">теоретичний зміст курсу засвоєний </w:t>
            </w:r>
            <w:r w:rsidRPr="00123E6C">
              <w:rPr>
                <w:rFonts w:ascii="Times New Roman" w:hAnsi="Times New Roman" w:cs="Times New Roman"/>
                <w:bCs/>
                <w:sz w:val="26"/>
                <w:szCs w:val="26"/>
                <w:lang w:val="uk-UA" w:eastAsia="uk-UA"/>
              </w:rPr>
              <w:t xml:space="preserve">частково, </w:t>
            </w:r>
            <w:r w:rsidRPr="00123E6C">
              <w:rPr>
                <w:rFonts w:ascii="Times New Roman" w:hAnsi="Times New Roman" w:cs="Times New Roman"/>
                <w:sz w:val="26"/>
                <w:szCs w:val="26"/>
                <w:lang w:val="uk-UA" w:eastAsia="uk-UA"/>
              </w:rPr>
              <w:t xml:space="preserve">потрібні практичні навички роботи </w:t>
            </w:r>
            <w:r w:rsidRPr="00123E6C">
              <w:rPr>
                <w:rFonts w:ascii="Times New Roman" w:hAnsi="Times New Roman" w:cs="Times New Roman"/>
                <w:bCs/>
                <w:sz w:val="26"/>
                <w:szCs w:val="26"/>
                <w:lang w:val="uk-UA" w:eastAsia="uk-UA"/>
              </w:rPr>
              <w:t xml:space="preserve">не сформовані, більшість </w:t>
            </w:r>
            <w:r w:rsidRPr="00123E6C">
              <w:rPr>
                <w:rFonts w:ascii="Times New Roman" w:hAnsi="Times New Roman" w:cs="Times New Roman"/>
                <w:sz w:val="26"/>
                <w:szCs w:val="26"/>
                <w:lang w:val="uk-UA" w:eastAsia="uk-UA"/>
              </w:rPr>
              <w:t xml:space="preserve">передбачених програм навчання, навчальних завдань </w:t>
            </w:r>
            <w:r w:rsidRPr="00123E6C">
              <w:rPr>
                <w:rFonts w:ascii="Times New Roman" w:hAnsi="Times New Roman" w:cs="Times New Roman"/>
                <w:bCs/>
                <w:sz w:val="26"/>
                <w:szCs w:val="26"/>
                <w:lang w:val="uk-UA" w:eastAsia="uk-UA"/>
              </w:rPr>
              <w:t xml:space="preserve">не виконана, </w:t>
            </w:r>
            <w:r w:rsidRPr="00123E6C">
              <w:rPr>
                <w:rFonts w:ascii="Times New Roman" w:hAnsi="Times New Roman" w:cs="Times New Roman"/>
                <w:sz w:val="26"/>
                <w:szCs w:val="26"/>
                <w:lang w:val="uk-UA" w:eastAsia="uk-UA"/>
              </w:rPr>
              <w:t xml:space="preserve">або якість їхнього виконання оцінено числом балів, близьким до </w:t>
            </w:r>
            <w:r w:rsidRPr="00123E6C">
              <w:rPr>
                <w:rFonts w:ascii="Times New Roman" w:hAnsi="Times New Roman" w:cs="Times New Roman"/>
                <w:bCs/>
                <w:sz w:val="26"/>
                <w:szCs w:val="26"/>
                <w:lang w:val="uk-UA" w:eastAsia="uk-UA"/>
              </w:rPr>
              <w:t xml:space="preserve">мінімального; </w:t>
            </w:r>
            <w:r w:rsidRPr="00123E6C">
              <w:rPr>
                <w:rFonts w:ascii="Times New Roman" w:hAnsi="Times New Roman" w:cs="Times New Roman"/>
                <w:sz w:val="26"/>
                <w:szCs w:val="26"/>
                <w:lang w:val="uk-UA" w:eastAsia="uk-UA"/>
              </w:rPr>
              <w:t xml:space="preserve">при </w:t>
            </w:r>
            <w:r w:rsidRPr="00123E6C">
              <w:rPr>
                <w:rFonts w:ascii="Times New Roman" w:hAnsi="Times New Roman" w:cs="Times New Roman"/>
                <w:bCs/>
                <w:sz w:val="26"/>
                <w:szCs w:val="26"/>
                <w:lang w:val="uk-UA" w:eastAsia="uk-UA"/>
              </w:rPr>
              <w:t xml:space="preserve">додатковій самостійній </w:t>
            </w:r>
            <w:r w:rsidRPr="00123E6C">
              <w:rPr>
                <w:rFonts w:ascii="Times New Roman" w:hAnsi="Times New Roman" w:cs="Times New Roman"/>
                <w:sz w:val="26"/>
                <w:szCs w:val="26"/>
                <w:lang w:val="uk-UA" w:eastAsia="uk-UA"/>
              </w:rPr>
              <w:t xml:space="preserve">роботі над матеріалом курсу </w:t>
            </w:r>
            <w:r w:rsidRPr="00123E6C">
              <w:rPr>
                <w:rFonts w:ascii="Times New Roman" w:hAnsi="Times New Roman" w:cs="Times New Roman"/>
                <w:bCs/>
                <w:sz w:val="26"/>
                <w:szCs w:val="26"/>
                <w:lang w:val="uk-UA" w:eastAsia="uk-UA"/>
              </w:rPr>
              <w:t xml:space="preserve">можливе підвищення якості </w:t>
            </w:r>
            <w:r w:rsidRPr="00123E6C">
              <w:rPr>
                <w:rFonts w:ascii="Times New Roman" w:hAnsi="Times New Roman" w:cs="Times New Roman"/>
                <w:sz w:val="26"/>
                <w:szCs w:val="26"/>
                <w:lang w:val="uk-UA" w:eastAsia="uk-UA"/>
              </w:rPr>
              <w:t xml:space="preserve">виконання навчальних завдань </w:t>
            </w:r>
            <w:r w:rsidRPr="00123E6C">
              <w:rPr>
                <w:rFonts w:ascii="Times New Roman" w:hAnsi="Times New Roman" w:cs="Times New Roman"/>
                <w:bCs/>
                <w:sz w:val="26"/>
                <w:szCs w:val="26"/>
                <w:lang w:val="uk-UA" w:eastAsia="uk-UA"/>
              </w:rPr>
              <w:t xml:space="preserve">(з можливістю повторного складання), </w:t>
            </w:r>
            <w:r w:rsidRPr="00123E6C">
              <w:rPr>
                <w:rFonts w:ascii="Times New Roman" w:hAnsi="Times New Roman" w:cs="Times New Roman"/>
                <w:sz w:val="26"/>
                <w:szCs w:val="26"/>
                <w:lang w:val="uk-UA" w:eastAsia="uk-UA"/>
              </w:rPr>
              <w:t>робота, що потребує доробки</w:t>
            </w:r>
          </w:p>
        </w:tc>
      </w:tr>
      <w:tr w:rsidR="00123E6C" w:rsidRPr="00123E6C" w14:paraId="62DB3ECD" w14:textId="77777777" w:rsidTr="00100F00">
        <w:trPr>
          <w:trHeight w:val="675"/>
        </w:trPr>
        <w:tc>
          <w:tcPr>
            <w:tcW w:w="828" w:type="dxa"/>
            <w:tcBorders>
              <w:bottom w:val="single" w:sz="4" w:space="0" w:color="auto"/>
            </w:tcBorders>
            <w:vAlign w:val="center"/>
          </w:tcPr>
          <w:p w14:paraId="3580216B"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21-40</w:t>
            </w:r>
          </w:p>
        </w:tc>
        <w:tc>
          <w:tcPr>
            <w:tcW w:w="1440" w:type="dxa"/>
            <w:vMerge/>
            <w:tcBorders>
              <w:bottom w:val="single" w:sz="4" w:space="0" w:color="auto"/>
            </w:tcBorders>
            <w:vAlign w:val="center"/>
          </w:tcPr>
          <w:p w14:paraId="0F8EC3D7" w14:textId="77777777" w:rsidR="00123E6C" w:rsidRPr="00123E6C" w:rsidRDefault="00123E6C" w:rsidP="00100F00">
            <w:pPr>
              <w:pStyle w:val="aa"/>
              <w:spacing w:after="0"/>
              <w:ind w:left="-108" w:right="-108"/>
              <w:jc w:val="center"/>
              <w:rPr>
                <w:spacing w:val="-10"/>
                <w:sz w:val="23"/>
                <w:szCs w:val="23"/>
                <w:lang w:val="uk-UA"/>
              </w:rPr>
            </w:pPr>
          </w:p>
        </w:tc>
        <w:tc>
          <w:tcPr>
            <w:tcW w:w="720" w:type="dxa"/>
            <w:vMerge/>
            <w:tcBorders>
              <w:bottom w:val="single" w:sz="4" w:space="0" w:color="auto"/>
            </w:tcBorders>
            <w:vAlign w:val="center"/>
          </w:tcPr>
          <w:p w14:paraId="72FBCAE5" w14:textId="77777777" w:rsidR="00123E6C" w:rsidRPr="00123E6C" w:rsidRDefault="00123E6C" w:rsidP="00100F00">
            <w:pPr>
              <w:snapToGrid w:val="0"/>
              <w:spacing w:line="100" w:lineRule="atLeast"/>
              <w:jc w:val="center"/>
              <w:rPr>
                <w:rFonts w:ascii="Times New Roman" w:hAnsi="Times New Roman" w:cs="Times New Roman"/>
                <w:spacing w:val="-10"/>
                <w:sz w:val="23"/>
                <w:szCs w:val="23"/>
                <w:lang w:val="uk-UA"/>
              </w:rPr>
            </w:pPr>
          </w:p>
        </w:tc>
        <w:tc>
          <w:tcPr>
            <w:tcW w:w="6840" w:type="dxa"/>
            <w:vMerge/>
            <w:tcBorders>
              <w:bottom w:val="single" w:sz="4" w:space="0" w:color="auto"/>
            </w:tcBorders>
          </w:tcPr>
          <w:p w14:paraId="40A3B172" w14:textId="77777777" w:rsidR="00123E6C" w:rsidRPr="00123E6C" w:rsidRDefault="00123E6C" w:rsidP="00100F00">
            <w:pPr>
              <w:snapToGrid w:val="0"/>
              <w:ind w:left="-85" w:right="-85"/>
              <w:jc w:val="both"/>
              <w:rPr>
                <w:rFonts w:ascii="Times New Roman" w:hAnsi="Times New Roman" w:cs="Times New Roman"/>
                <w:b/>
                <w:spacing w:val="-10"/>
                <w:sz w:val="26"/>
                <w:szCs w:val="26"/>
                <w:lang w:val="uk-UA"/>
              </w:rPr>
            </w:pPr>
          </w:p>
        </w:tc>
      </w:tr>
      <w:tr w:rsidR="00123E6C" w:rsidRPr="00A3059F" w14:paraId="75555BFF" w14:textId="77777777" w:rsidTr="00100F00">
        <w:tc>
          <w:tcPr>
            <w:tcW w:w="828" w:type="dxa"/>
            <w:tcBorders>
              <w:top w:val="single" w:sz="4" w:space="0" w:color="auto"/>
              <w:left w:val="single" w:sz="4" w:space="0" w:color="auto"/>
              <w:bottom w:val="single" w:sz="4" w:space="0" w:color="auto"/>
              <w:right w:val="single" w:sz="4" w:space="0" w:color="auto"/>
            </w:tcBorders>
            <w:vAlign w:val="center"/>
          </w:tcPr>
          <w:p w14:paraId="100516E4" w14:textId="77777777" w:rsidR="00123E6C" w:rsidRPr="00123E6C" w:rsidRDefault="00123E6C" w:rsidP="00100F00">
            <w:pPr>
              <w:snapToGrid w:val="0"/>
              <w:ind w:left="-85" w:right="-85"/>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1–20</w:t>
            </w:r>
          </w:p>
        </w:tc>
        <w:tc>
          <w:tcPr>
            <w:tcW w:w="1440" w:type="dxa"/>
            <w:vMerge/>
            <w:tcBorders>
              <w:top w:val="single" w:sz="4" w:space="0" w:color="auto"/>
              <w:left w:val="single" w:sz="4" w:space="0" w:color="auto"/>
              <w:bottom w:val="single" w:sz="4" w:space="0" w:color="auto"/>
              <w:right w:val="single" w:sz="4" w:space="0" w:color="auto"/>
            </w:tcBorders>
            <w:vAlign w:val="center"/>
          </w:tcPr>
          <w:p w14:paraId="2E4BE931" w14:textId="77777777" w:rsidR="00123E6C" w:rsidRPr="00123E6C" w:rsidRDefault="00123E6C" w:rsidP="00100F00">
            <w:pPr>
              <w:pStyle w:val="a3"/>
              <w:ind w:left="-85" w:right="-85"/>
              <w:jc w:val="center"/>
              <w:rPr>
                <w:rFonts w:ascii="Times New Roman" w:hAnsi="Times New Roman" w:cs="Times New Roman"/>
                <w:spacing w:val="-10"/>
                <w:sz w:val="23"/>
                <w:szCs w:val="23"/>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313DD7C4" w14:textId="77777777" w:rsidR="00123E6C" w:rsidRPr="00123E6C" w:rsidRDefault="00123E6C" w:rsidP="00100F00">
            <w:pPr>
              <w:snapToGrid w:val="0"/>
              <w:spacing w:line="100" w:lineRule="atLeast"/>
              <w:jc w:val="center"/>
              <w:rPr>
                <w:rFonts w:ascii="Times New Roman" w:hAnsi="Times New Roman" w:cs="Times New Roman"/>
                <w:spacing w:val="-10"/>
                <w:sz w:val="23"/>
                <w:szCs w:val="23"/>
                <w:lang w:val="uk-UA"/>
              </w:rPr>
            </w:pPr>
            <w:r w:rsidRPr="00123E6C">
              <w:rPr>
                <w:rFonts w:ascii="Times New Roman" w:hAnsi="Times New Roman" w:cs="Times New Roman"/>
                <w:spacing w:val="-10"/>
                <w:sz w:val="23"/>
                <w:szCs w:val="23"/>
                <w:lang w:val="uk-UA"/>
              </w:rPr>
              <w:t>F</w:t>
            </w:r>
          </w:p>
        </w:tc>
        <w:tc>
          <w:tcPr>
            <w:tcW w:w="6840" w:type="dxa"/>
            <w:tcBorders>
              <w:top w:val="single" w:sz="4" w:space="0" w:color="auto"/>
              <w:left w:val="single" w:sz="4" w:space="0" w:color="auto"/>
              <w:bottom w:val="single" w:sz="4" w:space="0" w:color="auto"/>
              <w:right w:val="single" w:sz="4" w:space="0" w:color="auto"/>
            </w:tcBorders>
          </w:tcPr>
          <w:p w14:paraId="2C8B4150" w14:textId="77777777" w:rsidR="00123E6C" w:rsidRPr="00123E6C" w:rsidRDefault="00123E6C" w:rsidP="00100F00">
            <w:pPr>
              <w:ind w:left="-57" w:right="-57"/>
              <w:jc w:val="both"/>
              <w:rPr>
                <w:rFonts w:ascii="Times New Roman" w:hAnsi="Times New Roman" w:cs="Times New Roman"/>
                <w:spacing w:val="-10"/>
                <w:sz w:val="26"/>
                <w:szCs w:val="26"/>
                <w:lang w:val="uk-UA"/>
              </w:rPr>
            </w:pPr>
            <w:r w:rsidRPr="00123E6C">
              <w:rPr>
                <w:rFonts w:ascii="Times New Roman" w:hAnsi="Times New Roman" w:cs="Times New Roman"/>
                <w:b/>
                <w:spacing w:val="-10"/>
                <w:sz w:val="26"/>
                <w:szCs w:val="26"/>
                <w:lang w:val="uk-UA"/>
              </w:rPr>
              <w:t>«Безумовно незадовільно»</w:t>
            </w:r>
            <w:r w:rsidRPr="00123E6C">
              <w:rPr>
                <w:rFonts w:ascii="Times New Roman" w:hAnsi="Times New Roman" w:cs="Times New Roman"/>
                <w:spacing w:val="-10"/>
                <w:sz w:val="26"/>
                <w:szCs w:val="26"/>
                <w:lang w:val="uk-UA"/>
              </w:rPr>
              <w:t xml:space="preserve"> – </w:t>
            </w:r>
            <w:r w:rsidRPr="00123E6C">
              <w:rPr>
                <w:rFonts w:ascii="Times New Roman" w:hAnsi="Times New Roman" w:cs="Times New Roman"/>
                <w:sz w:val="26"/>
                <w:szCs w:val="26"/>
                <w:lang w:val="uk-UA" w:eastAsia="uk-UA"/>
              </w:rPr>
              <w:t xml:space="preserve">теоретичний зміст курсу </w:t>
            </w:r>
            <w:r w:rsidRPr="00123E6C">
              <w:rPr>
                <w:rFonts w:ascii="Times New Roman" w:hAnsi="Times New Roman" w:cs="Times New Roman"/>
                <w:bCs/>
                <w:sz w:val="26"/>
                <w:szCs w:val="26"/>
                <w:lang w:val="uk-UA" w:eastAsia="uk-UA"/>
              </w:rPr>
              <w:t xml:space="preserve">не освоєний, </w:t>
            </w:r>
            <w:r w:rsidRPr="00123E6C">
              <w:rPr>
                <w:rFonts w:ascii="Times New Roman" w:hAnsi="Times New Roman" w:cs="Times New Roman"/>
                <w:sz w:val="26"/>
                <w:szCs w:val="26"/>
                <w:lang w:val="uk-UA" w:eastAsia="uk-UA"/>
              </w:rPr>
              <w:t xml:space="preserve">потрібні практичні навички роботи </w:t>
            </w:r>
            <w:r w:rsidRPr="00123E6C">
              <w:rPr>
                <w:rFonts w:ascii="Times New Roman" w:hAnsi="Times New Roman" w:cs="Times New Roman"/>
                <w:bCs/>
                <w:sz w:val="26"/>
                <w:szCs w:val="26"/>
                <w:lang w:val="uk-UA" w:eastAsia="uk-UA"/>
              </w:rPr>
              <w:t xml:space="preserve">несформовані, всі виконані </w:t>
            </w:r>
            <w:r w:rsidRPr="00123E6C">
              <w:rPr>
                <w:rFonts w:ascii="Times New Roman" w:hAnsi="Times New Roman" w:cs="Times New Roman"/>
                <w:sz w:val="26"/>
                <w:szCs w:val="26"/>
                <w:lang w:val="uk-UA" w:eastAsia="uk-UA"/>
              </w:rPr>
              <w:t xml:space="preserve">навчальні завдання містять грубі </w:t>
            </w:r>
            <w:r w:rsidRPr="00123E6C">
              <w:rPr>
                <w:rFonts w:ascii="Times New Roman" w:hAnsi="Times New Roman" w:cs="Times New Roman"/>
                <w:bCs/>
                <w:sz w:val="26"/>
                <w:szCs w:val="26"/>
                <w:lang w:val="uk-UA" w:eastAsia="uk-UA"/>
              </w:rPr>
              <w:t xml:space="preserve">помилки, додаткова самостійна </w:t>
            </w:r>
            <w:r w:rsidRPr="00123E6C">
              <w:rPr>
                <w:rFonts w:ascii="Times New Roman" w:hAnsi="Times New Roman" w:cs="Times New Roman"/>
                <w:sz w:val="26"/>
                <w:szCs w:val="26"/>
                <w:lang w:val="uk-UA" w:eastAsia="uk-UA"/>
              </w:rPr>
              <w:t xml:space="preserve">робота над матеріалом курсу </w:t>
            </w:r>
            <w:r w:rsidRPr="00123E6C">
              <w:rPr>
                <w:rFonts w:ascii="Times New Roman" w:hAnsi="Times New Roman" w:cs="Times New Roman"/>
                <w:bCs/>
                <w:sz w:val="26"/>
                <w:szCs w:val="26"/>
                <w:lang w:val="uk-UA" w:eastAsia="uk-UA"/>
              </w:rPr>
              <w:t xml:space="preserve">не приведе </w:t>
            </w:r>
            <w:r w:rsidRPr="00123E6C">
              <w:rPr>
                <w:rFonts w:ascii="Times New Roman" w:hAnsi="Times New Roman" w:cs="Times New Roman"/>
                <w:sz w:val="26"/>
                <w:szCs w:val="26"/>
                <w:lang w:val="uk-UA" w:eastAsia="uk-UA"/>
              </w:rPr>
              <w:t xml:space="preserve">до значного </w:t>
            </w:r>
            <w:r w:rsidRPr="00123E6C">
              <w:rPr>
                <w:rFonts w:ascii="Times New Roman" w:hAnsi="Times New Roman" w:cs="Times New Roman"/>
                <w:bCs/>
                <w:sz w:val="26"/>
                <w:szCs w:val="26"/>
                <w:lang w:val="uk-UA" w:eastAsia="uk-UA"/>
              </w:rPr>
              <w:t xml:space="preserve">підвищення якості </w:t>
            </w:r>
            <w:r w:rsidRPr="00123E6C">
              <w:rPr>
                <w:rFonts w:ascii="Times New Roman" w:hAnsi="Times New Roman" w:cs="Times New Roman"/>
                <w:sz w:val="26"/>
                <w:szCs w:val="26"/>
                <w:lang w:val="uk-UA" w:eastAsia="uk-UA"/>
              </w:rPr>
              <w:t>виконання навчальних завдань, робота, що потребує повної переробки</w:t>
            </w:r>
          </w:p>
        </w:tc>
      </w:tr>
    </w:tbl>
    <w:p w14:paraId="66B73FD8" w14:textId="77777777" w:rsidR="00123E6C" w:rsidRPr="00594914" w:rsidRDefault="00123E6C" w:rsidP="00123E6C">
      <w:pPr>
        <w:pStyle w:val="af"/>
        <w:spacing w:before="0" w:beforeAutospacing="0" w:after="0" w:afterAutospacing="0"/>
        <w:jc w:val="center"/>
        <w:rPr>
          <w:rFonts w:ascii="Times New Roman" w:hAnsi="Times New Roman" w:cs="Times New Roman"/>
          <w:b/>
          <w:color w:val="auto"/>
          <w:sz w:val="26"/>
          <w:szCs w:val="26"/>
          <w:lang w:val="uk-UA"/>
        </w:rPr>
      </w:pPr>
    </w:p>
    <w:p w14:paraId="1F192533" w14:textId="77777777" w:rsidR="00123E6C" w:rsidRPr="009A0A0D" w:rsidRDefault="00123E6C" w:rsidP="00123E6C">
      <w:pPr>
        <w:pStyle w:val="af"/>
        <w:spacing w:before="0" w:beforeAutospacing="0" w:after="0" w:afterAutospacing="0"/>
        <w:jc w:val="center"/>
        <w:rPr>
          <w:rFonts w:ascii="Times New Roman" w:hAnsi="Times New Roman" w:cs="Times New Roman"/>
          <w:b/>
          <w:color w:val="auto"/>
          <w:sz w:val="28"/>
          <w:szCs w:val="28"/>
          <w:lang w:val="uk-UA"/>
        </w:rPr>
      </w:pPr>
      <w:r w:rsidRPr="009A0A0D">
        <w:rPr>
          <w:rFonts w:ascii="Times New Roman" w:hAnsi="Times New Roman" w:cs="Times New Roman"/>
          <w:b/>
          <w:color w:val="auto"/>
          <w:sz w:val="28"/>
          <w:szCs w:val="28"/>
          <w:lang w:val="uk-UA"/>
        </w:rPr>
        <w:t xml:space="preserve">10. Рекомендована література (основна, додаткова), інформаційні та </w:t>
      </w:r>
      <w:r w:rsidRPr="009A0A0D">
        <w:rPr>
          <w:rFonts w:ascii="Times New Roman" w:hAnsi="Times New Roman" w:cs="Times New Roman"/>
          <w:b/>
          <w:bCs/>
          <w:color w:val="auto"/>
          <w:sz w:val="28"/>
          <w:szCs w:val="28"/>
          <w:lang w:val="uk-UA"/>
        </w:rPr>
        <w:t xml:space="preserve">навчальні </w:t>
      </w:r>
      <w:r w:rsidRPr="009A0A0D">
        <w:rPr>
          <w:rFonts w:ascii="Times New Roman" w:hAnsi="Times New Roman" w:cs="Times New Roman"/>
          <w:b/>
          <w:color w:val="auto"/>
          <w:sz w:val="28"/>
          <w:szCs w:val="28"/>
          <w:lang w:val="uk-UA"/>
        </w:rPr>
        <w:t>ресурси в Інтернеті</w:t>
      </w:r>
    </w:p>
    <w:p w14:paraId="30E99D8F" w14:textId="5DD800FF" w:rsidR="00594914" w:rsidRPr="009A0A0D" w:rsidRDefault="00594914" w:rsidP="00594914">
      <w:pPr>
        <w:tabs>
          <w:tab w:val="left" w:pos="993"/>
          <w:tab w:val="left" w:pos="1560"/>
          <w:tab w:val="left" w:pos="1843"/>
        </w:tabs>
        <w:ind w:firstLine="22"/>
        <w:jc w:val="center"/>
        <w:rPr>
          <w:rFonts w:ascii="Times New Roman" w:hAnsi="Times New Roman" w:cs="Times New Roman"/>
          <w:b/>
          <w:sz w:val="28"/>
          <w:szCs w:val="28"/>
          <w:lang w:val="uk-UA"/>
        </w:rPr>
      </w:pPr>
      <w:r w:rsidRPr="009A0A0D">
        <w:rPr>
          <w:rFonts w:ascii="Times New Roman" w:hAnsi="Times New Roman" w:cs="Times New Roman"/>
          <w:b/>
          <w:sz w:val="28"/>
          <w:szCs w:val="28"/>
          <w:lang w:val="uk-UA"/>
        </w:rPr>
        <w:t>Основна:</w:t>
      </w:r>
    </w:p>
    <w:p w14:paraId="2FD0FE16" w14:textId="77777777" w:rsidR="00C86D84" w:rsidRPr="009A0A0D" w:rsidRDefault="00C86D84" w:rsidP="00C86D84">
      <w:pPr>
        <w:pStyle w:val="a9"/>
        <w:numPr>
          <w:ilvl w:val="0"/>
          <w:numId w:val="65"/>
        </w:numPr>
        <w:tabs>
          <w:tab w:val="left" w:pos="426"/>
        </w:tabs>
        <w:jc w:val="both"/>
        <w:rPr>
          <w:rFonts w:ascii="Times New Roman" w:hAnsi="Times New Roman" w:cs="Times New Roman"/>
          <w:sz w:val="28"/>
          <w:szCs w:val="28"/>
        </w:rPr>
      </w:pPr>
      <w:proofErr w:type="spellStart"/>
      <w:r w:rsidRPr="009A0A0D">
        <w:rPr>
          <w:rFonts w:ascii="Times New Roman" w:hAnsi="Times New Roman" w:cs="Times New Roman"/>
          <w:sz w:val="28"/>
          <w:szCs w:val="28"/>
        </w:rPr>
        <w:t>Цивільне</w:t>
      </w:r>
      <w:proofErr w:type="spellEnd"/>
      <w:r w:rsidRPr="009A0A0D">
        <w:rPr>
          <w:rFonts w:ascii="Times New Roman" w:hAnsi="Times New Roman" w:cs="Times New Roman"/>
          <w:sz w:val="28"/>
          <w:szCs w:val="28"/>
        </w:rPr>
        <w:t xml:space="preserve"> право : </w:t>
      </w:r>
      <w:proofErr w:type="spellStart"/>
      <w:r w:rsidRPr="009A0A0D">
        <w:rPr>
          <w:rFonts w:ascii="Times New Roman" w:hAnsi="Times New Roman" w:cs="Times New Roman"/>
          <w:sz w:val="28"/>
          <w:szCs w:val="28"/>
        </w:rPr>
        <w:t>підручник</w:t>
      </w:r>
      <w:proofErr w:type="spellEnd"/>
      <w:r w:rsidRPr="009A0A0D">
        <w:rPr>
          <w:rFonts w:ascii="Times New Roman" w:hAnsi="Times New Roman" w:cs="Times New Roman"/>
          <w:sz w:val="28"/>
          <w:szCs w:val="28"/>
        </w:rPr>
        <w:t xml:space="preserve"> : у 2 т. / В. І. Борисова (</w:t>
      </w:r>
      <w:proofErr w:type="spellStart"/>
      <w:r w:rsidRPr="009A0A0D">
        <w:rPr>
          <w:rFonts w:ascii="Times New Roman" w:hAnsi="Times New Roman" w:cs="Times New Roman"/>
          <w:sz w:val="28"/>
          <w:szCs w:val="28"/>
        </w:rPr>
        <w:t>кер</w:t>
      </w:r>
      <w:proofErr w:type="spellEnd"/>
      <w:r w:rsidRPr="009A0A0D">
        <w:rPr>
          <w:rFonts w:ascii="Times New Roman" w:hAnsi="Times New Roman" w:cs="Times New Roman"/>
          <w:sz w:val="28"/>
          <w:szCs w:val="28"/>
        </w:rPr>
        <w:t xml:space="preserve">. авт. кол.), Л. М. Баранова, Т. І. </w:t>
      </w:r>
      <w:proofErr w:type="spellStart"/>
      <w:r w:rsidRPr="009A0A0D">
        <w:rPr>
          <w:rFonts w:ascii="Times New Roman" w:hAnsi="Times New Roman" w:cs="Times New Roman"/>
          <w:sz w:val="28"/>
          <w:szCs w:val="28"/>
        </w:rPr>
        <w:t>Бєгова</w:t>
      </w:r>
      <w:proofErr w:type="spellEnd"/>
      <w:r w:rsidRPr="009A0A0D">
        <w:rPr>
          <w:rFonts w:ascii="Times New Roman" w:hAnsi="Times New Roman" w:cs="Times New Roman"/>
          <w:sz w:val="28"/>
          <w:szCs w:val="28"/>
        </w:rPr>
        <w:t xml:space="preserve"> та </w:t>
      </w:r>
      <w:proofErr w:type="spellStart"/>
      <w:r w:rsidRPr="009A0A0D">
        <w:rPr>
          <w:rFonts w:ascii="Times New Roman" w:hAnsi="Times New Roman" w:cs="Times New Roman"/>
          <w:sz w:val="28"/>
          <w:szCs w:val="28"/>
        </w:rPr>
        <w:t>ін</w:t>
      </w:r>
      <w:proofErr w:type="spellEnd"/>
      <w:r w:rsidRPr="009A0A0D">
        <w:rPr>
          <w:rFonts w:ascii="Times New Roman" w:hAnsi="Times New Roman" w:cs="Times New Roman"/>
          <w:sz w:val="28"/>
          <w:szCs w:val="28"/>
        </w:rPr>
        <w:t xml:space="preserve">. ; за ред. В. І. </w:t>
      </w:r>
      <w:proofErr w:type="spellStart"/>
      <w:r w:rsidRPr="009A0A0D">
        <w:rPr>
          <w:rFonts w:ascii="Times New Roman" w:hAnsi="Times New Roman" w:cs="Times New Roman"/>
          <w:sz w:val="28"/>
          <w:szCs w:val="28"/>
        </w:rPr>
        <w:t>Борисової</w:t>
      </w:r>
      <w:proofErr w:type="spellEnd"/>
      <w:r w:rsidRPr="009A0A0D">
        <w:rPr>
          <w:rFonts w:ascii="Times New Roman" w:hAnsi="Times New Roman" w:cs="Times New Roman"/>
          <w:sz w:val="28"/>
          <w:szCs w:val="28"/>
        </w:rPr>
        <w:t>, І. В. Спасибо-</w:t>
      </w:r>
      <w:proofErr w:type="spellStart"/>
      <w:r w:rsidRPr="009A0A0D">
        <w:rPr>
          <w:rFonts w:ascii="Times New Roman" w:hAnsi="Times New Roman" w:cs="Times New Roman"/>
          <w:sz w:val="28"/>
          <w:szCs w:val="28"/>
        </w:rPr>
        <w:t>Фатєєвої</w:t>
      </w:r>
      <w:proofErr w:type="spellEnd"/>
      <w:r w:rsidRPr="009A0A0D">
        <w:rPr>
          <w:rFonts w:ascii="Times New Roman" w:hAnsi="Times New Roman" w:cs="Times New Roman"/>
          <w:sz w:val="28"/>
          <w:szCs w:val="28"/>
        </w:rPr>
        <w:t xml:space="preserve">, В. Л. </w:t>
      </w:r>
      <w:proofErr w:type="spellStart"/>
      <w:r w:rsidRPr="009A0A0D">
        <w:rPr>
          <w:rFonts w:ascii="Times New Roman" w:hAnsi="Times New Roman" w:cs="Times New Roman"/>
          <w:sz w:val="28"/>
          <w:szCs w:val="28"/>
        </w:rPr>
        <w:t>Яроцького</w:t>
      </w:r>
      <w:proofErr w:type="spellEnd"/>
      <w:r w:rsidRPr="009A0A0D">
        <w:rPr>
          <w:rFonts w:ascii="Times New Roman" w:hAnsi="Times New Roman" w:cs="Times New Roman"/>
          <w:sz w:val="28"/>
          <w:szCs w:val="28"/>
        </w:rPr>
        <w:t>. – Х. : Право, 2011. – Т. 1. – 656 с</w:t>
      </w:r>
    </w:p>
    <w:p w14:paraId="7FB06815" w14:textId="145437EF" w:rsidR="00C86D84" w:rsidRPr="009A0A0D" w:rsidRDefault="00C86D84" w:rsidP="00C86D84">
      <w:pPr>
        <w:pStyle w:val="a9"/>
        <w:numPr>
          <w:ilvl w:val="0"/>
          <w:numId w:val="65"/>
        </w:numPr>
        <w:tabs>
          <w:tab w:val="left" w:pos="426"/>
        </w:tabs>
        <w:jc w:val="both"/>
        <w:rPr>
          <w:rFonts w:ascii="Times New Roman" w:hAnsi="Times New Roman" w:cs="Times New Roman"/>
          <w:sz w:val="28"/>
          <w:szCs w:val="28"/>
          <w:lang w:eastAsia="ja-JP"/>
        </w:rPr>
      </w:pPr>
      <w:proofErr w:type="spellStart"/>
      <w:r w:rsidRPr="009A0A0D">
        <w:rPr>
          <w:rFonts w:ascii="Times New Roman" w:hAnsi="Times New Roman" w:cs="Times New Roman"/>
          <w:sz w:val="28"/>
          <w:szCs w:val="28"/>
        </w:rPr>
        <w:t>Цивільне</w:t>
      </w:r>
      <w:proofErr w:type="spellEnd"/>
      <w:r w:rsidRPr="009A0A0D">
        <w:rPr>
          <w:rFonts w:ascii="Times New Roman" w:hAnsi="Times New Roman" w:cs="Times New Roman"/>
          <w:sz w:val="28"/>
          <w:szCs w:val="28"/>
        </w:rPr>
        <w:t xml:space="preserve"> право : </w:t>
      </w:r>
      <w:proofErr w:type="spellStart"/>
      <w:r w:rsidRPr="009A0A0D">
        <w:rPr>
          <w:rFonts w:ascii="Times New Roman" w:hAnsi="Times New Roman" w:cs="Times New Roman"/>
          <w:sz w:val="28"/>
          <w:szCs w:val="28"/>
        </w:rPr>
        <w:t>підручник</w:t>
      </w:r>
      <w:proofErr w:type="spellEnd"/>
      <w:r w:rsidRPr="009A0A0D">
        <w:rPr>
          <w:rFonts w:ascii="Times New Roman" w:hAnsi="Times New Roman" w:cs="Times New Roman"/>
          <w:sz w:val="28"/>
          <w:szCs w:val="28"/>
        </w:rPr>
        <w:t xml:space="preserve"> : у 2 т. / В. І. Борисова (</w:t>
      </w:r>
      <w:proofErr w:type="spellStart"/>
      <w:r w:rsidRPr="009A0A0D">
        <w:rPr>
          <w:rFonts w:ascii="Times New Roman" w:hAnsi="Times New Roman" w:cs="Times New Roman"/>
          <w:sz w:val="28"/>
          <w:szCs w:val="28"/>
        </w:rPr>
        <w:t>кер</w:t>
      </w:r>
      <w:proofErr w:type="spellEnd"/>
      <w:r w:rsidRPr="009A0A0D">
        <w:rPr>
          <w:rFonts w:ascii="Times New Roman" w:hAnsi="Times New Roman" w:cs="Times New Roman"/>
          <w:sz w:val="28"/>
          <w:szCs w:val="28"/>
        </w:rPr>
        <w:t xml:space="preserve">. авт. кол.), Л. М. Баранова, Т. І. </w:t>
      </w:r>
      <w:proofErr w:type="spellStart"/>
      <w:r w:rsidRPr="009A0A0D">
        <w:rPr>
          <w:rFonts w:ascii="Times New Roman" w:hAnsi="Times New Roman" w:cs="Times New Roman"/>
          <w:sz w:val="28"/>
          <w:szCs w:val="28"/>
        </w:rPr>
        <w:t>Бєгова</w:t>
      </w:r>
      <w:proofErr w:type="spellEnd"/>
      <w:r w:rsidRPr="009A0A0D">
        <w:rPr>
          <w:rFonts w:ascii="Times New Roman" w:hAnsi="Times New Roman" w:cs="Times New Roman"/>
          <w:sz w:val="28"/>
          <w:szCs w:val="28"/>
        </w:rPr>
        <w:t xml:space="preserve"> та </w:t>
      </w:r>
      <w:proofErr w:type="spellStart"/>
      <w:r w:rsidRPr="009A0A0D">
        <w:rPr>
          <w:rFonts w:ascii="Times New Roman" w:hAnsi="Times New Roman" w:cs="Times New Roman"/>
          <w:sz w:val="28"/>
          <w:szCs w:val="28"/>
        </w:rPr>
        <w:t>ін</w:t>
      </w:r>
      <w:proofErr w:type="spellEnd"/>
      <w:r w:rsidRPr="009A0A0D">
        <w:rPr>
          <w:rFonts w:ascii="Times New Roman" w:hAnsi="Times New Roman" w:cs="Times New Roman"/>
          <w:sz w:val="28"/>
          <w:szCs w:val="28"/>
        </w:rPr>
        <w:t xml:space="preserve">.; за ред. В. І. </w:t>
      </w:r>
      <w:proofErr w:type="spellStart"/>
      <w:r w:rsidRPr="009A0A0D">
        <w:rPr>
          <w:rFonts w:ascii="Times New Roman" w:hAnsi="Times New Roman" w:cs="Times New Roman"/>
          <w:sz w:val="28"/>
          <w:szCs w:val="28"/>
        </w:rPr>
        <w:t>Борисової</w:t>
      </w:r>
      <w:proofErr w:type="spellEnd"/>
      <w:r w:rsidRPr="009A0A0D">
        <w:rPr>
          <w:rFonts w:ascii="Times New Roman" w:hAnsi="Times New Roman" w:cs="Times New Roman"/>
          <w:sz w:val="28"/>
          <w:szCs w:val="28"/>
        </w:rPr>
        <w:t>, І. В. Спасибо-</w:t>
      </w:r>
      <w:proofErr w:type="spellStart"/>
      <w:r w:rsidRPr="009A0A0D">
        <w:rPr>
          <w:rFonts w:ascii="Times New Roman" w:hAnsi="Times New Roman" w:cs="Times New Roman"/>
          <w:sz w:val="28"/>
          <w:szCs w:val="28"/>
        </w:rPr>
        <w:t>Фатєєвої</w:t>
      </w:r>
      <w:proofErr w:type="spellEnd"/>
      <w:r w:rsidRPr="009A0A0D">
        <w:rPr>
          <w:rFonts w:ascii="Times New Roman" w:hAnsi="Times New Roman" w:cs="Times New Roman"/>
          <w:sz w:val="28"/>
          <w:szCs w:val="28"/>
        </w:rPr>
        <w:t xml:space="preserve">, В. Л. </w:t>
      </w:r>
      <w:proofErr w:type="spellStart"/>
      <w:r w:rsidRPr="009A0A0D">
        <w:rPr>
          <w:rFonts w:ascii="Times New Roman" w:hAnsi="Times New Roman" w:cs="Times New Roman"/>
          <w:sz w:val="28"/>
          <w:szCs w:val="28"/>
        </w:rPr>
        <w:t>Яроцького</w:t>
      </w:r>
      <w:proofErr w:type="spellEnd"/>
      <w:r w:rsidRPr="009A0A0D">
        <w:rPr>
          <w:rFonts w:ascii="Times New Roman" w:hAnsi="Times New Roman" w:cs="Times New Roman"/>
          <w:sz w:val="28"/>
          <w:szCs w:val="28"/>
        </w:rPr>
        <w:t xml:space="preserve"> – Х. : Право. – 2011. – Т. 2. – 816 с.</w:t>
      </w:r>
    </w:p>
    <w:p w14:paraId="2D95E285" w14:textId="06567B2B" w:rsidR="00C86D84" w:rsidRPr="009A0A0D" w:rsidRDefault="00C86D84" w:rsidP="00C86D84">
      <w:pPr>
        <w:pStyle w:val="a9"/>
        <w:numPr>
          <w:ilvl w:val="0"/>
          <w:numId w:val="65"/>
        </w:numPr>
        <w:tabs>
          <w:tab w:val="left" w:pos="426"/>
        </w:tabs>
        <w:jc w:val="both"/>
        <w:rPr>
          <w:sz w:val="28"/>
          <w:szCs w:val="28"/>
          <w:lang w:val="uk-UA" w:eastAsia="ja-JP"/>
        </w:rPr>
      </w:pPr>
      <w:r w:rsidRPr="009A0A0D">
        <w:rPr>
          <w:rFonts w:ascii="Times New Roman" w:hAnsi="Times New Roman" w:cs="Times New Roman"/>
          <w:sz w:val="28"/>
          <w:szCs w:val="28"/>
          <w:lang w:val="uk-UA" w:eastAsia="ja-JP"/>
        </w:rPr>
        <w:t xml:space="preserve">Цивільне право України: навчальний посібник: У 2-х ч. Ч.1 / за ред. В.А. </w:t>
      </w:r>
      <w:proofErr w:type="spellStart"/>
      <w:r w:rsidRPr="009A0A0D">
        <w:rPr>
          <w:rFonts w:ascii="Times New Roman" w:hAnsi="Times New Roman" w:cs="Times New Roman"/>
          <w:sz w:val="28"/>
          <w:szCs w:val="28"/>
          <w:lang w:val="uk-UA" w:eastAsia="ja-JP"/>
        </w:rPr>
        <w:t>Кройтора</w:t>
      </w:r>
      <w:proofErr w:type="spellEnd"/>
      <w:r w:rsidRPr="009A0A0D">
        <w:rPr>
          <w:rFonts w:ascii="Times New Roman" w:hAnsi="Times New Roman" w:cs="Times New Roman"/>
          <w:sz w:val="28"/>
          <w:szCs w:val="28"/>
          <w:lang w:val="uk-UA" w:eastAsia="ja-JP"/>
        </w:rPr>
        <w:t xml:space="preserve">, </w:t>
      </w:r>
      <w:proofErr w:type="spellStart"/>
      <w:r w:rsidRPr="009A0A0D">
        <w:rPr>
          <w:rFonts w:ascii="Times New Roman" w:hAnsi="Times New Roman" w:cs="Times New Roman"/>
          <w:sz w:val="28"/>
          <w:szCs w:val="28"/>
          <w:lang w:val="uk-UA" w:eastAsia="ja-JP"/>
        </w:rPr>
        <w:t>О.Є.Кухарєва</w:t>
      </w:r>
      <w:proofErr w:type="spellEnd"/>
      <w:r w:rsidRPr="009A0A0D">
        <w:rPr>
          <w:rFonts w:ascii="Times New Roman" w:hAnsi="Times New Roman" w:cs="Times New Roman"/>
          <w:sz w:val="28"/>
          <w:szCs w:val="28"/>
          <w:lang w:val="uk-UA" w:eastAsia="ja-JP"/>
        </w:rPr>
        <w:t xml:space="preserve">, М.О. </w:t>
      </w:r>
      <w:proofErr w:type="spellStart"/>
      <w:r w:rsidRPr="009A0A0D">
        <w:rPr>
          <w:rFonts w:ascii="Times New Roman" w:hAnsi="Times New Roman" w:cs="Times New Roman"/>
          <w:sz w:val="28"/>
          <w:szCs w:val="28"/>
          <w:lang w:val="uk-UA" w:eastAsia="ja-JP"/>
        </w:rPr>
        <w:t>Ткалича</w:t>
      </w:r>
      <w:proofErr w:type="spellEnd"/>
      <w:r w:rsidRPr="009A0A0D">
        <w:rPr>
          <w:rFonts w:ascii="Times New Roman" w:hAnsi="Times New Roman" w:cs="Times New Roman"/>
          <w:sz w:val="28"/>
          <w:szCs w:val="28"/>
          <w:lang w:val="uk-UA" w:eastAsia="ja-JP"/>
        </w:rPr>
        <w:t xml:space="preserve"> – Запоріжжя: “ </w:t>
      </w:r>
      <w:proofErr w:type="spellStart"/>
      <w:r w:rsidRPr="009A0A0D">
        <w:rPr>
          <w:rFonts w:ascii="Times New Roman" w:hAnsi="Times New Roman" w:cs="Times New Roman"/>
          <w:sz w:val="28"/>
          <w:szCs w:val="28"/>
          <w:lang w:val="uk-UA" w:eastAsia="ja-JP"/>
        </w:rPr>
        <w:t>Гельветика</w:t>
      </w:r>
      <w:proofErr w:type="spellEnd"/>
      <w:r w:rsidRPr="009A0A0D">
        <w:rPr>
          <w:rFonts w:ascii="Times New Roman" w:hAnsi="Times New Roman" w:cs="Times New Roman"/>
          <w:sz w:val="28"/>
          <w:szCs w:val="28"/>
          <w:lang w:val="uk-UA" w:eastAsia="ja-JP"/>
        </w:rPr>
        <w:t>”, 2016.  – С. 9-32</w:t>
      </w:r>
      <w:r w:rsidRPr="009A0A0D">
        <w:rPr>
          <w:sz w:val="28"/>
          <w:szCs w:val="28"/>
          <w:lang w:val="uk-UA" w:eastAsia="ja-JP"/>
        </w:rPr>
        <w:t>.</w:t>
      </w:r>
    </w:p>
    <w:p w14:paraId="0D4E4FAB" w14:textId="3B005005"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proofErr w:type="spellStart"/>
      <w:r w:rsidRPr="009A0A0D">
        <w:rPr>
          <w:rFonts w:ascii="Times New Roman" w:hAnsi="Times New Roman" w:cs="Times New Roman"/>
          <w:sz w:val="28"/>
          <w:szCs w:val="28"/>
          <w:lang w:val="uk-UA"/>
        </w:rPr>
        <w:t>Кройтор</w:t>
      </w:r>
      <w:proofErr w:type="spellEnd"/>
      <w:r w:rsidRPr="009A0A0D">
        <w:rPr>
          <w:rFonts w:ascii="Times New Roman" w:hAnsi="Times New Roman" w:cs="Times New Roman"/>
          <w:sz w:val="28"/>
          <w:szCs w:val="28"/>
          <w:lang w:val="uk-UA"/>
        </w:rPr>
        <w:t xml:space="preserve"> В.А., </w:t>
      </w:r>
      <w:proofErr w:type="spellStart"/>
      <w:r w:rsidRPr="009A0A0D">
        <w:rPr>
          <w:rFonts w:ascii="Times New Roman" w:hAnsi="Times New Roman" w:cs="Times New Roman"/>
          <w:sz w:val="28"/>
          <w:szCs w:val="28"/>
          <w:lang w:val="uk-UA"/>
        </w:rPr>
        <w:t>Садикова</w:t>
      </w:r>
      <w:proofErr w:type="spellEnd"/>
      <w:r w:rsidRPr="009A0A0D">
        <w:rPr>
          <w:rFonts w:ascii="Times New Roman" w:hAnsi="Times New Roman" w:cs="Times New Roman"/>
          <w:sz w:val="28"/>
          <w:szCs w:val="28"/>
          <w:lang w:val="uk-UA"/>
        </w:rPr>
        <w:t xml:space="preserve"> Я. М. Цивільний процес : </w:t>
      </w:r>
      <w:proofErr w:type="spellStart"/>
      <w:r w:rsidRPr="009A0A0D">
        <w:rPr>
          <w:rFonts w:ascii="Times New Roman" w:hAnsi="Times New Roman" w:cs="Times New Roman"/>
          <w:sz w:val="28"/>
          <w:szCs w:val="28"/>
          <w:lang w:val="uk-UA"/>
        </w:rPr>
        <w:t>навч</w:t>
      </w:r>
      <w:proofErr w:type="spellEnd"/>
      <w:r w:rsidRPr="009A0A0D">
        <w:rPr>
          <w:rFonts w:ascii="Times New Roman" w:hAnsi="Times New Roman" w:cs="Times New Roman"/>
          <w:sz w:val="28"/>
          <w:szCs w:val="28"/>
          <w:lang w:val="uk-UA"/>
        </w:rPr>
        <w:t xml:space="preserve">. </w:t>
      </w:r>
      <w:proofErr w:type="spellStart"/>
      <w:r w:rsidRPr="009A0A0D">
        <w:rPr>
          <w:rFonts w:ascii="Times New Roman" w:hAnsi="Times New Roman" w:cs="Times New Roman"/>
          <w:sz w:val="28"/>
          <w:szCs w:val="28"/>
          <w:lang w:val="uk-UA"/>
        </w:rPr>
        <w:t>посіб</w:t>
      </w:r>
      <w:proofErr w:type="spellEnd"/>
      <w:r w:rsidRPr="009A0A0D">
        <w:rPr>
          <w:rFonts w:ascii="Times New Roman" w:hAnsi="Times New Roman" w:cs="Times New Roman"/>
          <w:sz w:val="28"/>
          <w:szCs w:val="28"/>
          <w:lang w:val="uk-UA"/>
        </w:rPr>
        <w:t xml:space="preserve">. МВС України, Харків. </w:t>
      </w:r>
      <w:proofErr w:type="spellStart"/>
      <w:r w:rsidRPr="009A0A0D">
        <w:rPr>
          <w:rFonts w:ascii="Times New Roman" w:hAnsi="Times New Roman" w:cs="Times New Roman"/>
          <w:sz w:val="28"/>
          <w:szCs w:val="28"/>
          <w:lang w:val="uk-UA"/>
        </w:rPr>
        <w:t>Нац</w:t>
      </w:r>
      <w:proofErr w:type="spellEnd"/>
      <w:r w:rsidRPr="009A0A0D">
        <w:rPr>
          <w:rFonts w:ascii="Times New Roman" w:hAnsi="Times New Roman" w:cs="Times New Roman"/>
          <w:sz w:val="28"/>
          <w:szCs w:val="28"/>
          <w:lang w:val="uk-UA"/>
        </w:rPr>
        <w:t xml:space="preserve">. Ун-т </w:t>
      </w:r>
      <w:proofErr w:type="spellStart"/>
      <w:r w:rsidRPr="009A0A0D">
        <w:rPr>
          <w:rFonts w:ascii="Times New Roman" w:hAnsi="Times New Roman" w:cs="Times New Roman"/>
          <w:sz w:val="28"/>
          <w:szCs w:val="28"/>
          <w:lang w:val="uk-UA"/>
        </w:rPr>
        <w:t>внутр</w:t>
      </w:r>
      <w:proofErr w:type="spellEnd"/>
      <w:r w:rsidRPr="009A0A0D">
        <w:rPr>
          <w:rFonts w:ascii="Times New Roman" w:hAnsi="Times New Roman" w:cs="Times New Roman"/>
          <w:sz w:val="28"/>
          <w:szCs w:val="28"/>
          <w:lang w:val="uk-UA"/>
        </w:rPr>
        <w:t>. справ. Суми, 2020. 387 с.</w:t>
      </w:r>
    </w:p>
    <w:p w14:paraId="105308FF" w14:textId="6D6DD42A"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proofErr w:type="spellStart"/>
      <w:r w:rsidRPr="009A0A0D">
        <w:rPr>
          <w:rFonts w:ascii="Times New Roman" w:hAnsi="Times New Roman" w:cs="Times New Roman"/>
          <w:sz w:val="28"/>
          <w:szCs w:val="28"/>
          <w:lang w:val="uk-UA"/>
        </w:rPr>
        <w:t>Немеш</w:t>
      </w:r>
      <w:proofErr w:type="spellEnd"/>
      <w:r w:rsidRPr="009A0A0D">
        <w:rPr>
          <w:rFonts w:ascii="Times New Roman" w:hAnsi="Times New Roman" w:cs="Times New Roman"/>
          <w:sz w:val="28"/>
          <w:szCs w:val="28"/>
          <w:lang w:val="uk-UA"/>
        </w:rPr>
        <w:t xml:space="preserve"> П. Ф., </w:t>
      </w:r>
      <w:proofErr w:type="spellStart"/>
      <w:r w:rsidRPr="009A0A0D">
        <w:rPr>
          <w:rFonts w:ascii="Times New Roman" w:hAnsi="Times New Roman" w:cs="Times New Roman"/>
          <w:sz w:val="28"/>
          <w:szCs w:val="28"/>
          <w:lang w:val="uk-UA"/>
        </w:rPr>
        <w:t>Феннич</w:t>
      </w:r>
      <w:proofErr w:type="spellEnd"/>
      <w:r w:rsidRPr="009A0A0D">
        <w:rPr>
          <w:rFonts w:ascii="Times New Roman" w:hAnsi="Times New Roman" w:cs="Times New Roman"/>
          <w:sz w:val="28"/>
          <w:szCs w:val="28"/>
          <w:lang w:val="uk-UA"/>
        </w:rPr>
        <w:t xml:space="preserve"> В. П. Курс цивільного процесу. Загальна частина. Підручник. Ужгород: Вид-во РІК-У, 2020. 808 с.</w:t>
      </w:r>
    </w:p>
    <w:p w14:paraId="5C8CE91D" w14:textId="1C7367B4"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Васильєв С. В. Енциклопедія цивільного судочинства: основні інститути та теоретичні засади. Київ: </w:t>
      </w:r>
      <w:proofErr w:type="spellStart"/>
      <w:r w:rsidRPr="009A0A0D">
        <w:rPr>
          <w:rFonts w:ascii="Times New Roman" w:hAnsi="Times New Roman" w:cs="Times New Roman"/>
          <w:sz w:val="28"/>
          <w:szCs w:val="28"/>
          <w:lang w:val="uk-UA"/>
        </w:rPr>
        <w:t>Алерта</w:t>
      </w:r>
      <w:proofErr w:type="spellEnd"/>
      <w:r w:rsidRPr="009A0A0D">
        <w:rPr>
          <w:rFonts w:ascii="Times New Roman" w:hAnsi="Times New Roman" w:cs="Times New Roman"/>
          <w:sz w:val="28"/>
          <w:szCs w:val="28"/>
          <w:lang w:val="uk-UA"/>
        </w:rPr>
        <w:t>, 2021. 658 с.</w:t>
      </w:r>
    </w:p>
    <w:p w14:paraId="24D7EC82" w14:textId="118ADD8D"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Васильєв С. В. Цивільний процес. Підручник. Київ: </w:t>
      </w:r>
      <w:proofErr w:type="spellStart"/>
      <w:r w:rsidRPr="009A0A0D">
        <w:rPr>
          <w:rFonts w:ascii="Times New Roman" w:hAnsi="Times New Roman" w:cs="Times New Roman"/>
          <w:sz w:val="28"/>
          <w:szCs w:val="28"/>
          <w:lang w:val="uk-UA"/>
        </w:rPr>
        <w:t>Алерта</w:t>
      </w:r>
      <w:proofErr w:type="spellEnd"/>
      <w:r w:rsidRPr="009A0A0D">
        <w:rPr>
          <w:rFonts w:ascii="Times New Roman" w:hAnsi="Times New Roman" w:cs="Times New Roman"/>
          <w:sz w:val="28"/>
          <w:szCs w:val="28"/>
          <w:lang w:val="uk-UA"/>
        </w:rPr>
        <w:t>, 2021. 658 с.</w:t>
      </w:r>
    </w:p>
    <w:p w14:paraId="0A98EB15" w14:textId="28D15005"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proofErr w:type="spellStart"/>
      <w:r w:rsidRPr="009A0A0D">
        <w:rPr>
          <w:rFonts w:ascii="Times New Roman" w:hAnsi="Times New Roman" w:cs="Times New Roman"/>
          <w:sz w:val="28"/>
          <w:szCs w:val="28"/>
          <w:lang w:val="uk-UA"/>
        </w:rPr>
        <w:t>Ізарова</w:t>
      </w:r>
      <w:proofErr w:type="spellEnd"/>
      <w:r w:rsidRPr="009A0A0D">
        <w:rPr>
          <w:rFonts w:ascii="Times New Roman" w:hAnsi="Times New Roman" w:cs="Times New Roman"/>
          <w:sz w:val="28"/>
          <w:szCs w:val="28"/>
          <w:lang w:val="uk-UA"/>
        </w:rPr>
        <w:t xml:space="preserve"> І.О., </w:t>
      </w:r>
      <w:proofErr w:type="spellStart"/>
      <w:r w:rsidRPr="009A0A0D">
        <w:rPr>
          <w:rFonts w:ascii="Times New Roman" w:hAnsi="Times New Roman" w:cs="Times New Roman"/>
          <w:sz w:val="28"/>
          <w:szCs w:val="28"/>
          <w:lang w:val="uk-UA"/>
        </w:rPr>
        <w:t>Ханик-Посполітак</w:t>
      </w:r>
      <w:proofErr w:type="spellEnd"/>
      <w:r w:rsidRPr="009A0A0D">
        <w:rPr>
          <w:rFonts w:ascii="Times New Roman" w:hAnsi="Times New Roman" w:cs="Times New Roman"/>
          <w:sz w:val="28"/>
          <w:szCs w:val="28"/>
          <w:lang w:val="uk-UA"/>
        </w:rPr>
        <w:t xml:space="preserve"> Р.Ю. Цивільний процес України. Навчальний посібник для студентів юридичних спеціальностей закладів вищої освіти. </w:t>
      </w:r>
      <w:proofErr w:type="spellStart"/>
      <w:r w:rsidRPr="009A0A0D">
        <w:rPr>
          <w:rFonts w:ascii="Times New Roman" w:hAnsi="Times New Roman" w:cs="Times New Roman"/>
          <w:sz w:val="28"/>
          <w:szCs w:val="28"/>
          <w:lang w:val="uk-UA"/>
        </w:rPr>
        <w:t>Дакор</w:t>
      </w:r>
      <w:proofErr w:type="spellEnd"/>
      <w:r w:rsidRPr="009A0A0D">
        <w:rPr>
          <w:rFonts w:ascii="Times New Roman" w:hAnsi="Times New Roman" w:cs="Times New Roman"/>
          <w:sz w:val="28"/>
          <w:szCs w:val="28"/>
          <w:lang w:val="uk-UA"/>
        </w:rPr>
        <w:t xml:space="preserve">. 2019. 274 с. </w:t>
      </w:r>
    </w:p>
    <w:p w14:paraId="277F2C6B" w14:textId="306A5245"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Практикум з цивільного процесу України: Навчальний посібник для студентів </w:t>
      </w:r>
      <w:proofErr w:type="spellStart"/>
      <w:r w:rsidRPr="009A0A0D">
        <w:rPr>
          <w:rFonts w:ascii="Times New Roman" w:hAnsi="Times New Roman" w:cs="Times New Roman"/>
          <w:sz w:val="28"/>
          <w:szCs w:val="28"/>
          <w:lang w:val="uk-UA"/>
        </w:rPr>
        <w:t>юрид</w:t>
      </w:r>
      <w:proofErr w:type="spellEnd"/>
      <w:r w:rsidRPr="009A0A0D">
        <w:rPr>
          <w:rFonts w:ascii="Times New Roman" w:hAnsi="Times New Roman" w:cs="Times New Roman"/>
          <w:sz w:val="28"/>
          <w:szCs w:val="28"/>
          <w:lang w:val="uk-UA"/>
        </w:rPr>
        <w:t xml:space="preserve">. спеціальностей вищих навчальних закладів / За </w:t>
      </w:r>
      <w:proofErr w:type="spellStart"/>
      <w:r w:rsidRPr="009A0A0D">
        <w:rPr>
          <w:rFonts w:ascii="Times New Roman" w:hAnsi="Times New Roman" w:cs="Times New Roman"/>
          <w:sz w:val="28"/>
          <w:szCs w:val="28"/>
          <w:lang w:val="uk-UA"/>
        </w:rPr>
        <w:t>заг</w:t>
      </w:r>
      <w:proofErr w:type="spellEnd"/>
      <w:r w:rsidRPr="009A0A0D">
        <w:rPr>
          <w:rFonts w:ascii="Times New Roman" w:hAnsi="Times New Roman" w:cs="Times New Roman"/>
          <w:sz w:val="28"/>
          <w:szCs w:val="28"/>
          <w:lang w:val="uk-UA"/>
        </w:rPr>
        <w:t>. ред. Н.В. Василини, Ю.Д. Притики. Київ.: ВД «</w:t>
      </w:r>
      <w:proofErr w:type="spellStart"/>
      <w:r w:rsidRPr="009A0A0D">
        <w:rPr>
          <w:rFonts w:ascii="Times New Roman" w:hAnsi="Times New Roman" w:cs="Times New Roman"/>
          <w:sz w:val="28"/>
          <w:szCs w:val="28"/>
          <w:lang w:val="uk-UA"/>
        </w:rPr>
        <w:t>Дакор</w:t>
      </w:r>
      <w:proofErr w:type="spellEnd"/>
      <w:r w:rsidRPr="009A0A0D">
        <w:rPr>
          <w:rFonts w:ascii="Times New Roman" w:hAnsi="Times New Roman" w:cs="Times New Roman"/>
          <w:sz w:val="28"/>
          <w:szCs w:val="28"/>
          <w:lang w:val="uk-UA"/>
        </w:rPr>
        <w:t>», 2018. 332 с.</w:t>
      </w:r>
    </w:p>
    <w:p w14:paraId="54D7C9A8" w14:textId="5B917905"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lastRenderedPageBreak/>
        <w:t xml:space="preserve">Цивільний процес: </w:t>
      </w:r>
      <w:proofErr w:type="spellStart"/>
      <w:r w:rsidRPr="009A0A0D">
        <w:rPr>
          <w:rFonts w:ascii="Times New Roman" w:hAnsi="Times New Roman" w:cs="Times New Roman"/>
          <w:sz w:val="28"/>
          <w:szCs w:val="28"/>
          <w:lang w:val="uk-UA"/>
        </w:rPr>
        <w:t>навч</w:t>
      </w:r>
      <w:proofErr w:type="spellEnd"/>
      <w:r w:rsidRPr="009A0A0D">
        <w:rPr>
          <w:rFonts w:ascii="Times New Roman" w:hAnsi="Times New Roman" w:cs="Times New Roman"/>
          <w:sz w:val="28"/>
          <w:szCs w:val="28"/>
          <w:lang w:val="uk-UA"/>
        </w:rPr>
        <w:t xml:space="preserve">. </w:t>
      </w:r>
      <w:proofErr w:type="spellStart"/>
      <w:r w:rsidRPr="009A0A0D">
        <w:rPr>
          <w:rFonts w:ascii="Times New Roman" w:hAnsi="Times New Roman" w:cs="Times New Roman"/>
          <w:sz w:val="28"/>
          <w:szCs w:val="28"/>
          <w:lang w:val="uk-UA"/>
        </w:rPr>
        <w:t>посіб</w:t>
      </w:r>
      <w:proofErr w:type="spellEnd"/>
      <w:r w:rsidRPr="009A0A0D">
        <w:rPr>
          <w:rFonts w:ascii="Times New Roman" w:hAnsi="Times New Roman" w:cs="Times New Roman"/>
          <w:sz w:val="28"/>
          <w:szCs w:val="28"/>
          <w:lang w:val="uk-UA"/>
        </w:rPr>
        <w:t xml:space="preserve">. / [К.В. </w:t>
      </w:r>
      <w:proofErr w:type="spellStart"/>
      <w:r w:rsidRPr="009A0A0D">
        <w:rPr>
          <w:rFonts w:ascii="Times New Roman" w:hAnsi="Times New Roman" w:cs="Times New Roman"/>
          <w:sz w:val="28"/>
          <w:szCs w:val="28"/>
          <w:lang w:val="uk-UA"/>
        </w:rPr>
        <w:t>Гусаров</w:t>
      </w:r>
      <w:proofErr w:type="spellEnd"/>
      <w:r w:rsidRPr="009A0A0D">
        <w:rPr>
          <w:rFonts w:ascii="Times New Roman" w:hAnsi="Times New Roman" w:cs="Times New Roman"/>
          <w:sz w:val="28"/>
          <w:szCs w:val="28"/>
          <w:lang w:val="uk-UA"/>
        </w:rPr>
        <w:t xml:space="preserve">, М.В. </w:t>
      </w:r>
      <w:proofErr w:type="spellStart"/>
      <w:r w:rsidRPr="009A0A0D">
        <w:rPr>
          <w:rFonts w:ascii="Times New Roman" w:hAnsi="Times New Roman" w:cs="Times New Roman"/>
          <w:sz w:val="28"/>
          <w:szCs w:val="28"/>
          <w:lang w:val="uk-UA"/>
        </w:rPr>
        <w:t>Жушман</w:t>
      </w:r>
      <w:proofErr w:type="spellEnd"/>
      <w:r w:rsidRPr="009A0A0D">
        <w:rPr>
          <w:rFonts w:ascii="Times New Roman" w:hAnsi="Times New Roman" w:cs="Times New Roman"/>
          <w:sz w:val="28"/>
          <w:szCs w:val="28"/>
          <w:lang w:val="uk-UA"/>
        </w:rPr>
        <w:t xml:space="preserve">, С.О. Кравцов та ін.]. Харків: Право, 2018. 362 с. </w:t>
      </w:r>
    </w:p>
    <w:p w14:paraId="05D738EF" w14:textId="77777777" w:rsidR="003E0B22" w:rsidRPr="009A0A0D" w:rsidRDefault="003E0B22" w:rsidP="003E0B22">
      <w:pPr>
        <w:pStyle w:val="a9"/>
        <w:widowControl w:val="0"/>
        <w:numPr>
          <w:ilvl w:val="0"/>
          <w:numId w:val="65"/>
        </w:numPr>
        <w:tabs>
          <w:tab w:val="left" w:pos="1134"/>
          <w:tab w:val="left" w:pos="1276"/>
          <w:tab w:val="left" w:pos="1560"/>
          <w:tab w:val="left" w:pos="1843"/>
        </w:tabs>
        <w:autoSpaceDE w:val="0"/>
        <w:autoSpaceDN w:val="0"/>
        <w:adjustRightInd w:val="0"/>
        <w:contextualSpacing w:val="0"/>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Конституція України. Прийнята на V сесії Верховної Ради України 28 червня 1996 року. </w:t>
      </w:r>
    </w:p>
    <w:p w14:paraId="2CAFDC3A" w14:textId="77777777" w:rsidR="003E0B22" w:rsidRPr="009A0A0D" w:rsidRDefault="003E0B22" w:rsidP="003E0B22">
      <w:pPr>
        <w:pStyle w:val="a9"/>
        <w:widowControl w:val="0"/>
        <w:tabs>
          <w:tab w:val="left" w:pos="1134"/>
          <w:tab w:val="left" w:pos="1276"/>
          <w:tab w:val="left" w:pos="1560"/>
          <w:tab w:val="left" w:pos="1843"/>
        </w:tabs>
        <w:autoSpaceDE w:val="0"/>
        <w:autoSpaceDN w:val="0"/>
        <w:adjustRightInd w:val="0"/>
        <w:contextualSpacing w:val="0"/>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URL: </w:t>
      </w:r>
      <w:hyperlink r:id="rId5" w:anchor="Text" w:history="1">
        <w:r w:rsidRPr="009A0A0D">
          <w:rPr>
            <w:rStyle w:val="af0"/>
            <w:rFonts w:ascii="Times New Roman" w:hAnsi="Times New Roman" w:cs="Times New Roman"/>
            <w:sz w:val="28"/>
            <w:szCs w:val="28"/>
            <w:lang w:val="uk-UA"/>
          </w:rPr>
          <w:t>https://zakon.rada.gov.ua/laws/show/254%D0%BA/96-%D0%B2%D1%80#Text</w:t>
        </w:r>
      </w:hyperlink>
    </w:p>
    <w:p w14:paraId="71A067C5" w14:textId="77777777" w:rsidR="003E0B22" w:rsidRPr="009A0A0D" w:rsidRDefault="003E0B22" w:rsidP="003E0B22">
      <w:pPr>
        <w:pStyle w:val="a9"/>
        <w:widowControl w:val="0"/>
        <w:numPr>
          <w:ilvl w:val="0"/>
          <w:numId w:val="65"/>
        </w:numPr>
        <w:tabs>
          <w:tab w:val="left" w:pos="851"/>
          <w:tab w:val="left" w:pos="1134"/>
          <w:tab w:val="left" w:pos="1276"/>
          <w:tab w:val="left" w:pos="1560"/>
          <w:tab w:val="left" w:pos="1843"/>
        </w:tabs>
        <w:autoSpaceDE w:val="0"/>
        <w:autoSpaceDN w:val="0"/>
        <w:adjustRightInd w:val="0"/>
        <w:contextualSpacing w:val="0"/>
        <w:jc w:val="both"/>
        <w:rPr>
          <w:rStyle w:val="af1"/>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Цивільний кодекс України : Закон України від 16.01.2023 № </w:t>
      </w:r>
      <w:r w:rsidRPr="009A0A0D">
        <w:rPr>
          <w:rStyle w:val="af1"/>
          <w:rFonts w:ascii="Times New Roman" w:hAnsi="Times New Roman" w:cs="Times New Roman"/>
          <w:b w:val="0"/>
          <w:bCs w:val="0"/>
          <w:color w:val="000000"/>
          <w:sz w:val="28"/>
          <w:szCs w:val="28"/>
          <w:shd w:val="clear" w:color="auto" w:fill="FFFFFF"/>
        </w:rPr>
        <w:t>435-IV</w:t>
      </w:r>
      <w:r w:rsidRPr="009A0A0D">
        <w:rPr>
          <w:rStyle w:val="af1"/>
          <w:rFonts w:ascii="Times New Roman" w:hAnsi="Times New Roman" w:cs="Times New Roman"/>
          <w:b w:val="0"/>
          <w:bCs w:val="0"/>
          <w:color w:val="000000"/>
          <w:sz w:val="28"/>
          <w:szCs w:val="28"/>
          <w:shd w:val="clear" w:color="auto" w:fill="FFFFFF"/>
          <w:lang w:val="uk-UA"/>
        </w:rPr>
        <w:t xml:space="preserve"> </w:t>
      </w:r>
    </w:p>
    <w:p w14:paraId="31B9F471" w14:textId="77777777" w:rsidR="003E0B22" w:rsidRPr="009A0A0D" w:rsidRDefault="003E0B22" w:rsidP="003E0B22">
      <w:pPr>
        <w:pStyle w:val="a9"/>
        <w:widowControl w:val="0"/>
        <w:tabs>
          <w:tab w:val="left" w:pos="851"/>
          <w:tab w:val="left" w:pos="1134"/>
          <w:tab w:val="left" w:pos="1276"/>
          <w:tab w:val="left" w:pos="1560"/>
          <w:tab w:val="left" w:pos="1843"/>
        </w:tabs>
        <w:autoSpaceDE w:val="0"/>
        <w:autoSpaceDN w:val="0"/>
        <w:adjustRightInd w:val="0"/>
        <w:contextualSpacing w:val="0"/>
        <w:jc w:val="both"/>
        <w:rPr>
          <w:rFonts w:ascii="Times New Roman" w:hAnsi="Times New Roman" w:cs="Times New Roman"/>
          <w:b/>
          <w:bCs/>
          <w:sz w:val="28"/>
          <w:szCs w:val="28"/>
          <w:lang w:val="uk-UA"/>
        </w:rPr>
      </w:pPr>
      <w:r w:rsidRPr="009A0A0D">
        <w:rPr>
          <w:rFonts w:ascii="Times New Roman" w:hAnsi="Times New Roman" w:cs="Times New Roman"/>
          <w:sz w:val="28"/>
          <w:szCs w:val="28"/>
          <w:lang w:val="uk-UA"/>
        </w:rPr>
        <w:t xml:space="preserve">URL : </w:t>
      </w:r>
      <w:hyperlink r:id="rId6" w:anchor="Text" w:history="1">
        <w:r w:rsidRPr="009A0A0D">
          <w:rPr>
            <w:rStyle w:val="af0"/>
            <w:rFonts w:ascii="Times New Roman" w:hAnsi="Times New Roman" w:cs="Times New Roman"/>
            <w:sz w:val="28"/>
            <w:szCs w:val="28"/>
            <w:lang w:val="uk-UA"/>
          </w:rPr>
          <w:t>https://zakon.rada.gov.ua/laws/show/435-15#Text</w:t>
        </w:r>
      </w:hyperlink>
    </w:p>
    <w:p w14:paraId="45E360E7" w14:textId="77777777" w:rsidR="003E0B22" w:rsidRPr="009A0A0D" w:rsidRDefault="003E0B22" w:rsidP="003E0B22">
      <w:pPr>
        <w:pStyle w:val="a9"/>
        <w:widowControl w:val="0"/>
        <w:numPr>
          <w:ilvl w:val="0"/>
          <w:numId w:val="65"/>
        </w:numPr>
        <w:tabs>
          <w:tab w:val="left" w:pos="851"/>
          <w:tab w:val="left" w:pos="1134"/>
          <w:tab w:val="left" w:pos="1276"/>
          <w:tab w:val="left" w:pos="1560"/>
          <w:tab w:val="left" w:pos="1843"/>
        </w:tabs>
        <w:autoSpaceDE w:val="0"/>
        <w:autoSpaceDN w:val="0"/>
        <w:adjustRightInd w:val="0"/>
        <w:contextualSpacing w:val="0"/>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Цивільний процесуальний кодекс України № 1618-ІV від 18.03.2004</w:t>
      </w:r>
    </w:p>
    <w:p w14:paraId="3F094D31" w14:textId="77777777" w:rsidR="003E0B22" w:rsidRPr="009A0A0D" w:rsidRDefault="003E0B22" w:rsidP="003E0B22">
      <w:pPr>
        <w:pStyle w:val="a9"/>
        <w:tabs>
          <w:tab w:val="left" w:pos="851"/>
          <w:tab w:val="left" w:pos="1134"/>
          <w:tab w:val="left" w:pos="1276"/>
          <w:tab w:val="left" w:pos="1560"/>
          <w:tab w:val="left" w:pos="1843"/>
        </w:tabs>
        <w:adjustRightInd w:val="0"/>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URL : </w:t>
      </w:r>
      <w:hyperlink r:id="rId7" w:anchor="Text" w:history="1">
        <w:r w:rsidRPr="009A0A0D">
          <w:rPr>
            <w:rStyle w:val="af0"/>
            <w:rFonts w:ascii="Times New Roman" w:hAnsi="Times New Roman" w:cs="Times New Roman"/>
            <w:sz w:val="28"/>
            <w:szCs w:val="28"/>
            <w:lang w:val="uk-UA"/>
          </w:rPr>
          <w:t>https://zakon.rada.gov.ua/laws/show/1618-15#Text</w:t>
        </w:r>
      </w:hyperlink>
    </w:p>
    <w:p w14:paraId="7F3E8C7E" w14:textId="4F5A0739" w:rsidR="00594914" w:rsidRPr="009A0A0D" w:rsidRDefault="00594914" w:rsidP="00594914">
      <w:pPr>
        <w:tabs>
          <w:tab w:val="left" w:pos="993"/>
          <w:tab w:val="left" w:pos="1560"/>
          <w:tab w:val="left" w:pos="1843"/>
        </w:tabs>
        <w:jc w:val="center"/>
        <w:rPr>
          <w:rFonts w:ascii="Times New Roman" w:hAnsi="Times New Roman" w:cs="Times New Roman"/>
          <w:bCs/>
          <w:sz w:val="28"/>
          <w:szCs w:val="28"/>
          <w:lang w:val="uk-UA"/>
        </w:rPr>
      </w:pPr>
      <w:r w:rsidRPr="009A0A0D">
        <w:rPr>
          <w:rFonts w:ascii="Times New Roman" w:hAnsi="Times New Roman" w:cs="Times New Roman"/>
          <w:b/>
          <w:bCs/>
          <w:sz w:val="28"/>
          <w:szCs w:val="28"/>
          <w:lang w:val="uk-UA"/>
        </w:rPr>
        <w:t>Додаткова:</w:t>
      </w:r>
    </w:p>
    <w:p w14:paraId="1DA0BC2E" w14:textId="3BB24BE9" w:rsidR="00594914" w:rsidRPr="009A0A0D" w:rsidRDefault="00B57AE4" w:rsidP="00594914">
      <w:pPr>
        <w:pStyle w:val="a9"/>
        <w:numPr>
          <w:ilvl w:val="0"/>
          <w:numId w:val="65"/>
        </w:numPr>
        <w:tabs>
          <w:tab w:val="left" w:pos="712"/>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94914" w:rsidRPr="009A0A0D">
        <w:rPr>
          <w:rFonts w:ascii="Times New Roman" w:hAnsi="Times New Roman" w:cs="Times New Roman"/>
          <w:sz w:val="28"/>
          <w:szCs w:val="28"/>
          <w:lang w:val="uk-UA"/>
        </w:rPr>
        <w:t>Гордеюк</w:t>
      </w:r>
      <w:proofErr w:type="spellEnd"/>
      <w:r w:rsidR="00594914" w:rsidRPr="009A0A0D">
        <w:rPr>
          <w:rFonts w:ascii="Times New Roman" w:hAnsi="Times New Roman" w:cs="Times New Roman"/>
          <w:sz w:val="28"/>
          <w:szCs w:val="28"/>
          <w:lang w:val="uk-UA"/>
        </w:rPr>
        <w:t>, А. О.  Поняття особи у цивільному праві та його співвідношення з поняттями суб'єкта цивільного права, суб'єкта цивільних правовідносин, учасника цивільних відносин. Форум Права, 60(1). 2020. С. 29–36.</w:t>
      </w:r>
    </w:p>
    <w:p w14:paraId="3A5FF4AC" w14:textId="4217032F" w:rsidR="00594914" w:rsidRPr="009A0A0D" w:rsidRDefault="00B57AE4" w:rsidP="00594914">
      <w:pPr>
        <w:pStyle w:val="a9"/>
        <w:numPr>
          <w:ilvl w:val="0"/>
          <w:numId w:val="65"/>
        </w:numPr>
        <w:tabs>
          <w:tab w:val="left" w:pos="712"/>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914" w:rsidRPr="009A0A0D">
        <w:rPr>
          <w:rFonts w:ascii="Times New Roman" w:hAnsi="Times New Roman" w:cs="Times New Roman"/>
          <w:sz w:val="28"/>
          <w:szCs w:val="28"/>
          <w:lang w:val="uk-UA"/>
        </w:rPr>
        <w:t>Погребняк, В. Я. Механізм виникнення права власності на новостворений об’єкт нерухомості: аналіз чинної нормативної моделі. Форум Права, 2020. 60(1). С. 67–74.</w:t>
      </w:r>
    </w:p>
    <w:p w14:paraId="0E3A3AA9" w14:textId="47C8C18B"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w:t>
      </w:r>
      <w:proofErr w:type="spellStart"/>
      <w:r w:rsidRPr="009A0A0D">
        <w:rPr>
          <w:rFonts w:ascii="Times New Roman" w:hAnsi="Times New Roman" w:cs="Times New Roman"/>
          <w:sz w:val="28"/>
          <w:szCs w:val="28"/>
          <w:lang w:val="uk-UA"/>
        </w:rPr>
        <w:t>Саванець</w:t>
      </w:r>
      <w:proofErr w:type="spellEnd"/>
      <w:r w:rsidRPr="009A0A0D">
        <w:rPr>
          <w:rFonts w:ascii="Times New Roman" w:hAnsi="Times New Roman" w:cs="Times New Roman"/>
          <w:sz w:val="28"/>
          <w:szCs w:val="28"/>
          <w:lang w:val="uk-UA"/>
        </w:rPr>
        <w:t xml:space="preserve">, Л. М., </w:t>
      </w:r>
      <w:proofErr w:type="spellStart"/>
      <w:r w:rsidRPr="009A0A0D">
        <w:rPr>
          <w:rFonts w:ascii="Times New Roman" w:hAnsi="Times New Roman" w:cs="Times New Roman"/>
          <w:sz w:val="28"/>
          <w:szCs w:val="28"/>
          <w:lang w:val="uk-UA"/>
        </w:rPr>
        <w:t>Cтахира</w:t>
      </w:r>
      <w:proofErr w:type="spellEnd"/>
      <w:r w:rsidRPr="009A0A0D">
        <w:rPr>
          <w:rFonts w:ascii="Times New Roman" w:hAnsi="Times New Roman" w:cs="Times New Roman"/>
          <w:sz w:val="28"/>
          <w:szCs w:val="28"/>
          <w:lang w:val="uk-UA"/>
        </w:rPr>
        <w:t xml:space="preserve">, Г. М. Концепція договору постачання цифрового контенту в умовах адаптації договірного права України до </w:t>
      </w:r>
      <w:proofErr w:type="spellStart"/>
      <w:r w:rsidRPr="009A0A0D">
        <w:rPr>
          <w:rFonts w:ascii="Times New Roman" w:hAnsi="Times New Roman" w:cs="Times New Roman"/>
          <w:sz w:val="28"/>
          <w:szCs w:val="28"/>
          <w:lang w:val="uk-UA"/>
        </w:rPr>
        <w:t>acquis</w:t>
      </w:r>
      <w:proofErr w:type="spellEnd"/>
      <w:r w:rsidRPr="009A0A0D">
        <w:rPr>
          <w:rFonts w:ascii="Times New Roman" w:hAnsi="Times New Roman" w:cs="Times New Roman"/>
          <w:sz w:val="28"/>
          <w:szCs w:val="28"/>
          <w:lang w:val="uk-UA"/>
        </w:rPr>
        <w:t xml:space="preserve"> </w:t>
      </w:r>
      <w:proofErr w:type="spellStart"/>
      <w:r w:rsidRPr="009A0A0D">
        <w:rPr>
          <w:rFonts w:ascii="Times New Roman" w:hAnsi="Times New Roman" w:cs="Times New Roman"/>
          <w:sz w:val="28"/>
          <w:szCs w:val="28"/>
          <w:lang w:val="uk-UA"/>
        </w:rPr>
        <w:t>communitare</w:t>
      </w:r>
      <w:proofErr w:type="spellEnd"/>
      <w:r w:rsidRPr="009A0A0D">
        <w:rPr>
          <w:rFonts w:ascii="Times New Roman" w:hAnsi="Times New Roman" w:cs="Times New Roman"/>
          <w:sz w:val="28"/>
          <w:szCs w:val="28"/>
          <w:lang w:val="uk-UA"/>
        </w:rPr>
        <w:t xml:space="preserve"> ЄС. Форум Права, 2020. 61(2).С.  56–64.</w:t>
      </w:r>
    </w:p>
    <w:p w14:paraId="6AE92681" w14:textId="79F4EC75" w:rsidR="00594914" w:rsidRPr="009A0A0D" w:rsidRDefault="00B3715B"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w:t>
      </w:r>
      <w:r w:rsidR="00594914" w:rsidRPr="009A0A0D">
        <w:rPr>
          <w:rFonts w:ascii="Times New Roman" w:hAnsi="Times New Roman" w:cs="Times New Roman"/>
          <w:sz w:val="28"/>
          <w:szCs w:val="28"/>
          <w:lang w:val="uk-UA"/>
        </w:rPr>
        <w:t>Сліпченко, А. С. Визначення поняття "майно" у праві ЄС та вітчизняному праві. Форум Права, 2020. 61(2). С. 122–130.</w:t>
      </w:r>
    </w:p>
    <w:p w14:paraId="0D771D26" w14:textId="0674F486"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w:t>
      </w:r>
      <w:proofErr w:type="spellStart"/>
      <w:r w:rsidRPr="009A0A0D">
        <w:rPr>
          <w:rFonts w:ascii="Times New Roman" w:hAnsi="Times New Roman" w:cs="Times New Roman"/>
          <w:sz w:val="28"/>
          <w:szCs w:val="28"/>
          <w:lang w:val="uk-UA"/>
        </w:rPr>
        <w:t>Гладьо</w:t>
      </w:r>
      <w:proofErr w:type="spellEnd"/>
      <w:r w:rsidRPr="009A0A0D">
        <w:rPr>
          <w:rFonts w:ascii="Times New Roman" w:hAnsi="Times New Roman" w:cs="Times New Roman"/>
          <w:sz w:val="28"/>
          <w:szCs w:val="28"/>
          <w:lang w:val="uk-UA"/>
        </w:rPr>
        <w:t>, Ю. О., Тарасенко, Л. Л. Становлення та розвиток законодавства про промислову власність в Україні. Форум Права, 2020. 62(3). С. 6–17.</w:t>
      </w:r>
    </w:p>
    <w:p w14:paraId="2DA5FF11" w14:textId="4FD55FCB"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w:t>
      </w:r>
      <w:proofErr w:type="spellStart"/>
      <w:r w:rsidRPr="009A0A0D">
        <w:rPr>
          <w:rFonts w:ascii="Times New Roman" w:hAnsi="Times New Roman" w:cs="Times New Roman"/>
          <w:sz w:val="28"/>
          <w:szCs w:val="28"/>
          <w:lang w:val="uk-UA"/>
        </w:rPr>
        <w:t>Профатіло</w:t>
      </w:r>
      <w:proofErr w:type="spellEnd"/>
      <w:r w:rsidRPr="009A0A0D">
        <w:rPr>
          <w:rFonts w:ascii="Times New Roman" w:hAnsi="Times New Roman" w:cs="Times New Roman"/>
          <w:sz w:val="28"/>
          <w:szCs w:val="28"/>
          <w:lang w:val="uk-UA"/>
        </w:rPr>
        <w:t xml:space="preserve">, Г. Р. Протидія </w:t>
      </w:r>
      <w:proofErr w:type="spellStart"/>
      <w:r w:rsidRPr="009A0A0D">
        <w:rPr>
          <w:rFonts w:ascii="Times New Roman" w:hAnsi="Times New Roman" w:cs="Times New Roman"/>
          <w:sz w:val="28"/>
          <w:szCs w:val="28"/>
          <w:lang w:val="uk-UA"/>
        </w:rPr>
        <w:t>булінгу</w:t>
      </w:r>
      <w:proofErr w:type="spellEnd"/>
      <w:r w:rsidRPr="009A0A0D">
        <w:rPr>
          <w:rFonts w:ascii="Times New Roman" w:hAnsi="Times New Roman" w:cs="Times New Roman"/>
          <w:sz w:val="28"/>
          <w:szCs w:val="28"/>
          <w:lang w:val="uk-UA"/>
        </w:rPr>
        <w:t xml:space="preserve"> як форма посягання на особисті немайнові права здобувача освіти. Форум Права, 2020. 62(3). С. 55–65.</w:t>
      </w:r>
    </w:p>
    <w:p w14:paraId="5436F4DC" w14:textId="7BB5C051"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Сліпченко, С. О. Поняття законних очікувань як різновиду майна. Форум Права, 2020. 62(3). С. 66–76.</w:t>
      </w:r>
    </w:p>
    <w:p w14:paraId="5B5C72EA" w14:textId="069FE6EE"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Троцька, М. В. Правові аспекти передачі земельних ділянок сільськогосподарського призначення державної власності у комунальну власність об’єднаних територіальних громад. Форум Права, 2020.  62(3). С. 77–87.</w:t>
      </w:r>
    </w:p>
    <w:p w14:paraId="04B1506E" w14:textId="4BCD610D"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Білан О. П. Правочини, зміст яких суперечить інтересам держави і суспільства в цивільному законодавстві України. Форум Права, (2019). 54(1). С. 6–13. </w:t>
      </w:r>
    </w:p>
    <w:p w14:paraId="21674223" w14:textId="26C7709B" w:rsidR="00594914" w:rsidRPr="009A0A0D" w:rsidRDefault="00594914" w:rsidP="00594914">
      <w:pPr>
        <w:pStyle w:val="a9"/>
        <w:numPr>
          <w:ilvl w:val="0"/>
          <w:numId w:val="65"/>
        </w:numPr>
        <w:tabs>
          <w:tab w:val="left" w:pos="712"/>
        </w:tabs>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Квіт Н. М. Біологічний матеріал як об'єкт цивільних правовідносин щодо створення та використання </w:t>
      </w:r>
      <w:proofErr w:type="spellStart"/>
      <w:r w:rsidRPr="009A0A0D">
        <w:rPr>
          <w:rFonts w:ascii="Times New Roman" w:hAnsi="Times New Roman" w:cs="Times New Roman"/>
          <w:sz w:val="28"/>
          <w:szCs w:val="28"/>
          <w:lang w:val="uk-UA"/>
        </w:rPr>
        <w:t>біобанків</w:t>
      </w:r>
      <w:proofErr w:type="spellEnd"/>
      <w:r w:rsidRPr="009A0A0D">
        <w:rPr>
          <w:rFonts w:ascii="Times New Roman" w:hAnsi="Times New Roman" w:cs="Times New Roman"/>
          <w:sz w:val="28"/>
          <w:szCs w:val="28"/>
          <w:lang w:val="uk-UA"/>
        </w:rPr>
        <w:t xml:space="preserve"> в Україні. Форум Права, 2019. 56(3). С.48–57.</w:t>
      </w:r>
    </w:p>
    <w:p w14:paraId="1160F8B5" w14:textId="442050C5" w:rsidR="00594914" w:rsidRPr="009A0A0D" w:rsidRDefault="00B3715B" w:rsidP="00594914">
      <w:pPr>
        <w:pStyle w:val="a9"/>
        <w:numPr>
          <w:ilvl w:val="0"/>
          <w:numId w:val="65"/>
        </w:numPr>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 </w:t>
      </w:r>
      <w:proofErr w:type="spellStart"/>
      <w:r w:rsidR="00594914" w:rsidRPr="009A0A0D">
        <w:rPr>
          <w:rFonts w:ascii="Times New Roman" w:hAnsi="Times New Roman" w:cs="Times New Roman"/>
          <w:sz w:val="28"/>
          <w:szCs w:val="28"/>
          <w:lang w:val="uk-UA"/>
        </w:rPr>
        <w:t>Розгон</w:t>
      </w:r>
      <w:proofErr w:type="spellEnd"/>
      <w:r w:rsidR="00594914" w:rsidRPr="009A0A0D">
        <w:rPr>
          <w:rFonts w:ascii="Times New Roman" w:hAnsi="Times New Roman" w:cs="Times New Roman"/>
          <w:sz w:val="28"/>
          <w:szCs w:val="28"/>
          <w:lang w:val="uk-UA"/>
        </w:rPr>
        <w:t xml:space="preserve"> О. В. "Мовчазні твори", або інший погляд на зміст творів як об'єктів авторського права. Форум Права, 2019. 56(3), С. 67–76.</w:t>
      </w:r>
    </w:p>
    <w:p w14:paraId="26CC4017" w14:textId="2242971E" w:rsidR="00594914" w:rsidRPr="009A0A0D" w:rsidRDefault="00594914" w:rsidP="00594914">
      <w:pPr>
        <w:pStyle w:val="a9"/>
        <w:numPr>
          <w:ilvl w:val="0"/>
          <w:numId w:val="65"/>
        </w:numPr>
        <w:tabs>
          <w:tab w:val="left" w:pos="712"/>
        </w:tabs>
        <w:adjustRightInd w:val="0"/>
        <w:jc w:val="both"/>
        <w:rPr>
          <w:rFonts w:ascii="Times New Roman" w:hAnsi="Times New Roman" w:cs="Times New Roman"/>
          <w:b/>
          <w:sz w:val="28"/>
          <w:szCs w:val="28"/>
          <w:lang w:val="uk-UA"/>
        </w:rPr>
      </w:pPr>
      <w:r w:rsidRPr="009A0A0D">
        <w:rPr>
          <w:rFonts w:ascii="Times New Roman" w:hAnsi="Times New Roman" w:cs="Times New Roman"/>
          <w:sz w:val="28"/>
          <w:szCs w:val="28"/>
          <w:lang w:val="uk-UA"/>
        </w:rPr>
        <w:t xml:space="preserve"> Погребняк, В. Я.. Концепція виникнення суб’єктивного цивільного права. Форум Права, 2019. 58(5). С. 38–45.</w:t>
      </w:r>
    </w:p>
    <w:p w14:paraId="13EB8F7B" w14:textId="07E1FE3D" w:rsidR="00594914" w:rsidRPr="009A0A0D" w:rsidRDefault="00B57AE4" w:rsidP="00594914">
      <w:pPr>
        <w:pStyle w:val="a9"/>
        <w:widowControl w:val="0"/>
        <w:numPr>
          <w:ilvl w:val="0"/>
          <w:numId w:val="65"/>
        </w:numPr>
        <w:tabs>
          <w:tab w:val="left" w:pos="851"/>
          <w:tab w:val="left" w:pos="1134"/>
          <w:tab w:val="left" w:pos="1276"/>
          <w:tab w:val="left" w:pos="1560"/>
          <w:tab w:val="left" w:pos="1843"/>
        </w:tabs>
        <w:autoSpaceDE w:val="0"/>
        <w:autoSpaceDN w:val="0"/>
        <w:adjustRightInd w:val="0"/>
        <w:contextualSpacing w:val="0"/>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594914" w:rsidRPr="009A0A0D">
        <w:rPr>
          <w:rFonts w:ascii="Times New Roman" w:hAnsi="Times New Roman" w:cs="Times New Roman"/>
          <w:sz w:val="28"/>
          <w:szCs w:val="28"/>
          <w:lang w:val="uk-UA"/>
        </w:rPr>
        <w:t xml:space="preserve">Про судоустрій та статус суддів. Закон України від </w:t>
      </w:r>
      <w:r w:rsidR="00594914" w:rsidRPr="009A0A0D">
        <w:rPr>
          <w:rFonts w:ascii="Times New Roman" w:hAnsi="Times New Roman" w:cs="Times New Roman"/>
          <w:sz w:val="28"/>
          <w:szCs w:val="28"/>
          <w:shd w:val="clear" w:color="auto" w:fill="FFFFFF"/>
          <w:lang w:val="uk-UA"/>
        </w:rPr>
        <w:t>02.06.2016</w:t>
      </w:r>
      <w:r w:rsidR="00594914" w:rsidRPr="009A0A0D">
        <w:rPr>
          <w:rFonts w:ascii="Times New Roman" w:hAnsi="Times New Roman" w:cs="Times New Roman"/>
          <w:sz w:val="28"/>
          <w:szCs w:val="28"/>
          <w:lang w:val="uk-UA"/>
        </w:rPr>
        <w:t xml:space="preserve"> № </w:t>
      </w:r>
      <w:r w:rsidR="00594914" w:rsidRPr="009A0A0D">
        <w:rPr>
          <w:rStyle w:val="af1"/>
          <w:rFonts w:ascii="Times New Roman" w:hAnsi="Times New Roman" w:cs="Times New Roman"/>
          <w:b w:val="0"/>
          <w:bCs w:val="0"/>
          <w:color w:val="000000"/>
          <w:sz w:val="28"/>
          <w:szCs w:val="28"/>
          <w:shd w:val="clear" w:color="auto" w:fill="FFFFFF"/>
          <w:lang w:val="uk-UA"/>
        </w:rPr>
        <w:t>1402-VIII</w:t>
      </w:r>
      <w:r w:rsidR="00594914" w:rsidRPr="009A0A0D">
        <w:rPr>
          <w:rFonts w:ascii="Times New Roman" w:hAnsi="Times New Roman" w:cs="Times New Roman"/>
          <w:b/>
          <w:bCs/>
          <w:sz w:val="28"/>
          <w:szCs w:val="28"/>
          <w:lang w:val="uk-UA"/>
        </w:rPr>
        <w:t xml:space="preserve">  </w:t>
      </w:r>
    </w:p>
    <w:p w14:paraId="4EEC23FF" w14:textId="77777777" w:rsidR="00594914" w:rsidRPr="009A0A0D" w:rsidRDefault="00594914" w:rsidP="00594914">
      <w:pPr>
        <w:pStyle w:val="a9"/>
        <w:tabs>
          <w:tab w:val="left" w:pos="851"/>
          <w:tab w:val="left" w:pos="1134"/>
          <w:tab w:val="left" w:pos="1276"/>
          <w:tab w:val="left" w:pos="1560"/>
          <w:tab w:val="left" w:pos="1843"/>
        </w:tabs>
        <w:adjustRightInd w:val="0"/>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URL : </w:t>
      </w:r>
      <w:hyperlink r:id="rId8" w:anchor="Text" w:history="1">
        <w:r w:rsidRPr="009A0A0D">
          <w:rPr>
            <w:rStyle w:val="af0"/>
            <w:rFonts w:ascii="Times New Roman" w:hAnsi="Times New Roman" w:cs="Times New Roman"/>
            <w:sz w:val="28"/>
            <w:szCs w:val="28"/>
            <w:lang w:val="uk-UA"/>
          </w:rPr>
          <w:t>https://zakon.rada.gov.ua/laws/show/1402-19#Text</w:t>
        </w:r>
      </w:hyperlink>
    </w:p>
    <w:p w14:paraId="542DBDF5" w14:textId="03E32DAD" w:rsidR="00594914" w:rsidRPr="009A0A0D" w:rsidRDefault="00B57AE4" w:rsidP="00594914">
      <w:pPr>
        <w:pStyle w:val="a9"/>
        <w:widowControl w:val="0"/>
        <w:numPr>
          <w:ilvl w:val="0"/>
          <w:numId w:val="65"/>
        </w:numPr>
        <w:tabs>
          <w:tab w:val="left" w:pos="851"/>
          <w:tab w:val="left" w:pos="1134"/>
          <w:tab w:val="left" w:pos="1276"/>
          <w:tab w:val="left" w:pos="1560"/>
          <w:tab w:val="left" w:pos="1843"/>
        </w:tabs>
        <w:autoSpaceDE w:val="0"/>
        <w:autoSpaceDN w:val="0"/>
        <w:adjustRightInd w:val="0"/>
        <w:contextualSpacing w:val="0"/>
        <w:jc w:val="both"/>
        <w:rPr>
          <w:rStyle w:val="af1"/>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00594914" w:rsidRPr="009A0A0D">
        <w:rPr>
          <w:rFonts w:ascii="Times New Roman" w:hAnsi="Times New Roman" w:cs="Times New Roman"/>
          <w:sz w:val="28"/>
          <w:szCs w:val="28"/>
          <w:lang w:val="uk-UA"/>
        </w:rPr>
        <w:t xml:space="preserve">Про Конституційний Суд України. Закон України від </w:t>
      </w:r>
      <w:r w:rsidR="00594914" w:rsidRPr="009A0A0D">
        <w:rPr>
          <w:rFonts w:ascii="Times New Roman" w:hAnsi="Times New Roman" w:cs="Times New Roman"/>
          <w:sz w:val="28"/>
          <w:szCs w:val="28"/>
          <w:shd w:val="clear" w:color="auto" w:fill="FFFFFF"/>
          <w:lang w:val="uk-UA"/>
        </w:rPr>
        <w:t>13.07.2017</w:t>
      </w:r>
      <w:r w:rsidR="00594914" w:rsidRPr="009A0A0D">
        <w:rPr>
          <w:rFonts w:ascii="Times New Roman" w:hAnsi="Times New Roman" w:cs="Times New Roman"/>
          <w:sz w:val="28"/>
          <w:szCs w:val="28"/>
          <w:lang w:val="uk-UA"/>
        </w:rPr>
        <w:t xml:space="preserve"> № </w:t>
      </w:r>
      <w:r w:rsidR="00594914" w:rsidRPr="009A0A0D">
        <w:rPr>
          <w:rStyle w:val="af1"/>
          <w:rFonts w:ascii="Times New Roman" w:hAnsi="Times New Roman" w:cs="Times New Roman"/>
          <w:b w:val="0"/>
          <w:bCs w:val="0"/>
          <w:sz w:val="28"/>
          <w:szCs w:val="28"/>
          <w:shd w:val="clear" w:color="auto" w:fill="FFFFFF"/>
          <w:lang w:val="uk-UA"/>
        </w:rPr>
        <w:t>2136-VIII</w:t>
      </w:r>
    </w:p>
    <w:p w14:paraId="79DD556A" w14:textId="77777777" w:rsidR="00594914" w:rsidRPr="009A0A0D" w:rsidRDefault="00594914" w:rsidP="00594914">
      <w:pPr>
        <w:pStyle w:val="a9"/>
        <w:tabs>
          <w:tab w:val="left" w:pos="851"/>
          <w:tab w:val="left" w:pos="1134"/>
          <w:tab w:val="left" w:pos="1276"/>
          <w:tab w:val="left" w:pos="1560"/>
          <w:tab w:val="left" w:pos="1843"/>
        </w:tabs>
        <w:adjustRightInd w:val="0"/>
        <w:jc w:val="both"/>
        <w:rPr>
          <w:rStyle w:val="af0"/>
          <w:rFonts w:ascii="Times New Roman" w:hAnsi="Times New Roman" w:cs="Times New Roman"/>
          <w:sz w:val="28"/>
          <w:szCs w:val="28"/>
          <w:u w:val="none"/>
          <w:lang w:val="uk-UA"/>
        </w:rPr>
      </w:pPr>
      <w:r w:rsidRPr="009A0A0D">
        <w:rPr>
          <w:rFonts w:ascii="Times New Roman" w:hAnsi="Times New Roman" w:cs="Times New Roman"/>
          <w:sz w:val="28"/>
          <w:szCs w:val="28"/>
          <w:lang w:val="uk-UA"/>
        </w:rPr>
        <w:lastRenderedPageBreak/>
        <w:t xml:space="preserve">URL :  </w:t>
      </w:r>
      <w:hyperlink r:id="rId9" w:anchor="Text" w:history="1">
        <w:r w:rsidRPr="009A0A0D">
          <w:rPr>
            <w:rStyle w:val="af0"/>
            <w:rFonts w:ascii="Times New Roman" w:hAnsi="Times New Roman" w:cs="Times New Roman"/>
            <w:sz w:val="28"/>
            <w:szCs w:val="28"/>
            <w:lang w:val="uk-UA"/>
          </w:rPr>
          <w:t>https://zakon.rada.gov.ua/laws/show/2136-19#Text</w:t>
        </w:r>
      </w:hyperlink>
    </w:p>
    <w:p w14:paraId="540F7547" w14:textId="3D5BEC36" w:rsidR="009F03EF" w:rsidRPr="009A0A0D" w:rsidRDefault="00B57AE4" w:rsidP="009F03EF">
      <w:pPr>
        <w:pStyle w:val="a9"/>
        <w:numPr>
          <w:ilvl w:val="0"/>
          <w:numId w:val="65"/>
        </w:numPr>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9F03EF" w:rsidRPr="009A0A0D">
        <w:rPr>
          <w:rFonts w:ascii="Times New Roman" w:hAnsi="Times New Roman" w:cs="Times New Roman"/>
          <w:sz w:val="28"/>
          <w:szCs w:val="28"/>
          <w:lang w:val="uk-UA"/>
        </w:rPr>
        <w:t xml:space="preserve">Господарський кодекс України : Закон України від 16.01.2003 </w:t>
      </w:r>
      <w:r w:rsidR="009F03EF" w:rsidRPr="009A0A0D">
        <w:rPr>
          <w:rFonts w:ascii="Times New Roman" w:hAnsi="Times New Roman" w:cs="Times New Roman"/>
          <w:color w:val="000000"/>
          <w:sz w:val="28"/>
          <w:szCs w:val="28"/>
          <w:shd w:val="clear" w:color="auto" w:fill="FFFFFF"/>
          <w:lang w:val="uk-UA"/>
        </w:rPr>
        <w:t>№</w:t>
      </w:r>
      <w:r w:rsidR="009F03EF" w:rsidRPr="009A0A0D">
        <w:rPr>
          <w:rFonts w:ascii="Times New Roman" w:hAnsi="Times New Roman" w:cs="Times New Roman"/>
          <w:b/>
          <w:bCs/>
          <w:color w:val="000000"/>
          <w:sz w:val="28"/>
          <w:szCs w:val="28"/>
          <w:shd w:val="clear" w:color="auto" w:fill="FFFFFF"/>
          <w:lang w:val="uk-UA"/>
        </w:rPr>
        <w:t> </w:t>
      </w:r>
      <w:r w:rsidR="009F03EF" w:rsidRPr="009A0A0D">
        <w:rPr>
          <w:rStyle w:val="af1"/>
          <w:rFonts w:ascii="Times New Roman" w:hAnsi="Times New Roman" w:cs="Times New Roman"/>
          <w:b w:val="0"/>
          <w:bCs w:val="0"/>
          <w:color w:val="000000"/>
          <w:sz w:val="28"/>
          <w:szCs w:val="28"/>
          <w:shd w:val="clear" w:color="auto" w:fill="FFFFFF"/>
          <w:lang w:val="uk-UA"/>
        </w:rPr>
        <w:t>436-IV</w:t>
      </w:r>
    </w:p>
    <w:p w14:paraId="7012FE68" w14:textId="77777777" w:rsidR="009F03EF" w:rsidRPr="009A0A0D" w:rsidRDefault="009F03EF" w:rsidP="009F03EF">
      <w:pPr>
        <w:pStyle w:val="a9"/>
        <w:ind w:left="64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URL : </w:t>
      </w:r>
      <w:hyperlink r:id="rId10" w:anchor="Text" w:history="1">
        <w:r w:rsidRPr="009A0A0D">
          <w:rPr>
            <w:rStyle w:val="af0"/>
            <w:rFonts w:ascii="Times New Roman" w:hAnsi="Times New Roman" w:cs="Times New Roman"/>
            <w:sz w:val="28"/>
            <w:szCs w:val="28"/>
            <w:lang w:val="uk-UA"/>
          </w:rPr>
          <w:t>https://zakon.rada.gov.ua/laws/show/436-15#Text</w:t>
        </w:r>
      </w:hyperlink>
    </w:p>
    <w:p w14:paraId="23B6BEEA" w14:textId="06001EBE" w:rsidR="009F03EF" w:rsidRPr="009A0A0D" w:rsidRDefault="00B57AE4" w:rsidP="009F03EF">
      <w:pPr>
        <w:pStyle w:val="a9"/>
        <w:numPr>
          <w:ilvl w:val="0"/>
          <w:numId w:val="65"/>
        </w:numPr>
        <w:contextualSpacing w:val="0"/>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9F03EF" w:rsidRPr="009A0A0D">
        <w:rPr>
          <w:rFonts w:ascii="Times New Roman" w:hAnsi="Times New Roman" w:cs="Times New Roman"/>
          <w:sz w:val="28"/>
          <w:szCs w:val="28"/>
          <w:lang w:val="uk-UA"/>
        </w:rPr>
        <w:t xml:space="preserve">Сімейний кодекс України : Закон України від 10.01.2002 </w:t>
      </w:r>
      <w:r w:rsidR="009F03EF" w:rsidRPr="009A0A0D">
        <w:rPr>
          <w:rFonts w:ascii="Times New Roman" w:hAnsi="Times New Roman" w:cs="Times New Roman"/>
          <w:color w:val="000000"/>
          <w:sz w:val="28"/>
          <w:szCs w:val="28"/>
          <w:shd w:val="clear" w:color="auto" w:fill="FFFFFF"/>
          <w:lang w:val="uk-UA"/>
        </w:rPr>
        <w:t>№ </w:t>
      </w:r>
      <w:r w:rsidR="009F03EF" w:rsidRPr="009A0A0D">
        <w:rPr>
          <w:rStyle w:val="af1"/>
          <w:rFonts w:ascii="Times New Roman" w:hAnsi="Times New Roman" w:cs="Times New Roman"/>
          <w:b w:val="0"/>
          <w:bCs w:val="0"/>
          <w:color w:val="000000"/>
          <w:sz w:val="28"/>
          <w:szCs w:val="28"/>
          <w:shd w:val="clear" w:color="auto" w:fill="FFFFFF"/>
          <w:lang w:val="uk-UA"/>
        </w:rPr>
        <w:t>2947-III</w:t>
      </w:r>
    </w:p>
    <w:p w14:paraId="34C6D679" w14:textId="77777777" w:rsidR="009F03EF" w:rsidRPr="009A0A0D" w:rsidRDefault="009F03EF" w:rsidP="009F03EF">
      <w:pPr>
        <w:ind w:left="64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URL : </w:t>
      </w:r>
      <w:hyperlink r:id="rId11" w:anchor="Text" w:history="1">
        <w:r w:rsidRPr="009A0A0D">
          <w:rPr>
            <w:rStyle w:val="af0"/>
            <w:rFonts w:ascii="Times New Roman" w:hAnsi="Times New Roman" w:cs="Times New Roman"/>
            <w:sz w:val="28"/>
            <w:szCs w:val="28"/>
            <w:lang w:val="uk-UA"/>
          </w:rPr>
          <w:t>https://zakon.rada.gov.ua/laws/show/2947-14#Text</w:t>
        </w:r>
      </w:hyperlink>
    </w:p>
    <w:p w14:paraId="4B1EB407" w14:textId="0A81AD76" w:rsidR="009F03EF" w:rsidRPr="009A0A0D" w:rsidRDefault="00B57AE4" w:rsidP="009F03EF">
      <w:pPr>
        <w:pStyle w:val="a9"/>
        <w:numPr>
          <w:ilvl w:val="0"/>
          <w:numId w:val="65"/>
        </w:numPr>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03EF" w:rsidRPr="009A0A0D">
        <w:rPr>
          <w:rFonts w:ascii="Times New Roman" w:hAnsi="Times New Roman" w:cs="Times New Roman"/>
          <w:sz w:val="28"/>
          <w:szCs w:val="28"/>
          <w:lang w:val="uk-UA"/>
        </w:rPr>
        <w:t xml:space="preserve">Про нотаріат : Закон України від 02.09.1993 № 3425-XII </w:t>
      </w:r>
    </w:p>
    <w:p w14:paraId="73ED42BD" w14:textId="77777777" w:rsidR="009F03EF" w:rsidRPr="009A0A0D" w:rsidRDefault="009F03EF" w:rsidP="009F03EF">
      <w:pPr>
        <w:ind w:left="64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 xml:space="preserve">URL : </w:t>
      </w:r>
      <w:hyperlink r:id="rId12" w:anchor="Text" w:history="1">
        <w:r w:rsidRPr="009A0A0D">
          <w:rPr>
            <w:rStyle w:val="af0"/>
            <w:rFonts w:ascii="Times New Roman" w:hAnsi="Times New Roman" w:cs="Times New Roman"/>
            <w:sz w:val="28"/>
            <w:szCs w:val="28"/>
            <w:lang w:val="uk-UA"/>
          </w:rPr>
          <w:t>https://zakon.rada.gov.ua/laws/show/3425-12#Text</w:t>
        </w:r>
      </w:hyperlink>
    </w:p>
    <w:p w14:paraId="268DBD7A" w14:textId="673DCF1A" w:rsidR="00A25A98" w:rsidRPr="009A0A0D" w:rsidRDefault="00B57AE4" w:rsidP="00A25A98">
      <w:pPr>
        <w:pStyle w:val="a9"/>
        <w:numPr>
          <w:ilvl w:val="0"/>
          <w:numId w:val="65"/>
        </w:numPr>
        <w:jc w:val="both"/>
        <w:rPr>
          <w:rStyle w:val="af1"/>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5A98" w:rsidRPr="009A0A0D">
        <w:rPr>
          <w:rFonts w:ascii="Times New Roman" w:hAnsi="Times New Roman" w:cs="Times New Roman"/>
          <w:sz w:val="28"/>
          <w:szCs w:val="28"/>
          <w:lang w:val="uk-UA"/>
        </w:rPr>
        <w:t xml:space="preserve">Про Національну поліцію : Закон України від 02.07.2015 </w:t>
      </w:r>
      <w:r w:rsidR="00A25A98" w:rsidRPr="009A0A0D">
        <w:rPr>
          <w:rFonts w:ascii="Times New Roman" w:hAnsi="Times New Roman" w:cs="Times New Roman"/>
          <w:color w:val="000000"/>
          <w:sz w:val="28"/>
          <w:szCs w:val="28"/>
          <w:shd w:val="clear" w:color="auto" w:fill="FFFFFF"/>
        </w:rPr>
        <w:t>№</w:t>
      </w:r>
      <w:r w:rsidR="00A25A98" w:rsidRPr="009A0A0D">
        <w:rPr>
          <w:rFonts w:ascii="Times New Roman" w:hAnsi="Times New Roman" w:cs="Times New Roman"/>
          <w:b/>
          <w:bCs/>
          <w:color w:val="000000"/>
          <w:sz w:val="28"/>
          <w:szCs w:val="28"/>
          <w:shd w:val="clear" w:color="auto" w:fill="FFFFFF"/>
        </w:rPr>
        <w:t> </w:t>
      </w:r>
      <w:r w:rsidR="00A25A98" w:rsidRPr="009A0A0D">
        <w:rPr>
          <w:rStyle w:val="af1"/>
          <w:rFonts w:ascii="Times New Roman" w:hAnsi="Times New Roman" w:cs="Times New Roman"/>
          <w:b w:val="0"/>
          <w:bCs w:val="0"/>
          <w:color w:val="000000"/>
          <w:sz w:val="28"/>
          <w:szCs w:val="28"/>
          <w:shd w:val="clear" w:color="auto" w:fill="FFFFFF"/>
        </w:rPr>
        <w:t>580-VIII</w:t>
      </w:r>
    </w:p>
    <w:p w14:paraId="44616C9A" w14:textId="336884C5" w:rsidR="00A25A98" w:rsidRPr="009A0A0D" w:rsidRDefault="00A25A98" w:rsidP="00A25A98">
      <w:pPr>
        <w:pStyle w:val="a9"/>
        <w:jc w:val="both"/>
        <w:rPr>
          <w:rFonts w:ascii="Times New Roman" w:hAnsi="Times New Roman" w:cs="Times New Roman"/>
          <w:b/>
          <w:bCs/>
          <w:sz w:val="28"/>
          <w:szCs w:val="28"/>
          <w:lang w:val="uk-UA"/>
        </w:rPr>
      </w:pPr>
      <w:r w:rsidRPr="009A0A0D">
        <w:rPr>
          <w:rFonts w:ascii="Times New Roman" w:hAnsi="Times New Roman" w:cs="Times New Roman"/>
          <w:sz w:val="28"/>
          <w:szCs w:val="28"/>
          <w:lang w:val="uk-UA"/>
        </w:rPr>
        <w:t xml:space="preserve">URL : </w:t>
      </w:r>
      <w:hyperlink r:id="rId13" w:anchor="Text" w:history="1">
        <w:r w:rsidRPr="009A0A0D">
          <w:rPr>
            <w:rStyle w:val="af0"/>
            <w:rFonts w:ascii="Times New Roman" w:hAnsi="Times New Roman" w:cs="Times New Roman"/>
            <w:sz w:val="28"/>
            <w:szCs w:val="28"/>
            <w:lang w:val="uk-UA"/>
          </w:rPr>
          <w:t>https://zakon.rada.gov.ua/laws/show/580-19#Text</w:t>
        </w:r>
      </w:hyperlink>
    </w:p>
    <w:p w14:paraId="70263076" w14:textId="77777777" w:rsidR="009F03EF" w:rsidRPr="009A0A0D" w:rsidRDefault="009F03EF" w:rsidP="009F03EF">
      <w:pPr>
        <w:pStyle w:val="a9"/>
        <w:tabs>
          <w:tab w:val="left" w:pos="851"/>
          <w:tab w:val="left" w:pos="1134"/>
          <w:tab w:val="left" w:pos="1276"/>
          <w:tab w:val="left" w:pos="1560"/>
          <w:tab w:val="left" w:pos="1843"/>
        </w:tabs>
        <w:adjustRightInd w:val="0"/>
        <w:ind w:left="646"/>
        <w:jc w:val="both"/>
        <w:rPr>
          <w:sz w:val="28"/>
          <w:szCs w:val="28"/>
          <w:lang w:val="en-US"/>
        </w:rPr>
      </w:pPr>
    </w:p>
    <w:p w14:paraId="6AF8DB9C" w14:textId="77777777" w:rsidR="00594914" w:rsidRPr="009A0A0D" w:rsidRDefault="00594914" w:rsidP="00594914">
      <w:pPr>
        <w:tabs>
          <w:tab w:val="left" w:pos="993"/>
          <w:tab w:val="left" w:pos="1560"/>
          <w:tab w:val="left" w:pos="1843"/>
        </w:tabs>
        <w:jc w:val="center"/>
        <w:rPr>
          <w:rFonts w:ascii="Times New Roman" w:hAnsi="Times New Roman" w:cs="Times New Roman"/>
          <w:b/>
          <w:sz w:val="28"/>
          <w:szCs w:val="28"/>
          <w:lang w:val="uk-UA"/>
        </w:rPr>
      </w:pPr>
      <w:r w:rsidRPr="009A0A0D">
        <w:rPr>
          <w:rFonts w:ascii="Times New Roman" w:hAnsi="Times New Roman" w:cs="Times New Roman"/>
          <w:b/>
          <w:sz w:val="28"/>
          <w:szCs w:val="28"/>
          <w:lang w:val="uk-UA"/>
        </w:rPr>
        <w:t>Інформаційні ресурси в Інтернеті:</w:t>
      </w:r>
    </w:p>
    <w:p w14:paraId="680DEFF2" w14:textId="77777777" w:rsidR="00594914" w:rsidRPr="009A0A0D" w:rsidRDefault="00594914" w:rsidP="00594914">
      <w:pPr>
        <w:tabs>
          <w:tab w:val="left" w:pos="712"/>
        </w:tabs>
        <w:ind w:left="29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1.</w:t>
      </w:r>
      <w:r w:rsidRPr="009A0A0D">
        <w:rPr>
          <w:rFonts w:ascii="Times New Roman" w:hAnsi="Times New Roman" w:cs="Times New Roman"/>
          <w:sz w:val="28"/>
          <w:szCs w:val="28"/>
          <w:lang w:val="uk-UA"/>
        </w:rPr>
        <w:tab/>
        <w:t xml:space="preserve">Національна бібліотека України імені В. І. Вернадського: Інтернет-сторінка. </w:t>
      </w:r>
      <w:r w:rsidRPr="009A0A0D">
        <w:rPr>
          <w:rFonts w:ascii="Times New Roman" w:hAnsi="Times New Roman" w:cs="Times New Roman"/>
          <w:sz w:val="28"/>
          <w:szCs w:val="28"/>
          <w:u w:val="single"/>
          <w:lang w:val="uk-UA"/>
        </w:rPr>
        <w:t>URL</w:t>
      </w:r>
      <w:r w:rsidRPr="009A0A0D">
        <w:rPr>
          <w:rFonts w:ascii="Times New Roman" w:hAnsi="Times New Roman" w:cs="Times New Roman"/>
          <w:sz w:val="28"/>
          <w:szCs w:val="28"/>
          <w:lang w:val="uk-UA"/>
        </w:rPr>
        <w:t xml:space="preserve"> : </w:t>
      </w:r>
      <w:hyperlink r:id="rId14" w:history="1">
        <w:r w:rsidRPr="009A0A0D">
          <w:rPr>
            <w:rStyle w:val="af0"/>
            <w:rFonts w:ascii="Times New Roman" w:hAnsi="Times New Roman" w:cs="Times New Roman"/>
            <w:sz w:val="28"/>
            <w:szCs w:val="28"/>
            <w:lang w:val="uk-UA"/>
          </w:rPr>
          <w:t>http://www.nbuv.gov.ua/</w:t>
        </w:r>
      </w:hyperlink>
    </w:p>
    <w:p w14:paraId="79BB15EA" w14:textId="77777777" w:rsidR="00594914" w:rsidRPr="009A0A0D" w:rsidRDefault="00594914" w:rsidP="00594914">
      <w:pPr>
        <w:tabs>
          <w:tab w:val="left" w:pos="712"/>
        </w:tabs>
        <w:ind w:left="29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2.</w:t>
      </w:r>
      <w:r w:rsidRPr="009A0A0D">
        <w:rPr>
          <w:rFonts w:ascii="Times New Roman" w:hAnsi="Times New Roman" w:cs="Times New Roman"/>
          <w:sz w:val="28"/>
          <w:szCs w:val="28"/>
          <w:lang w:val="uk-UA"/>
        </w:rPr>
        <w:tab/>
        <w:t xml:space="preserve">Національна бібліотека України імені Ярослава Мудрого: веб-сайт. </w:t>
      </w:r>
    </w:p>
    <w:p w14:paraId="1944ADA4" w14:textId="77777777" w:rsidR="00594914" w:rsidRPr="009A0A0D" w:rsidRDefault="00594914" w:rsidP="00594914">
      <w:pPr>
        <w:tabs>
          <w:tab w:val="left" w:pos="712"/>
        </w:tabs>
        <w:ind w:left="296"/>
        <w:jc w:val="both"/>
        <w:rPr>
          <w:rFonts w:ascii="Times New Roman" w:hAnsi="Times New Roman" w:cs="Times New Roman"/>
          <w:sz w:val="28"/>
          <w:szCs w:val="28"/>
          <w:lang w:val="uk-UA"/>
        </w:rPr>
      </w:pPr>
      <w:r w:rsidRPr="009A0A0D">
        <w:rPr>
          <w:rFonts w:ascii="Times New Roman" w:hAnsi="Times New Roman" w:cs="Times New Roman"/>
          <w:sz w:val="28"/>
          <w:szCs w:val="28"/>
          <w:u w:val="single"/>
          <w:lang w:val="uk-UA"/>
        </w:rPr>
        <w:t>URL</w:t>
      </w:r>
      <w:r w:rsidRPr="009A0A0D">
        <w:rPr>
          <w:rFonts w:ascii="Times New Roman" w:hAnsi="Times New Roman" w:cs="Times New Roman"/>
          <w:sz w:val="28"/>
          <w:szCs w:val="28"/>
          <w:lang w:val="uk-UA"/>
        </w:rPr>
        <w:t xml:space="preserve"> : http:// </w:t>
      </w:r>
      <w:hyperlink r:id="rId15" w:history="1">
        <w:r w:rsidRPr="009A0A0D">
          <w:rPr>
            <w:rStyle w:val="af0"/>
            <w:rFonts w:ascii="Times New Roman" w:hAnsi="Times New Roman" w:cs="Times New Roman"/>
            <w:sz w:val="28"/>
            <w:szCs w:val="28"/>
            <w:lang w:val="uk-UA"/>
          </w:rPr>
          <w:t>http://nbuv.gov.ua/node/3263</w:t>
        </w:r>
      </w:hyperlink>
    </w:p>
    <w:p w14:paraId="7AC63B53" w14:textId="77777777" w:rsidR="00594914" w:rsidRPr="009A0A0D" w:rsidRDefault="00594914" w:rsidP="00594914">
      <w:pPr>
        <w:tabs>
          <w:tab w:val="left" w:pos="712"/>
        </w:tabs>
        <w:ind w:left="29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3.</w:t>
      </w:r>
      <w:r w:rsidRPr="009A0A0D">
        <w:rPr>
          <w:rFonts w:ascii="Times New Roman" w:hAnsi="Times New Roman" w:cs="Times New Roman"/>
          <w:sz w:val="28"/>
          <w:szCs w:val="28"/>
          <w:lang w:val="uk-UA"/>
        </w:rPr>
        <w:tab/>
        <w:t xml:space="preserve">Львівська національна наукова бібліотека України імені В. Стефаника : веб-сайт </w:t>
      </w:r>
      <w:r w:rsidRPr="009A0A0D">
        <w:rPr>
          <w:rFonts w:ascii="Times New Roman" w:hAnsi="Times New Roman" w:cs="Times New Roman"/>
          <w:sz w:val="28"/>
          <w:szCs w:val="28"/>
          <w:u w:val="single"/>
          <w:lang w:val="uk-UA"/>
        </w:rPr>
        <w:t>URL</w:t>
      </w:r>
      <w:r w:rsidRPr="009A0A0D">
        <w:rPr>
          <w:rFonts w:ascii="Times New Roman" w:hAnsi="Times New Roman" w:cs="Times New Roman"/>
          <w:sz w:val="28"/>
          <w:szCs w:val="28"/>
          <w:lang w:val="uk-UA"/>
        </w:rPr>
        <w:t xml:space="preserve"> : http:// </w:t>
      </w:r>
      <w:hyperlink r:id="rId16" w:history="1">
        <w:r w:rsidRPr="009A0A0D">
          <w:rPr>
            <w:rStyle w:val="af0"/>
            <w:rFonts w:ascii="Times New Roman" w:hAnsi="Times New Roman" w:cs="Times New Roman"/>
            <w:sz w:val="28"/>
            <w:szCs w:val="28"/>
            <w:lang w:val="uk-UA"/>
          </w:rPr>
          <w:t>http://www.lsl.lviv.ua/.</w:t>
        </w:r>
      </w:hyperlink>
      <w:r w:rsidRPr="009A0A0D">
        <w:rPr>
          <w:rFonts w:ascii="Times New Roman" w:hAnsi="Times New Roman" w:cs="Times New Roman"/>
          <w:sz w:val="28"/>
          <w:szCs w:val="28"/>
          <w:lang w:val="uk-UA"/>
        </w:rPr>
        <w:t xml:space="preserve"> </w:t>
      </w:r>
    </w:p>
    <w:p w14:paraId="21DEDBAF" w14:textId="77777777" w:rsidR="00594914" w:rsidRPr="009A0A0D" w:rsidRDefault="00594914" w:rsidP="00594914">
      <w:pPr>
        <w:tabs>
          <w:tab w:val="left" w:pos="712"/>
        </w:tabs>
        <w:ind w:left="296"/>
        <w:jc w:val="both"/>
        <w:rPr>
          <w:rFonts w:ascii="Times New Roman" w:hAnsi="Times New Roman" w:cs="Times New Roman"/>
          <w:sz w:val="28"/>
          <w:szCs w:val="28"/>
          <w:lang w:val="uk-UA"/>
        </w:rPr>
      </w:pPr>
      <w:r w:rsidRPr="009A0A0D">
        <w:rPr>
          <w:rFonts w:ascii="Times New Roman" w:hAnsi="Times New Roman" w:cs="Times New Roman"/>
          <w:sz w:val="28"/>
          <w:szCs w:val="28"/>
          <w:lang w:val="uk-UA"/>
        </w:rPr>
        <w:t>4.</w:t>
      </w:r>
      <w:r w:rsidRPr="009A0A0D">
        <w:rPr>
          <w:rFonts w:ascii="Times New Roman" w:hAnsi="Times New Roman" w:cs="Times New Roman"/>
          <w:sz w:val="28"/>
          <w:szCs w:val="28"/>
          <w:lang w:val="uk-UA"/>
        </w:rPr>
        <w:tab/>
        <w:t xml:space="preserve"> Наукова бібліотека Львівського національного університету імені Івана Франка: веб-сайт. </w:t>
      </w:r>
      <w:r w:rsidRPr="009A0A0D">
        <w:rPr>
          <w:rFonts w:ascii="Times New Roman" w:hAnsi="Times New Roman" w:cs="Times New Roman"/>
          <w:sz w:val="28"/>
          <w:szCs w:val="28"/>
          <w:u w:val="single"/>
          <w:lang w:val="uk-UA"/>
        </w:rPr>
        <w:t>URL</w:t>
      </w:r>
      <w:r w:rsidRPr="009A0A0D">
        <w:rPr>
          <w:rFonts w:ascii="Times New Roman" w:hAnsi="Times New Roman" w:cs="Times New Roman"/>
          <w:sz w:val="28"/>
          <w:szCs w:val="28"/>
          <w:lang w:val="uk-UA"/>
        </w:rPr>
        <w:t xml:space="preserve"> : http:// </w:t>
      </w:r>
      <w:hyperlink r:id="rId17" w:history="1">
        <w:r w:rsidRPr="009A0A0D">
          <w:rPr>
            <w:rStyle w:val="af0"/>
            <w:rFonts w:ascii="Times New Roman" w:hAnsi="Times New Roman" w:cs="Times New Roman"/>
            <w:sz w:val="28"/>
            <w:szCs w:val="28"/>
            <w:lang w:val="uk-UA"/>
          </w:rPr>
          <w:t>https://www.lnulibrary.lviv.ua/</w:t>
        </w:r>
      </w:hyperlink>
      <w:r w:rsidRPr="009A0A0D">
        <w:rPr>
          <w:rFonts w:ascii="Times New Roman" w:hAnsi="Times New Roman" w:cs="Times New Roman"/>
          <w:sz w:val="28"/>
          <w:szCs w:val="28"/>
          <w:lang w:val="uk-UA"/>
        </w:rPr>
        <w:t xml:space="preserve"> .</w:t>
      </w:r>
    </w:p>
    <w:p w14:paraId="30460CEA" w14:textId="77777777" w:rsidR="007E15C9" w:rsidRPr="009A0A0D" w:rsidRDefault="007E15C9" w:rsidP="00594914">
      <w:pPr>
        <w:tabs>
          <w:tab w:val="left" w:pos="712"/>
        </w:tabs>
        <w:spacing w:line="311" w:lineRule="auto"/>
        <w:ind w:left="296"/>
        <w:jc w:val="both"/>
        <w:rPr>
          <w:rFonts w:ascii="Times New Roman" w:hAnsi="Times New Roman" w:cs="Times New Roman"/>
          <w:sz w:val="28"/>
          <w:szCs w:val="28"/>
          <w:lang w:val="uk-UA"/>
        </w:rPr>
      </w:pPr>
    </w:p>
    <w:sectPr w:rsidR="007E15C9" w:rsidRPr="009A0A0D" w:rsidSect="007E15C9">
      <w:pgSz w:w="11900" w:h="16836"/>
      <w:pgMar w:top="971" w:right="768" w:bottom="993" w:left="1160" w:header="0" w:footer="0" w:gutter="0"/>
      <w:cols w:space="0" w:equalWidth="0">
        <w:col w:w="99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D67C68"/>
    <w:lvl w:ilvl="0">
      <w:numFmt w:val="bullet"/>
      <w:lvlText w:val="*"/>
      <w:lvlJc w:val="left"/>
    </w:lvl>
  </w:abstractNum>
  <w:abstractNum w:abstractNumId="1" w15:restartNumberingAfterBreak="0">
    <w:nsid w:val="00000001"/>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6763845E"/>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08EDB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8"/>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9"/>
    <w:multiLevelType w:val="hybridMultilevel"/>
    <w:tmpl w:val="4353D0CC"/>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A"/>
    <w:multiLevelType w:val="hybridMultilevel"/>
    <w:tmpl w:val="0B03E0C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B"/>
    <w:multiLevelType w:val="hybridMultilevel"/>
    <w:tmpl w:val="189A769A"/>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C"/>
    <w:multiLevelType w:val="hybridMultilevel"/>
    <w:tmpl w:val="54E49EB4"/>
    <w:lvl w:ilvl="0" w:tplc="FFFFFFFF">
      <w:start w:val="66"/>
      <w:numFmt w:val="decimal"/>
      <w:lvlText w:val="%1."/>
      <w:lvlJc w:val="left"/>
    </w:lvl>
    <w:lvl w:ilvl="1" w:tplc="FFFFFFFF">
      <w:start w:val="1"/>
      <w:numFmt w:val="bullet"/>
      <w:lvlText w:val="У"/>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D"/>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E"/>
    <w:multiLevelType w:val="hybridMultilevel"/>
    <w:tmpl w:val="2CA88610"/>
    <w:lvl w:ilvl="0" w:tplc="FFFFFFFF">
      <w:start w:val="1"/>
      <w:numFmt w:val="bullet"/>
      <w:lvlText w:val="В"/>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F"/>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0"/>
    <w:multiLevelType w:val="hybridMultilevel"/>
    <w:tmpl w:val="B038D17C"/>
    <w:lvl w:ilvl="0" w:tplc="FFFFFFFF">
      <w:start w:val="9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1"/>
    <w:multiLevelType w:val="hybridMultilevel"/>
    <w:tmpl w:val="3A95F874"/>
    <w:lvl w:ilvl="0" w:tplc="FFFFFFFF">
      <w:start w:val="1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2"/>
    <w:multiLevelType w:val="hybridMultilevel"/>
    <w:tmpl w:val="08138640"/>
    <w:lvl w:ilvl="0" w:tplc="FFFFFFFF">
      <w:start w:val="1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3"/>
    <w:multiLevelType w:val="hybridMultilevel"/>
    <w:tmpl w:val="1E7FF520"/>
    <w:lvl w:ilvl="0" w:tplc="FFFFFFFF">
      <w:start w:val="1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4"/>
    <w:multiLevelType w:val="hybridMultilevel"/>
    <w:tmpl w:val="7C3DBD3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5"/>
    <w:multiLevelType w:val="hybridMultilevel"/>
    <w:tmpl w:val="737B8DD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6"/>
    <w:multiLevelType w:val="hybridMultilevel"/>
    <w:tmpl w:val="6CEAF08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7"/>
    <w:multiLevelType w:val="hybridMultilevel"/>
    <w:tmpl w:val="22221A7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8"/>
    <w:multiLevelType w:val="hybridMultilevel"/>
    <w:tmpl w:val="4516DDE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9"/>
    <w:multiLevelType w:val="hybridMultilevel"/>
    <w:tmpl w:val="3006C83E"/>
    <w:lvl w:ilvl="0" w:tplc="FFFFFFFF">
      <w:start w:val="1"/>
      <w:numFmt w:val="decimal"/>
      <w:lvlText w:val="%1."/>
      <w:lvlJc w:val="left"/>
    </w:lvl>
    <w:lvl w:ilvl="1" w:tplc="FFFFFFFF">
      <w:start w:val="2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A"/>
    <w:multiLevelType w:val="hybridMultilevel"/>
    <w:tmpl w:val="614FD4A0"/>
    <w:lvl w:ilvl="0" w:tplc="FFFFFFFF">
      <w:start w:val="1"/>
      <w:numFmt w:val="decimal"/>
      <w:lvlText w:val="%1"/>
      <w:lvlJc w:val="left"/>
    </w:lvl>
    <w:lvl w:ilvl="1" w:tplc="FFFFFFFF">
      <w:start w:val="2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B"/>
    <w:multiLevelType w:val="hybridMultilevel"/>
    <w:tmpl w:val="419AC240"/>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C"/>
    <w:multiLevelType w:val="hybridMultilevel"/>
    <w:tmpl w:val="5577F8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E"/>
    <w:multiLevelType w:val="hybridMultilevel"/>
    <w:tmpl w:val="05072366"/>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1F"/>
    <w:multiLevelType w:val="hybridMultilevel"/>
    <w:tmpl w:val="3804823E"/>
    <w:lvl w:ilvl="0" w:tplc="FFFFFFFF">
      <w:start w:val="5"/>
      <w:numFmt w:val="decimal"/>
      <w:lvlText w:val="%1."/>
      <w:lvlJc w:val="left"/>
    </w:lvl>
    <w:lvl w:ilvl="1" w:tplc="FFFFFFFF">
      <w:start w:val="5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0"/>
    <w:multiLevelType w:val="hybridMultilevel"/>
    <w:tmpl w:val="77465F00"/>
    <w:lvl w:ilvl="0" w:tplc="FFFFFFFF">
      <w:start w:val="1"/>
      <w:numFmt w:val="decimal"/>
      <w:lvlText w:val="%1"/>
      <w:lvlJc w:val="left"/>
    </w:lvl>
    <w:lvl w:ilvl="1" w:tplc="FFFFFFFF">
      <w:start w:val="5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1"/>
    <w:multiLevelType w:val="hybridMultilevel"/>
    <w:tmpl w:val="7724C67E"/>
    <w:lvl w:ilvl="0" w:tplc="FFFFFFFF">
      <w:start w:val="1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2"/>
    <w:multiLevelType w:val="hybridMultilevel"/>
    <w:tmpl w:val="5C482A96"/>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3"/>
    <w:multiLevelType w:val="hybridMultilevel"/>
    <w:tmpl w:val="2463B9EA"/>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4"/>
    <w:multiLevelType w:val="hybridMultilevel"/>
    <w:tmpl w:val="5E884ADC"/>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5"/>
    <w:multiLevelType w:val="hybridMultilevel"/>
    <w:tmpl w:val="51EAD36A"/>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6"/>
    <w:multiLevelType w:val="hybridMultilevel"/>
    <w:tmpl w:val="2D517796"/>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7"/>
    <w:multiLevelType w:val="hybridMultilevel"/>
    <w:tmpl w:val="580BD78E"/>
    <w:lvl w:ilvl="0" w:tplc="FFFFFFFF">
      <w:start w:val="7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8"/>
    <w:multiLevelType w:val="hybridMultilevel"/>
    <w:tmpl w:val="153EA438"/>
    <w:lvl w:ilvl="0" w:tplc="FFFFFFFF">
      <w:start w:val="8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9"/>
    <w:multiLevelType w:val="hybridMultilevel"/>
    <w:tmpl w:val="3855585C"/>
    <w:lvl w:ilvl="0" w:tplc="FFFFFFFF">
      <w:start w:val="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A"/>
    <w:multiLevelType w:val="hybridMultilevel"/>
    <w:tmpl w:val="70A64E2A"/>
    <w:lvl w:ilvl="0" w:tplc="FFFFFFFF">
      <w:start w:val="10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3C96B27"/>
    <w:multiLevelType w:val="hybridMultilevel"/>
    <w:tmpl w:val="020A8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0A174C3A"/>
    <w:multiLevelType w:val="hybridMultilevel"/>
    <w:tmpl w:val="241A3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9324F2C"/>
    <w:multiLevelType w:val="hybridMultilevel"/>
    <w:tmpl w:val="27EE1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D1B5DA5"/>
    <w:multiLevelType w:val="hybridMultilevel"/>
    <w:tmpl w:val="EC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9A3915"/>
    <w:multiLevelType w:val="hybridMultilevel"/>
    <w:tmpl w:val="733E86C8"/>
    <w:lvl w:ilvl="0" w:tplc="FFFFFFFF">
      <w:start w:val="1"/>
      <w:numFmt w:val="decimal"/>
      <w:lvlText w:val="%1."/>
      <w:lvlJc w:val="left"/>
      <w:pPr>
        <w:tabs>
          <w:tab w:val="num" w:pos="1044"/>
        </w:tabs>
        <w:ind w:left="1044" w:hanging="360"/>
      </w:pPr>
      <w:rPr>
        <w:rFonts w:hint="default"/>
      </w:rPr>
    </w:lvl>
    <w:lvl w:ilvl="1" w:tplc="FFFFFFFF" w:tentative="1">
      <w:start w:val="1"/>
      <w:numFmt w:val="lowerLetter"/>
      <w:lvlText w:val="%2."/>
      <w:lvlJc w:val="left"/>
      <w:pPr>
        <w:tabs>
          <w:tab w:val="num" w:pos="1764"/>
        </w:tabs>
        <w:ind w:left="1764" w:hanging="360"/>
      </w:pPr>
    </w:lvl>
    <w:lvl w:ilvl="2" w:tplc="FFFFFFFF" w:tentative="1">
      <w:start w:val="1"/>
      <w:numFmt w:val="lowerRoman"/>
      <w:lvlText w:val="%3."/>
      <w:lvlJc w:val="right"/>
      <w:pPr>
        <w:tabs>
          <w:tab w:val="num" w:pos="2484"/>
        </w:tabs>
        <w:ind w:left="2484" w:hanging="180"/>
      </w:pPr>
    </w:lvl>
    <w:lvl w:ilvl="3" w:tplc="FFFFFFFF" w:tentative="1">
      <w:start w:val="1"/>
      <w:numFmt w:val="decimal"/>
      <w:lvlText w:val="%4."/>
      <w:lvlJc w:val="left"/>
      <w:pPr>
        <w:tabs>
          <w:tab w:val="num" w:pos="3204"/>
        </w:tabs>
        <w:ind w:left="3204" w:hanging="360"/>
      </w:pPr>
    </w:lvl>
    <w:lvl w:ilvl="4" w:tplc="FFFFFFFF" w:tentative="1">
      <w:start w:val="1"/>
      <w:numFmt w:val="lowerLetter"/>
      <w:lvlText w:val="%5."/>
      <w:lvlJc w:val="left"/>
      <w:pPr>
        <w:tabs>
          <w:tab w:val="num" w:pos="3924"/>
        </w:tabs>
        <w:ind w:left="3924" w:hanging="360"/>
      </w:p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48" w15:restartNumberingAfterBreak="0">
    <w:nsid w:val="22B23E12"/>
    <w:multiLevelType w:val="hybridMultilevel"/>
    <w:tmpl w:val="EF10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302F07"/>
    <w:multiLevelType w:val="hybridMultilevel"/>
    <w:tmpl w:val="F11413E0"/>
    <w:lvl w:ilvl="0" w:tplc="9356B8F6">
      <w:start w:val="1"/>
      <w:numFmt w:val="decimal"/>
      <w:lvlText w:val="%1."/>
      <w:lvlJc w:val="left"/>
      <w:pPr>
        <w:ind w:left="706" w:hanging="410"/>
      </w:pPr>
      <w:rPr>
        <w:rFonts w:hint="default"/>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50" w15:restartNumberingAfterBreak="0">
    <w:nsid w:val="24367408"/>
    <w:multiLevelType w:val="hybridMultilevel"/>
    <w:tmpl w:val="733E86C8"/>
    <w:lvl w:ilvl="0" w:tplc="D2D268F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51" w15:restartNumberingAfterBreak="0">
    <w:nsid w:val="2B9C48CC"/>
    <w:multiLevelType w:val="hybridMultilevel"/>
    <w:tmpl w:val="8870CEE4"/>
    <w:lvl w:ilvl="0" w:tplc="B0147214">
      <w:start w:val="1"/>
      <w:numFmt w:val="decimal"/>
      <w:lvlText w:val="%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DC63F5A"/>
    <w:multiLevelType w:val="hybridMultilevel"/>
    <w:tmpl w:val="25C0B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3382D8D"/>
    <w:multiLevelType w:val="hybridMultilevel"/>
    <w:tmpl w:val="8A4AA33A"/>
    <w:lvl w:ilvl="0" w:tplc="65BE8FD0">
      <w:start w:val="1"/>
      <w:numFmt w:val="decimal"/>
      <w:lvlText w:val="%1."/>
      <w:lvlJc w:val="left"/>
      <w:pPr>
        <w:ind w:left="665" w:hanging="405"/>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43D4A32"/>
    <w:multiLevelType w:val="hybridMultilevel"/>
    <w:tmpl w:val="15AA9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B9B3483"/>
    <w:multiLevelType w:val="hybridMultilevel"/>
    <w:tmpl w:val="D2D2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F210F3F"/>
    <w:multiLevelType w:val="multilevel"/>
    <w:tmpl w:val="B87E6D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4BD57DE"/>
    <w:multiLevelType w:val="hybridMultilevel"/>
    <w:tmpl w:val="BFB62BB6"/>
    <w:lvl w:ilvl="0" w:tplc="86F4E6FA">
      <w:start w:val="1"/>
      <w:numFmt w:val="decimal"/>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58" w15:restartNumberingAfterBreak="0">
    <w:nsid w:val="75F50202"/>
    <w:multiLevelType w:val="hybridMultilevel"/>
    <w:tmpl w:val="64E2C066"/>
    <w:lvl w:ilvl="0" w:tplc="0419000F">
      <w:start w:val="1"/>
      <w:numFmt w:val="decimal"/>
      <w:lvlText w:val="%1."/>
      <w:lvlJc w:val="left"/>
      <w:pPr>
        <w:ind w:left="1016" w:hanging="360"/>
      </w:p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9" w15:restartNumberingAfterBreak="0">
    <w:nsid w:val="7685266A"/>
    <w:multiLevelType w:val="hybridMultilevel"/>
    <w:tmpl w:val="C3867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047A3C"/>
    <w:multiLevelType w:val="hybridMultilevel"/>
    <w:tmpl w:val="54F8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CD4970"/>
    <w:multiLevelType w:val="hybridMultilevel"/>
    <w:tmpl w:val="47A61170"/>
    <w:lvl w:ilvl="0" w:tplc="9356B8F6">
      <w:start w:val="1"/>
      <w:numFmt w:val="decimal"/>
      <w:lvlText w:val="%1."/>
      <w:lvlJc w:val="left"/>
      <w:pPr>
        <w:ind w:left="706" w:hanging="410"/>
      </w:pPr>
      <w:rPr>
        <w:rFonts w:hint="default"/>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62" w15:restartNumberingAfterBreak="0">
    <w:nsid w:val="7C2726D0"/>
    <w:multiLevelType w:val="hybridMultilevel"/>
    <w:tmpl w:val="790C1E1A"/>
    <w:lvl w:ilvl="0" w:tplc="8DD6E9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E8914F1"/>
    <w:multiLevelType w:val="hybridMultilevel"/>
    <w:tmpl w:val="B14E7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69226668">
    <w:abstractNumId w:val="1"/>
  </w:num>
  <w:num w:numId="2" w16cid:durableId="250817852">
    <w:abstractNumId w:val="2"/>
  </w:num>
  <w:num w:numId="3" w16cid:durableId="235820997">
    <w:abstractNumId w:val="3"/>
  </w:num>
  <w:num w:numId="4" w16cid:durableId="513687701">
    <w:abstractNumId w:val="4"/>
  </w:num>
  <w:num w:numId="5" w16cid:durableId="333143629">
    <w:abstractNumId w:val="5"/>
  </w:num>
  <w:num w:numId="6" w16cid:durableId="839810573">
    <w:abstractNumId w:val="6"/>
  </w:num>
  <w:num w:numId="7" w16cid:durableId="153038181">
    <w:abstractNumId w:val="7"/>
  </w:num>
  <w:num w:numId="8" w16cid:durableId="989675637">
    <w:abstractNumId w:val="8"/>
  </w:num>
  <w:num w:numId="9" w16cid:durableId="1413087531">
    <w:abstractNumId w:val="9"/>
  </w:num>
  <w:num w:numId="10" w16cid:durableId="492111301">
    <w:abstractNumId w:val="10"/>
  </w:num>
  <w:num w:numId="11" w16cid:durableId="1487437096">
    <w:abstractNumId w:val="11"/>
  </w:num>
  <w:num w:numId="12" w16cid:durableId="1117138820">
    <w:abstractNumId w:val="12"/>
  </w:num>
  <w:num w:numId="13" w16cid:durableId="1226991102">
    <w:abstractNumId w:val="13"/>
  </w:num>
  <w:num w:numId="14" w16cid:durableId="1074736714">
    <w:abstractNumId w:val="14"/>
  </w:num>
  <w:num w:numId="15" w16cid:durableId="1975326527">
    <w:abstractNumId w:val="15"/>
  </w:num>
  <w:num w:numId="16" w16cid:durableId="1591693188">
    <w:abstractNumId w:val="16"/>
  </w:num>
  <w:num w:numId="17" w16cid:durableId="1550799537">
    <w:abstractNumId w:val="17"/>
  </w:num>
  <w:num w:numId="18" w16cid:durableId="1666080978">
    <w:abstractNumId w:val="18"/>
  </w:num>
  <w:num w:numId="19" w16cid:durableId="1682929504">
    <w:abstractNumId w:val="19"/>
  </w:num>
  <w:num w:numId="20" w16cid:durableId="296490135">
    <w:abstractNumId w:val="20"/>
  </w:num>
  <w:num w:numId="21" w16cid:durableId="843784257">
    <w:abstractNumId w:val="21"/>
  </w:num>
  <w:num w:numId="22" w16cid:durableId="449714228">
    <w:abstractNumId w:val="22"/>
  </w:num>
  <w:num w:numId="23" w16cid:durableId="1870141418">
    <w:abstractNumId w:val="23"/>
  </w:num>
  <w:num w:numId="24" w16cid:durableId="813182322">
    <w:abstractNumId w:val="24"/>
  </w:num>
  <w:num w:numId="25" w16cid:durableId="1636181244">
    <w:abstractNumId w:val="25"/>
  </w:num>
  <w:num w:numId="26" w16cid:durableId="285477533">
    <w:abstractNumId w:val="26"/>
  </w:num>
  <w:num w:numId="27" w16cid:durableId="1670475074">
    <w:abstractNumId w:val="27"/>
  </w:num>
  <w:num w:numId="28" w16cid:durableId="1782260852">
    <w:abstractNumId w:val="28"/>
  </w:num>
  <w:num w:numId="29" w16cid:durableId="1020399134">
    <w:abstractNumId w:val="29"/>
  </w:num>
  <w:num w:numId="30" w16cid:durableId="134300825">
    <w:abstractNumId w:val="30"/>
  </w:num>
  <w:num w:numId="31" w16cid:durableId="1771856249">
    <w:abstractNumId w:val="31"/>
  </w:num>
  <w:num w:numId="32" w16cid:durableId="762914050">
    <w:abstractNumId w:val="32"/>
  </w:num>
  <w:num w:numId="33" w16cid:durableId="1948731311">
    <w:abstractNumId w:val="33"/>
  </w:num>
  <w:num w:numId="34" w16cid:durableId="133186111">
    <w:abstractNumId w:val="34"/>
  </w:num>
  <w:num w:numId="35" w16cid:durableId="69887245">
    <w:abstractNumId w:val="35"/>
  </w:num>
  <w:num w:numId="36" w16cid:durableId="175384513">
    <w:abstractNumId w:val="36"/>
  </w:num>
  <w:num w:numId="37" w16cid:durableId="1179348409">
    <w:abstractNumId w:val="37"/>
  </w:num>
  <w:num w:numId="38" w16cid:durableId="1276598777">
    <w:abstractNumId w:val="38"/>
  </w:num>
  <w:num w:numId="39" w16cid:durableId="2074036045">
    <w:abstractNumId w:val="39"/>
  </w:num>
  <w:num w:numId="40" w16cid:durableId="1605460980">
    <w:abstractNumId w:val="40"/>
  </w:num>
  <w:num w:numId="41" w16cid:durableId="1251817918">
    <w:abstractNumId w:val="41"/>
  </w:num>
  <w:num w:numId="42" w16cid:durableId="1631663199">
    <w:abstractNumId w:val="42"/>
  </w:num>
  <w:num w:numId="43" w16cid:durableId="797063677">
    <w:abstractNumId w:val="2"/>
    <w:lvlOverride w:ilvl="0">
      <w:startOverride w:val="1"/>
    </w:lvlOverride>
    <w:lvlOverride w:ilvl="1"/>
    <w:lvlOverride w:ilvl="2"/>
    <w:lvlOverride w:ilvl="3"/>
    <w:lvlOverride w:ilvl="4"/>
    <w:lvlOverride w:ilvl="5"/>
    <w:lvlOverride w:ilvl="6"/>
    <w:lvlOverride w:ilvl="7"/>
    <w:lvlOverride w:ilvl="8"/>
  </w:num>
  <w:num w:numId="44" w16cid:durableId="17272182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3065963">
    <w:abstractNumId w:val="53"/>
  </w:num>
  <w:num w:numId="46" w16cid:durableId="798183100">
    <w:abstractNumId w:val="52"/>
  </w:num>
  <w:num w:numId="47" w16cid:durableId="1672639915">
    <w:abstractNumId w:val="55"/>
  </w:num>
  <w:num w:numId="48" w16cid:durableId="1886526715">
    <w:abstractNumId w:val="46"/>
  </w:num>
  <w:num w:numId="49" w16cid:durableId="1945645556">
    <w:abstractNumId w:val="54"/>
  </w:num>
  <w:num w:numId="50" w16cid:durableId="1496410156">
    <w:abstractNumId w:val="56"/>
  </w:num>
  <w:num w:numId="51" w16cid:durableId="1913084339">
    <w:abstractNumId w:val="48"/>
  </w:num>
  <w:num w:numId="52" w16cid:durableId="54553577">
    <w:abstractNumId w:val="50"/>
  </w:num>
  <w:num w:numId="53" w16cid:durableId="211040238">
    <w:abstractNumId w:val="47"/>
  </w:num>
  <w:num w:numId="54" w16cid:durableId="1928340844">
    <w:abstractNumId w:val="62"/>
  </w:num>
  <w:num w:numId="55" w16cid:durableId="1744595745">
    <w:abstractNumId w:val="63"/>
  </w:num>
  <w:num w:numId="56" w16cid:durableId="147285696">
    <w:abstractNumId w:val="60"/>
  </w:num>
  <w:num w:numId="57" w16cid:durableId="1111633101">
    <w:abstractNumId w:val="59"/>
  </w:num>
  <w:num w:numId="58" w16cid:durableId="712004186">
    <w:abstractNumId w:val="45"/>
  </w:num>
  <w:num w:numId="59" w16cid:durableId="1695958098">
    <w:abstractNumId w:val="43"/>
  </w:num>
  <w:num w:numId="60" w16cid:durableId="828179322">
    <w:abstractNumId w:val="44"/>
  </w:num>
  <w:num w:numId="61" w16cid:durableId="663708616">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62" w16cid:durableId="1648507560">
    <w:abstractNumId w:val="57"/>
  </w:num>
  <w:num w:numId="63" w16cid:durableId="509760777">
    <w:abstractNumId w:val="58"/>
  </w:num>
  <w:num w:numId="64" w16cid:durableId="1677151552">
    <w:abstractNumId w:val="61"/>
  </w:num>
  <w:num w:numId="65" w16cid:durableId="1300767113">
    <w:abstractNumId w:val="51"/>
  </w:num>
  <w:num w:numId="66" w16cid:durableId="78454684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137E"/>
    <w:rsid w:val="000660A5"/>
    <w:rsid w:val="0007334E"/>
    <w:rsid w:val="000C2370"/>
    <w:rsid w:val="000E2070"/>
    <w:rsid w:val="001070B9"/>
    <w:rsid w:val="0011722D"/>
    <w:rsid w:val="00123E6C"/>
    <w:rsid w:val="001353FC"/>
    <w:rsid w:val="00240A3F"/>
    <w:rsid w:val="00310CB8"/>
    <w:rsid w:val="00320FB0"/>
    <w:rsid w:val="00331562"/>
    <w:rsid w:val="00337C66"/>
    <w:rsid w:val="00337EFF"/>
    <w:rsid w:val="003C3F98"/>
    <w:rsid w:val="003E0B22"/>
    <w:rsid w:val="003F03E9"/>
    <w:rsid w:val="003F7F7A"/>
    <w:rsid w:val="00406FA9"/>
    <w:rsid w:val="00422A26"/>
    <w:rsid w:val="00490E26"/>
    <w:rsid w:val="0049716B"/>
    <w:rsid w:val="004C225D"/>
    <w:rsid w:val="004D552F"/>
    <w:rsid w:val="004D62B8"/>
    <w:rsid w:val="004D6F5E"/>
    <w:rsid w:val="00534441"/>
    <w:rsid w:val="00594914"/>
    <w:rsid w:val="005B55B8"/>
    <w:rsid w:val="005C4707"/>
    <w:rsid w:val="005E0468"/>
    <w:rsid w:val="00605F3C"/>
    <w:rsid w:val="006362CB"/>
    <w:rsid w:val="00671EC6"/>
    <w:rsid w:val="00677B56"/>
    <w:rsid w:val="0069137E"/>
    <w:rsid w:val="006975B8"/>
    <w:rsid w:val="006A0451"/>
    <w:rsid w:val="006C5562"/>
    <w:rsid w:val="007973AB"/>
    <w:rsid w:val="007C767B"/>
    <w:rsid w:val="007D24FA"/>
    <w:rsid w:val="007E15C9"/>
    <w:rsid w:val="007F21D8"/>
    <w:rsid w:val="00800CF0"/>
    <w:rsid w:val="0081530E"/>
    <w:rsid w:val="0081680D"/>
    <w:rsid w:val="008511A2"/>
    <w:rsid w:val="00852C9C"/>
    <w:rsid w:val="00955AA2"/>
    <w:rsid w:val="00987AC2"/>
    <w:rsid w:val="009A0A0D"/>
    <w:rsid w:val="009F03EF"/>
    <w:rsid w:val="00A02988"/>
    <w:rsid w:val="00A21C83"/>
    <w:rsid w:val="00A25A98"/>
    <w:rsid w:val="00A3059F"/>
    <w:rsid w:val="00A32ECB"/>
    <w:rsid w:val="00A75EDA"/>
    <w:rsid w:val="00A86F3C"/>
    <w:rsid w:val="00A97D26"/>
    <w:rsid w:val="00AB4FAA"/>
    <w:rsid w:val="00AB4FC8"/>
    <w:rsid w:val="00AC38E8"/>
    <w:rsid w:val="00AD111D"/>
    <w:rsid w:val="00B3715B"/>
    <w:rsid w:val="00B57AE4"/>
    <w:rsid w:val="00B75988"/>
    <w:rsid w:val="00BB5994"/>
    <w:rsid w:val="00BE26FF"/>
    <w:rsid w:val="00BF1353"/>
    <w:rsid w:val="00BF1C19"/>
    <w:rsid w:val="00C11BE9"/>
    <w:rsid w:val="00C36861"/>
    <w:rsid w:val="00C42F97"/>
    <w:rsid w:val="00C442CB"/>
    <w:rsid w:val="00C57A5D"/>
    <w:rsid w:val="00C86D84"/>
    <w:rsid w:val="00CB5941"/>
    <w:rsid w:val="00CD4DA7"/>
    <w:rsid w:val="00CE0E42"/>
    <w:rsid w:val="00CF2050"/>
    <w:rsid w:val="00D4186F"/>
    <w:rsid w:val="00DD2EA5"/>
    <w:rsid w:val="00E13FB0"/>
    <w:rsid w:val="00E425AD"/>
    <w:rsid w:val="00E53710"/>
    <w:rsid w:val="00E64F70"/>
    <w:rsid w:val="00E91350"/>
    <w:rsid w:val="00ED11EC"/>
    <w:rsid w:val="00ED1B24"/>
    <w:rsid w:val="00ED4996"/>
    <w:rsid w:val="00F14F55"/>
    <w:rsid w:val="00F32229"/>
    <w:rsid w:val="00F35170"/>
    <w:rsid w:val="00F73B55"/>
    <w:rsid w:val="00F87F5F"/>
    <w:rsid w:val="00FA7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608D"/>
  <w15:docId w15:val="{1D79C0D5-F9DD-45BC-A7EA-023A7491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37E"/>
    <w:pPr>
      <w:spacing w:after="0" w:line="240" w:lineRule="auto"/>
    </w:pPr>
    <w:rPr>
      <w:rFonts w:ascii="Calibri" w:eastAsia="Calibri" w:hAnsi="Calibri" w:cs="Arial"/>
      <w:sz w:val="20"/>
      <w:szCs w:val="20"/>
      <w:lang w:eastAsia="ru-RU"/>
    </w:rPr>
  </w:style>
  <w:style w:type="paragraph" w:styleId="7">
    <w:name w:val="heading 7"/>
    <w:basedOn w:val="a"/>
    <w:next w:val="a"/>
    <w:link w:val="70"/>
    <w:qFormat/>
    <w:rsid w:val="0011722D"/>
    <w:pPr>
      <w:widowControl w:val="0"/>
      <w:autoSpaceDE w:val="0"/>
      <w:autoSpaceDN w:val="0"/>
      <w:adjustRightInd w:val="0"/>
      <w:spacing w:before="240" w:after="60"/>
      <w:outlineLvl w:val="6"/>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137E"/>
    <w:pPr>
      <w:tabs>
        <w:tab w:val="center" w:pos="4677"/>
        <w:tab w:val="right" w:pos="9355"/>
      </w:tabs>
    </w:pPr>
  </w:style>
  <w:style w:type="character" w:customStyle="1" w:styleId="a4">
    <w:name w:val="Верхний колонтитул Знак"/>
    <w:basedOn w:val="a0"/>
    <w:link w:val="a3"/>
    <w:rsid w:val="0069137E"/>
    <w:rPr>
      <w:rFonts w:ascii="Calibri" w:eastAsia="Calibri" w:hAnsi="Calibri" w:cs="Arial"/>
      <w:sz w:val="20"/>
      <w:szCs w:val="20"/>
      <w:lang w:eastAsia="ru-RU"/>
    </w:rPr>
  </w:style>
  <w:style w:type="character" w:customStyle="1" w:styleId="a5">
    <w:name w:val="Нижний колонтитул Знак"/>
    <w:basedOn w:val="a0"/>
    <w:link w:val="a6"/>
    <w:uiPriority w:val="99"/>
    <w:semiHidden/>
    <w:rsid w:val="0069137E"/>
    <w:rPr>
      <w:rFonts w:ascii="Calibri" w:eastAsia="Calibri" w:hAnsi="Calibri" w:cs="Arial"/>
      <w:sz w:val="20"/>
      <w:szCs w:val="20"/>
      <w:lang w:eastAsia="ru-RU"/>
    </w:rPr>
  </w:style>
  <w:style w:type="paragraph" w:styleId="a6">
    <w:name w:val="footer"/>
    <w:basedOn w:val="a"/>
    <w:link w:val="a5"/>
    <w:uiPriority w:val="99"/>
    <w:semiHidden/>
    <w:unhideWhenUsed/>
    <w:rsid w:val="0069137E"/>
    <w:pPr>
      <w:tabs>
        <w:tab w:val="center" w:pos="4677"/>
        <w:tab w:val="right" w:pos="9355"/>
      </w:tabs>
    </w:pPr>
  </w:style>
  <w:style w:type="character" w:customStyle="1" w:styleId="1">
    <w:name w:val="Нижний колонтитул Знак1"/>
    <w:basedOn w:val="a0"/>
    <w:uiPriority w:val="99"/>
    <w:semiHidden/>
    <w:rsid w:val="0069137E"/>
    <w:rPr>
      <w:rFonts w:ascii="Calibri" w:eastAsia="Calibri" w:hAnsi="Calibri" w:cs="Arial"/>
      <w:sz w:val="20"/>
      <w:szCs w:val="20"/>
      <w:lang w:eastAsia="ru-RU"/>
    </w:rPr>
  </w:style>
  <w:style w:type="paragraph" w:styleId="a7">
    <w:name w:val="Normal (Web)"/>
    <w:basedOn w:val="a"/>
    <w:link w:val="a8"/>
    <w:rsid w:val="0069137E"/>
    <w:pPr>
      <w:spacing w:before="100" w:beforeAutospacing="1" w:after="100" w:afterAutospacing="1"/>
    </w:pPr>
    <w:rPr>
      <w:rFonts w:ascii="Verdana" w:eastAsia="Times New Roman" w:hAnsi="Verdana" w:cs="Times New Roman"/>
      <w:color w:val="260751"/>
    </w:rPr>
  </w:style>
  <w:style w:type="character" w:customStyle="1" w:styleId="a8">
    <w:name w:val="Обычный (Интернет) Знак"/>
    <w:link w:val="a7"/>
    <w:rsid w:val="0069137E"/>
    <w:rPr>
      <w:rFonts w:ascii="Verdana" w:eastAsia="Times New Roman" w:hAnsi="Verdana" w:cs="Times New Roman"/>
      <w:color w:val="260751"/>
      <w:sz w:val="20"/>
      <w:szCs w:val="20"/>
      <w:lang w:eastAsia="ru-RU"/>
    </w:rPr>
  </w:style>
  <w:style w:type="paragraph" w:styleId="a9">
    <w:name w:val="List Paragraph"/>
    <w:basedOn w:val="a"/>
    <w:uiPriority w:val="34"/>
    <w:qFormat/>
    <w:rsid w:val="0069137E"/>
    <w:pPr>
      <w:ind w:left="720"/>
      <w:contextualSpacing/>
    </w:pPr>
  </w:style>
  <w:style w:type="paragraph" w:styleId="aa">
    <w:name w:val="Body Text Indent"/>
    <w:basedOn w:val="a"/>
    <w:link w:val="ab"/>
    <w:rsid w:val="007E15C9"/>
    <w:pPr>
      <w:spacing w:after="120"/>
      <w:ind w:left="283"/>
    </w:pPr>
    <w:rPr>
      <w:rFonts w:ascii="Times New Roman" w:eastAsia="Times New Roman" w:hAnsi="Times New Roman" w:cs="Times New Roman"/>
    </w:rPr>
  </w:style>
  <w:style w:type="character" w:customStyle="1" w:styleId="ab">
    <w:name w:val="Основной текст с отступом Знак"/>
    <w:basedOn w:val="a0"/>
    <w:link w:val="aa"/>
    <w:rsid w:val="007E15C9"/>
    <w:rPr>
      <w:rFonts w:ascii="Times New Roman" w:eastAsia="Times New Roman" w:hAnsi="Times New Roman" w:cs="Times New Roman"/>
      <w:sz w:val="20"/>
      <w:szCs w:val="20"/>
      <w:lang w:eastAsia="ru-RU"/>
    </w:rPr>
  </w:style>
  <w:style w:type="paragraph" w:customStyle="1" w:styleId="ac">
    <w:basedOn w:val="a"/>
    <w:next w:val="a7"/>
    <w:link w:val="ad"/>
    <w:rsid w:val="003C3F98"/>
    <w:pPr>
      <w:spacing w:before="100" w:beforeAutospacing="1" w:after="100" w:afterAutospacing="1"/>
    </w:pPr>
    <w:rPr>
      <w:rFonts w:ascii="Verdana" w:eastAsia="Times New Roman" w:hAnsi="Verdana"/>
      <w:color w:val="260751"/>
    </w:rPr>
  </w:style>
  <w:style w:type="character" w:customStyle="1" w:styleId="ad">
    <w:name w:val="Обычный (веб) Знак"/>
    <w:link w:val="ac"/>
    <w:locked/>
    <w:rsid w:val="00422A26"/>
    <w:rPr>
      <w:rFonts w:ascii="Verdana" w:eastAsia="Times New Roman" w:hAnsi="Verdana" w:cs="Arial"/>
      <w:color w:val="260751"/>
      <w:sz w:val="20"/>
      <w:szCs w:val="20"/>
      <w:lang w:eastAsia="ru-RU"/>
    </w:rPr>
  </w:style>
  <w:style w:type="paragraph" w:styleId="ae">
    <w:name w:val="No Spacing"/>
    <w:uiPriority w:val="1"/>
    <w:qFormat/>
    <w:rsid w:val="00A75EDA"/>
    <w:pPr>
      <w:spacing w:after="0" w:line="240" w:lineRule="auto"/>
    </w:pPr>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5C4707"/>
    <w:pPr>
      <w:widowControl w:val="0"/>
      <w:autoSpaceDE w:val="0"/>
      <w:autoSpaceDN w:val="0"/>
      <w:ind w:left="107"/>
      <w:jc w:val="both"/>
    </w:pPr>
    <w:rPr>
      <w:rFonts w:ascii="Times New Roman" w:eastAsia="Times New Roman" w:hAnsi="Times New Roman" w:cs="Times New Roman"/>
      <w:sz w:val="22"/>
      <w:szCs w:val="22"/>
      <w:lang w:val="uk-UA" w:eastAsia="en-US"/>
    </w:rPr>
  </w:style>
  <w:style w:type="paragraph" w:customStyle="1" w:styleId="10">
    <w:name w:val="Стиль1"/>
    <w:basedOn w:val="a"/>
    <w:link w:val="11"/>
    <w:qFormat/>
    <w:rsid w:val="00E13FB0"/>
    <w:pPr>
      <w:widowControl w:val="0"/>
      <w:autoSpaceDE w:val="0"/>
      <w:autoSpaceDN w:val="0"/>
      <w:adjustRightInd w:val="0"/>
      <w:ind w:firstLine="709"/>
      <w:jc w:val="both"/>
    </w:pPr>
    <w:rPr>
      <w:rFonts w:ascii="Times New Roman" w:eastAsia="Times New Roman" w:hAnsi="Times New Roman" w:cs="Times New Roman"/>
      <w:sz w:val="28"/>
      <w:szCs w:val="28"/>
      <w:lang w:val="uk-UA"/>
    </w:rPr>
  </w:style>
  <w:style w:type="character" w:customStyle="1" w:styleId="11">
    <w:name w:val="Стиль1 Знак"/>
    <w:link w:val="10"/>
    <w:rsid w:val="00E13FB0"/>
    <w:rPr>
      <w:rFonts w:ascii="Times New Roman" w:eastAsia="Times New Roman" w:hAnsi="Times New Roman" w:cs="Times New Roman"/>
      <w:sz w:val="28"/>
      <w:szCs w:val="28"/>
      <w:lang w:val="uk-UA" w:eastAsia="ru-RU"/>
    </w:rPr>
  </w:style>
  <w:style w:type="character" w:customStyle="1" w:styleId="fontstyle01">
    <w:name w:val="fontstyle01"/>
    <w:basedOn w:val="a0"/>
    <w:rsid w:val="00ED1B24"/>
    <w:rPr>
      <w:rFonts w:ascii="Times New Roman" w:hAnsi="Times New Roman" w:cs="Times New Roman" w:hint="default"/>
      <w:b w:val="0"/>
      <w:bCs w:val="0"/>
      <w:i w:val="0"/>
      <w:iCs w:val="0"/>
      <w:color w:val="000000"/>
      <w:sz w:val="28"/>
      <w:szCs w:val="28"/>
    </w:rPr>
  </w:style>
  <w:style w:type="character" w:customStyle="1" w:styleId="70">
    <w:name w:val="Заголовок 7 Знак"/>
    <w:basedOn w:val="a0"/>
    <w:link w:val="7"/>
    <w:rsid w:val="0011722D"/>
    <w:rPr>
      <w:rFonts w:ascii="Times New Roman" w:eastAsia="Times New Roman" w:hAnsi="Times New Roman" w:cs="Times New Roman"/>
      <w:sz w:val="24"/>
      <w:szCs w:val="24"/>
      <w:lang w:val="uk-UA" w:eastAsia="ru-RU"/>
    </w:rPr>
  </w:style>
  <w:style w:type="paragraph" w:customStyle="1" w:styleId="af">
    <w:basedOn w:val="a"/>
    <w:next w:val="a7"/>
    <w:rsid w:val="00123E6C"/>
    <w:pPr>
      <w:spacing w:before="100" w:beforeAutospacing="1" w:after="100" w:afterAutospacing="1"/>
    </w:pPr>
    <w:rPr>
      <w:rFonts w:ascii="Verdana" w:eastAsia="Times New Roman" w:hAnsi="Verdana"/>
      <w:color w:val="260751"/>
    </w:rPr>
  </w:style>
  <w:style w:type="character" w:styleId="af0">
    <w:name w:val="Hyperlink"/>
    <w:rsid w:val="00594914"/>
    <w:rPr>
      <w:color w:val="0000FF"/>
      <w:u w:val="single"/>
    </w:rPr>
  </w:style>
  <w:style w:type="character" w:styleId="af1">
    <w:name w:val="Strong"/>
    <w:basedOn w:val="a0"/>
    <w:uiPriority w:val="22"/>
    <w:qFormat/>
    <w:rsid w:val="00594914"/>
    <w:rPr>
      <w:b/>
      <w:bCs/>
    </w:rPr>
  </w:style>
  <w:style w:type="character" w:styleId="af2">
    <w:name w:val="Unresolved Mention"/>
    <w:basedOn w:val="a0"/>
    <w:uiPriority w:val="99"/>
    <w:semiHidden/>
    <w:unhideWhenUsed/>
    <w:rsid w:val="0059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2-19" TargetMode="External"/><Relationship Id="rId13" Type="http://schemas.openxmlformats.org/officeDocument/2006/relationships/hyperlink" Target="https://zakon.rada.gov.ua/laws/show/58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18-15" TargetMode="External"/><Relationship Id="rId12" Type="http://schemas.openxmlformats.org/officeDocument/2006/relationships/hyperlink" Target="https://zakon.rada.gov.ua/laws/show/3425-12" TargetMode="External"/><Relationship Id="rId17" Type="http://schemas.openxmlformats.org/officeDocument/2006/relationships/hyperlink" Target="https://www.lnulibrary.lviv.ua/" TargetMode="External"/><Relationship Id="rId2" Type="http://schemas.openxmlformats.org/officeDocument/2006/relationships/styles" Target="styles.xml"/><Relationship Id="rId16" Type="http://schemas.openxmlformats.org/officeDocument/2006/relationships/hyperlink" Target="http://www.lsl.lviv.ua/" TargetMode="Externa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2947-14"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nbuv.gov.ua/node/3263" TargetMode="External"/><Relationship Id="rId10" Type="http://schemas.openxmlformats.org/officeDocument/2006/relationships/hyperlink" Target="https://zakon.rada.gov.ua/laws/show/436-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136-19"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24</Pages>
  <Words>7215</Words>
  <Characters>41127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60</cp:revision>
  <cp:lastPrinted>2023-10-18T18:58:00Z</cp:lastPrinted>
  <dcterms:created xsi:type="dcterms:W3CDTF">2023-10-18T15:19:00Z</dcterms:created>
  <dcterms:modified xsi:type="dcterms:W3CDTF">2023-11-28T12:51:00Z</dcterms:modified>
</cp:coreProperties>
</file>