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2435" w14:textId="77777777" w:rsidR="00184A6F" w:rsidRPr="00184A6F" w:rsidRDefault="00184A6F" w:rsidP="00184A6F">
      <w:pPr>
        <w:spacing w:before="120" w:after="0" w:line="240" w:lineRule="auto"/>
        <w:jc w:val="center"/>
        <w:rPr>
          <w:rFonts w:ascii="Times New Roman" w:eastAsia="Times New Roman" w:hAnsi="Times New Roman" w:cs="Times New Roman"/>
          <w:b/>
          <w:sz w:val="28"/>
          <w:szCs w:val="28"/>
          <w:lang w:val="uk-UA" w:eastAsia="ru-RU"/>
        </w:rPr>
      </w:pPr>
      <w:r w:rsidRPr="00184A6F">
        <w:rPr>
          <w:rFonts w:ascii="Times New Roman" w:eastAsia="Times New Roman" w:hAnsi="Times New Roman" w:cs="Times New Roman"/>
          <w:b/>
          <w:sz w:val="28"/>
          <w:szCs w:val="28"/>
          <w:lang w:val="uk-UA" w:eastAsia="ru-RU"/>
        </w:rPr>
        <w:t>МІНІСТЕРСТВО ВНУТРІШНІХ СПРАВ УКРАЇНИ</w:t>
      </w:r>
    </w:p>
    <w:p w14:paraId="4D5502D5" w14:textId="77777777" w:rsidR="00184A6F" w:rsidRPr="00184A6F" w:rsidRDefault="00184A6F" w:rsidP="00184A6F">
      <w:pPr>
        <w:spacing w:before="120" w:after="0" w:line="240" w:lineRule="auto"/>
        <w:jc w:val="center"/>
        <w:rPr>
          <w:rFonts w:ascii="Times New Roman" w:eastAsia="Times New Roman" w:hAnsi="Times New Roman" w:cs="Times New Roman"/>
          <w:b/>
          <w:sz w:val="28"/>
          <w:szCs w:val="28"/>
          <w:lang w:val="uk-UA" w:eastAsia="ru-RU"/>
        </w:rPr>
      </w:pPr>
      <w:r w:rsidRPr="00184A6F">
        <w:rPr>
          <w:rFonts w:ascii="Times New Roman" w:eastAsia="Times New Roman" w:hAnsi="Times New Roman" w:cs="Times New Roman"/>
          <w:b/>
          <w:sz w:val="28"/>
          <w:szCs w:val="28"/>
          <w:lang w:val="uk-UA" w:eastAsia="ru-RU"/>
        </w:rPr>
        <w:t>Харківський національний університет внутрішніх справ</w:t>
      </w:r>
    </w:p>
    <w:p w14:paraId="515A8FB4" w14:textId="77777777" w:rsidR="00184A6F" w:rsidRPr="00184A6F" w:rsidRDefault="00184A6F" w:rsidP="00184A6F">
      <w:pPr>
        <w:spacing w:before="120" w:after="0" w:line="240" w:lineRule="auto"/>
        <w:jc w:val="center"/>
        <w:rPr>
          <w:rFonts w:ascii="Times New Roman" w:eastAsia="Times New Roman" w:hAnsi="Times New Roman" w:cs="Times New Roman"/>
          <w:b/>
          <w:sz w:val="28"/>
          <w:szCs w:val="28"/>
          <w:lang w:val="uk-UA" w:eastAsia="ru-RU"/>
        </w:rPr>
      </w:pPr>
      <w:r w:rsidRPr="00184A6F">
        <w:rPr>
          <w:rFonts w:ascii="Times New Roman" w:eastAsia="Times New Roman" w:hAnsi="Times New Roman" w:cs="Times New Roman"/>
          <w:b/>
          <w:sz w:val="28"/>
          <w:szCs w:val="28"/>
          <w:lang w:val="uk-UA" w:eastAsia="ru-RU"/>
        </w:rPr>
        <w:t xml:space="preserve"> Сумська філія</w:t>
      </w:r>
    </w:p>
    <w:p w14:paraId="1A47BC91" w14:textId="77777777" w:rsidR="00184A6F" w:rsidRPr="00184A6F" w:rsidRDefault="00184A6F" w:rsidP="00184A6F">
      <w:pPr>
        <w:spacing w:before="120" w:after="0" w:line="240" w:lineRule="auto"/>
        <w:jc w:val="center"/>
        <w:rPr>
          <w:rFonts w:ascii="Times New Roman" w:eastAsia="Times New Roman" w:hAnsi="Times New Roman" w:cs="Times New Roman"/>
          <w:b/>
          <w:sz w:val="28"/>
          <w:szCs w:val="28"/>
          <w:lang w:val="uk-UA" w:eastAsia="ru-RU"/>
        </w:rPr>
      </w:pPr>
      <w:r w:rsidRPr="00184A6F">
        <w:rPr>
          <w:rFonts w:ascii="Times New Roman" w:eastAsia="Times New Roman" w:hAnsi="Times New Roman" w:cs="Times New Roman"/>
          <w:b/>
          <w:sz w:val="28"/>
          <w:szCs w:val="28"/>
          <w:lang w:val="uk-UA" w:eastAsia="ru-RU"/>
        </w:rPr>
        <w:t>кафедра юридичних дисциплін</w:t>
      </w:r>
    </w:p>
    <w:p w14:paraId="4D19C7CA"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112644D"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699EC898"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0B825B58"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2F6F691"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75DE9F8"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68E5D25E"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53C442FA"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B4A6111"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5F7A8065"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99C9DDF" w14:textId="77777777" w:rsidR="00184A6F" w:rsidRPr="00184A6F" w:rsidRDefault="00184A6F" w:rsidP="00184A6F">
      <w:pPr>
        <w:spacing w:after="0" w:line="240" w:lineRule="auto"/>
        <w:jc w:val="center"/>
        <w:rPr>
          <w:rFonts w:ascii="Times New Roman" w:eastAsia="Times New Roman" w:hAnsi="Times New Roman" w:cs="Times New Roman"/>
          <w:b/>
          <w:caps/>
          <w:sz w:val="40"/>
          <w:szCs w:val="40"/>
          <w:lang w:val="uk-UA" w:eastAsia="ru-RU"/>
        </w:rPr>
      </w:pPr>
      <w:r w:rsidRPr="00184A6F">
        <w:rPr>
          <w:rFonts w:ascii="Times New Roman" w:eastAsia="Times New Roman" w:hAnsi="Times New Roman" w:cs="Times New Roman"/>
          <w:b/>
          <w:caps/>
          <w:sz w:val="40"/>
          <w:szCs w:val="40"/>
          <w:lang w:val="uk-UA" w:eastAsia="ru-RU"/>
        </w:rPr>
        <w:t xml:space="preserve">Текст лекції </w:t>
      </w:r>
    </w:p>
    <w:p w14:paraId="628D7BF1" w14:textId="77777777" w:rsidR="002A5643" w:rsidRPr="002A5643" w:rsidRDefault="002A5643" w:rsidP="002A5643">
      <w:pPr>
        <w:spacing w:after="0" w:line="240" w:lineRule="auto"/>
        <w:jc w:val="center"/>
        <w:rPr>
          <w:rFonts w:ascii="Times New Roman" w:eastAsia="Times New Roman" w:hAnsi="Times New Roman" w:cs="Times New Roman"/>
          <w:i/>
          <w:sz w:val="28"/>
          <w:szCs w:val="28"/>
          <w:lang w:val="uk-UA" w:eastAsia="ru-RU"/>
        </w:rPr>
      </w:pPr>
      <w:r w:rsidRPr="002A5643">
        <w:rPr>
          <w:rFonts w:ascii="Times New Roman" w:eastAsia="Times New Roman" w:hAnsi="Times New Roman" w:cs="Times New Roman"/>
          <w:sz w:val="28"/>
          <w:szCs w:val="28"/>
          <w:lang w:val="uk-UA" w:eastAsia="ru-RU"/>
        </w:rPr>
        <w:t>з навчальної дисципліни «</w:t>
      </w:r>
      <w:r w:rsidRPr="002A5643">
        <w:rPr>
          <w:rFonts w:ascii="Times New Roman" w:eastAsia="Times New Roman" w:hAnsi="Times New Roman" w:cs="Times New Roman"/>
          <w:sz w:val="28"/>
          <w:szCs w:val="28"/>
          <w:lang w:eastAsia="ru-RU"/>
        </w:rPr>
        <w:t>Деонтологічні основи правоохоронн</w:t>
      </w:r>
      <w:r w:rsidRPr="002A5643">
        <w:rPr>
          <w:rFonts w:ascii="Times New Roman" w:eastAsia="Times New Roman" w:hAnsi="Times New Roman" w:cs="Times New Roman"/>
          <w:sz w:val="28"/>
          <w:szCs w:val="28"/>
          <w:lang w:val="uk-UA" w:eastAsia="ru-RU"/>
        </w:rPr>
        <w:t>их органів</w:t>
      </w:r>
      <w:r w:rsidRPr="002A5643">
        <w:rPr>
          <w:rFonts w:ascii="Times New Roman" w:eastAsia="Times New Roman" w:hAnsi="Times New Roman" w:cs="Times New Roman"/>
          <w:i/>
          <w:sz w:val="28"/>
          <w:szCs w:val="28"/>
          <w:lang w:val="uk-UA" w:eastAsia="ru-RU"/>
        </w:rPr>
        <w:t>»</w:t>
      </w:r>
    </w:p>
    <w:p w14:paraId="68D8BED0" w14:textId="77777777" w:rsidR="002A5643" w:rsidRPr="002A5643" w:rsidRDefault="002A5643" w:rsidP="002A5643">
      <w:pPr>
        <w:spacing w:after="0" w:line="240" w:lineRule="auto"/>
        <w:jc w:val="center"/>
        <w:rPr>
          <w:rFonts w:ascii="Times New Roman" w:eastAsia="Times New Roman" w:hAnsi="Times New Roman" w:cs="Times New Roman"/>
          <w:sz w:val="28"/>
          <w:szCs w:val="28"/>
          <w:lang w:val="uk-UA" w:eastAsia="ru-RU"/>
        </w:rPr>
      </w:pPr>
      <w:r w:rsidRPr="002A5643">
        <w:rPr>
          <w:rFonts w:ascii="Times New Roman" w:eastAsia="Times New Roman" w:hAnsi="Times New Roman" w:cs="Times New Roman"/>
          <w:sz w:val="28"/>
          <w:szCs w:val="28"/>
          <w:lang w:val="uk-UA" w:eastAsia="ru-RU"/>
        </w:rPr>
        <w:t xml:space="preserve"> вибіркових компонент </w:t>
      </w:r>
    </w:p>
    <w:p w14:paraId="5E1D31D7" w14:textId="77777777" w:rsidR="002A5643" w:rsidRPr="002A5643" w:rsidRDefault="002A5643" w:rsidP="002A5643">
      <w:pPr>
        <w:spacing w:after="0" w:line="240" w:lineRule="auto"/>
        <w:jc w:val="center"/>
        <w:rPr>
          <w:rFonts w:ascii="Times New Roman" w:eastAsia="Times New Roman" w:hAnsi="Times New Roman" w:cs="Times New Roman"/>
          <w:sz w:val="28"/>
          <w:szCs w:val="28"/>
          <w:lang w:val="uk-UA" w:eastAsia="ru-RU"/>
        </w:rPr>
      </w:pPr>
      <w:r w:rsidRPr="002A5643">
        <w:rPr>
          <w:rFonts w:ascii="Times New Roman" w:eastAsia="Times New Roman" w:hAnsi="Times New Roman" w:cs="Times New Roman"/>
          <w:sz w:val="28"/>
          <w:szCs w:val="28"/>
          <w:lang w:val="uk-UA" w:eastAsia="ru-RU"/>
        </w:rPr>
        <w:t>освітньої програми першого (бакалаврського) рівня вищої освіти</w:t>
      </w:r>
    </w:p>
    <w:p w14:paraId="210DDDBF" w14:textId="77777777" w:rsidR="002A5643" w:rsidRPr="002A5643" w:rsidRDefault="002A5643" w:rsidP="002A5643">
      <w:pPr>
        <w:spacing w:after="0" w:line="240" w:lineRule="auto"/>
        <w:jc w:val="center"/>
        <w:rPr>
          <w:rFonts w:ascii="Times New Roman" w:eastAsia="Times New Roman" w:hAnsi="Times New Roman" w:cs="Times New Roman"/>
          <w:sz w:val="28"/>
          <w:szCs w:val="28"/>
          <w:lang w:eastAsia="ru-RU"/>
        </w:rPr>
      </w:pPr>
    </w:p>
    <w:p w14:paraId="2C00BDA8" w14:textId="77777777" w:rsidR="002A5643" w:rsidRPr="002A5643" w:rsidRDefault="002A5643" w:rsidP="002A5643">
      <w:pPr>
        <w:spacing w:after="0" w:line="240" w:lineRule="auto"/>
        <w:jc w:val="center"/>
        <w:rPr>
          <w:rFonts w:ascii="Times New Roman" w:eastAsia="Times New Roman" w:hAnsi="Times New Roman" w:cs="Times New Roman"/>
          <w:sz w:val="28"/>
          <w:szCs w:val="28"/>
          <w:lang w:val="uk-UA" w:eastAsia="ru-RU"/>
        </w:rPr>
      </w:pPr>
      <w:r w:rsidRPr="002A5643">
        <w:rPr>
          <w:rFonts w:ascii="Times New Roman" w:eastAsia="Times New Roman" w:hAnsi="Times New Roman" w:cs="Times New Roman"/>
          <w:sz w:val="28"/>
          <w:szCs w:val="28"/>
          <w:lang w:val="uk-UA" w:eastAsia="ru-RU"/>
        </w:rPr>
        <w:t>262 Правоохоронна діяльність</w:t>
      </w:r>
    </w:p>
    <w:p w14:paraId="6CDA363F" w14:textId="3378A4A2" w:rsidR="00184A6F" w:rsidRPr="00184A6F" w:rsidRDefault="002A5643" w:rsidP="002A5643">
      <w:pPr>
        <w:spacing w:after="0" w:line="240" w:lineRule="auto"/>
        <w:jc w:val="center"/>
        <w:rPr>
          <w:rFonts w:ascii="Times New Roman" w:eastAsia="Times New Roman" w:hAnsi="Times New Roman" w:cs="Times New Roman"/>
          <w:sz w:val="28"/>
          <w:szCs w:val="28"/>
          <w:lang w:val="uk-UA" w:eastAsia="ru-RU"/>
        </w:rPr>
      </w:pPr>
      <w:r w:rsidRPr="002A5643">
        <w:rPr>
          <w:rFonts w:ascii="Times New Roman" w:eastAsia="Times New Roman" w:hAnsi="Times New Roman" w:cs="Times New Roman"/>
          <w:sz w:val="28"/>
          <w:szCs w:val="28"/>
          <w:lang w:val="uk-UA" w:eastAsia="ru-RU"/>
        </w:rPr>
        <w:t>(цивільна безпека)</w:t>
      </w:r>
    </w:p>
    <w:p w14:paraId="0A600A26"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171FFA4" w14:textId="4FCB98AC"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r w:rsidRPr="00184A6F">
        <w:rPr>
          <w:rFonts w:ascii="Times New Roman" w:eastAsia="Times New Roman" w:hAnsi="Times New Roman" w:cs="Times New Roman"/>
          <w:sz w:val="28"/>
          <w:szCs w:val="28"/>
          <w:lang w:val="uk-UA" w:eastAsia="ru-RU"/>
        </w:rPr>
        <w:t>за темою – «</w:t>
      </w:r>
      <w:r w:rsidRPr="00184A6F">
        <w:rPr>
          <w:rFonts w:ascii="Times New Roman" w:eastAsia="Times New Roman" w:hAnsi="Times New Roman" w:cs="Times New Roman"/>
          <w:sz w:val="28"/>
          <w:szCs w:val="28"/>
          <w:lang w:eastAsia="ru-RU"/>
        </w:rPr>
        <w:t>Загальна характеристика правоохоронної діяльності</w:t>
      </w:r>
      <w:r w:rsidR="002A5643">
        <w:rPr>
          <w:rFonts w:ascii="Times New Roman" w:eastAsia="Times New Roman" w:hAnsi="Times New Roman" w:cs="Times New Roman"/>
          <w:sz w:val="28"/>
          <w:szCs w:val="28"/>
          <w:lang w:val="uk-UA" w:eastAsia="ru-RU"/>
        </w:rPr>
        <w:t>. Ч.</w:t>
      </w:r>
      <w:bookmarkStart w:id="0" w:name="_GoBack"/>
      <w:bookmarkEnd w:id="0"/>
      <w:r w:rsidR="002A5643">
        <w:rPr>
          <w:rFonts w:ascii="Times New Roman" w:eastAsia="Times New Roman" w:hAnsi="Times New Roman" w:cs="Times New Roman"/>
          <w:sz w:val="28"/>
          <w:szCs w:val="28"/>
          <w:lang w:val="uk-UA" w:eastAsia="ru-RU"/>
        </w:rPr>
        <w:t>2</w:t>
      </w:r>
      <w:r w:rsidRPr="00184A6F">
        <w:rPr>
          <w:rFonts w:ascii="Times New Roman" w:eastAsia="Times New Roman" w:hAnsi="Times New Roman" w:cs="Times New Roman"/>
          <w:sz w:val="28"/>
          <w:szCs w:val="28"/>
          <w:lang w:val="uk-UA" w:eastAsia="ru-RU"/>
        </w:rPr>
        <w:t>»</w:t>
      </w:r>
    </w:p>
    <w:p w14:paraId="2D68F405"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E663B8F"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307AB54"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84468D7"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376EA33"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3403AE86"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0C4B183C"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37ED6933"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9E9943C"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00E878F3"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7174A9C3"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23A1937B"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08A39B72"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078F1C04"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18327064" w14:textId="77777777" w:rsidR="00184A6F" w:rsidRPr="00184A6F" w:rsidRDefault="00184A6F" w:rsidP="00184A6F">
      <w:pPr>
        <w:spacing w:after="0" w:line="240" w:lineRule="auto"/>
        <w:jc w:val="center"/>
        <w:rPr>
          <w:rFonts w:ascii="Times New Roman" w:eastAsia="Times New Roman" w:hAnsi="Times New Roman" w:cs="Times New Roman"/>
          <w:sz w:val="28"/>
          <w:szCs w:val="28"/>
          <w:lang w:val="uk-UA" w:eastAsia="ru-RU"/>
        </w:rPr>
      </w:pPr>
    </w:p>
    <w:p w14:paraId="620E62E0" w14:textId="77777777" w:rsidR="00184A6F" w:rsidRPr="00184A6F" w:rsidRDefault="00184A6F" w:rsidP="00184A6F">
      <w:pPr>
        <w:spacing w:after="0" w:line="240" w:lineRule="auto"/>
        <w:ind w:left="720"/>
        <w:jc w:val="center"/>
        <w:rPr>
          <w:rFonts w:ascii="Times New Roman" w:eastAsia="Times New Roman" w:hAnsi="Times New Roman" w:cs="Times New Roman"/>
          <w:sz w:val="28"/>
          <w:szCs w:val="28"/>
          <w:lang w:val="uk-UA" w:eastAsia="ru-RU"/>
        </w:rPr>
      </w:pPr>
    </w:p>
    <w:p w14:paraId="5CF40E34" w14:textId="77777777" w:rsidR="00184A6F" w:rsidRPr="00184A6F" w:rsidRDefault="00184A6F" w:rsidP="00184A6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14:paraId="19D1D123" w14:textId="73553DA7" w:rsidR="00184A6F" w:rsidRPr="00184A6F" w:rsidRDefault="00184A6F" w:rsidP="00184A6F">
      <w:pPr>
        <w:widowControl w:val="0"/>
        <w:autoSpaceDE w:val="0"/>
        <w:autoSpaceDN w:val="0"/>
        <w:adjustRightInd w:val="0"/>
        <w:spacing w:after="0" w:line="240" w:lineRule="auto"/>
        <w:jc w:val="center"/>
        <w:rPr>
          <w:rFonts w:ascii="Times New Roman" w:eastAsia="Times New Roman" w:hAnsi="Times New Roman" w:cs="Courier New"/>
          <w:sz w:val="20"/>
          <w:szCs w:val="20"/>
          <w:lang w:val="uk-UA" w:eastAsia="ru-RU"/>
        </w:rPr>
      </w:pPr>
      <w:r w:rsidRPr="00184A6F">
        <w:rPr>
          <w:rFonts w:ascii="Times New Roman" w:eastAsia="Times New Roman" w:hAnsi="Times New Roman" w:cs="Times New Roman"/>
          <w:b/>
          <w:sz w:val="28"/>
          <w:szCs w:val="28"/>
          <w:lang w:val="uk-UA" w:eastAsia="ru-RU"/>
        </w:rPr>
        <w:t>Харків 202</w:t>
      </w:r>
      <w:r w:rsidR="006A7ECF">
        <w:rPr>
          <w:rFonts w:ascii="Times New Roman" w:eastAsia="Times New Roman" w:hAnsi="Times New Roman" w:cs="Times New Roman"/>
          <w:b/>
          <w:sz w:val="28"/>
          <w:szCs w:val="28"/>
          <w:lang w:val="uk-UA" w:eastAsia="ru-RU"/>
        </w:rPr>
        <w:t>2</w:t>
      </w:r>
    </w:p>
    <w:p w14:paraId="4B877237" w14:textId="2150E2F0" w:rsidR="00184A6F" w:rsidRDefault="00184A6F" w:rsidP="0028464F">
      <w:pPr>
        <w:jc w:val="center"/>
        <w:rPr>
          <w:rFonts w:ascii="Times New Roman" w:hAnsi="Times New Roman" w:cs="Times New Roman"/>
          <w:b/>
          <w:sz w:val="28"/>
          <w:szCs w:val="28"/>
          <w:lang w:val="uk-UA"/>
        </w:rPr>
      </w:pPr>
    </w:p>
    <w:tbl>
      <w:tblPr>
        <w:tblW w:w="0" w:type="auto"/>
        <w:tblLook w:val="01E0" w:firstRow="1" w:lastRow="1" w:firstColumn="1" w:lastColumn="1" w:noHBand="0" w:noVBand="0"/>
      </w:tblPr>
      <w:tblGrid>
        <w:gridCol w:w="4691"/>
        <w:gridCol w:w="4664"/>
      </w:tblGrid>
      <w:tr w:rsidR="006A7ECF" w:rsidRPr="006A7ECF" w14:paraId="64C473BD" w14:textId="77777777" w:rsidTr="006A7ECF">
        <w:tc>
          <w:tcPr>
            <w:tcW w:w="4811" w:type="dxa"/>
          </w:tcPr>
          <w:p w14:paraId="416E0BB9" w14:textId="77777777" w:rsidR="006A7ECF" w:rsidRPr="006A7ECF" w:rsidRDefault="006A7ECF" w:rsidP="006A7ECF">
            <w:pPr>
              <w:spacing w:after="0" w:line="240" w:lineRule="auto"/>
              <w:ind w:left="102"/>
              <w:jc w:val="both"/>
              <w:rPr>
                <w:rFonts w:ascii="Times New Roman" w:eastAsia="Times New Roman" w:hAnsi="Times New Roman" w:cs="Times New Roman"/>
                <w:b/>
                <w:sz w:val="28"/>
                <w:szCs w:val="28"/>
                <w:lang w:val="uk-UA"/>
              </w:rPr>
            </w:pPr>
            <w:bookmarkStart w:id="1" w:name="_Hlk68881315"/>
            <w:r w:rsidRPr="006A7ECF">
              <w:rPr>
                <w:rFonts w:ascii="Times New Roman" w:eastAsia="Times New Roman" w:hAnsi="Times New Roman" w:cs="Times New Roman"/>
                <w:b/>
                <w:sz w:val="28"/>
                <w:szCs w:val="28"/>
                <w:lang w:val="uk-UA"/>
              </w:rPr>
              <w:lastRenderedPageBreak/>
              <w:t>ЗАТВЕРДЖЕНО</w:t>
            </w:r>
          </w:p>
          <w:p w14:paraId="35C48F80" w14:textId="77777777" w:rsidR="006A7ECF" w:rsidRPr="006A7ECF" w:rsidRDefault="006A7ECF" w:rsidP="006A7ECF">
            <w:pPr>
              <w:spacing w:after="0" w:line="240" w:lineRule="auto"/>
              <w:jc w:val="both"/>
              <w:rPr>
                <w:rFonts w:ascii="Times New Roman" w:eastAsia="Times New Roman" w:hAnsi="Times New Roman" w:cs="Times New Roman"/>
                <w:sz w:val="28"/>
                <w:szCs w:val="28"/>
                <w:lang w:val="uk-UA"/>
              </w:rPr>
            </w:pPr>
            <w:r w:rsidRPr="006A7ECF">
              <w:rPr>
                <w:rFonts w:ascii="Times New Roman" w:eastAsia="Times New Roman" w:hAnsi="Times New Roman" w:cs="Times New Roman"/>
                <w:sz w:val="28"/>
                <w:szCs w:val="28"/>
                <w:lang w:val="uk-UA"/>
              </w:rPr>
              <w:t>Науково-методичною радою</w:t>
            </w:r>
          </w:p>
          <w:p w14:paraId="50C1EC6D" w14:textId="77777777" w:rsidR="006A7ECF" w:rsidRPr="006A7ECF" w:rsidRDefault="006A7ECF" w:rsidP="006A7ECF">
            <w:pPr>
              <w:spacing w:after="0" w:line="240" w:lineRule="auto"/>
              <w:jc w:val="both"/>
              <w:rPr>
                <w:rFonts w:ascii="Times New Roman" w:eastAsia="Times New Roman" w:hAnsi="Times New Roman" w:cs="Times New Roman"/>
                <w:sz w:val="28"/>
                <w:szCs w:val="28"/>
                <w:lang w:val="uk-UA"/>
              </w:rPr>
            </w:pPr>
            <w:r w:rsidRPr="006A7ECF">
              <w:rPr>
                <w:rFonts w:ascii="Times New Roman" w:eastAsia="Times New Roman" w:hAnsi="Times New Roman" w:cs="Times New Roman"/>
                <w:sz w:val="28"/>
                <w:szCs w:val="28"/>
                <w:lang w:val="uk-UA"/>
              </w:rPr>
              <w:t>Харківського національного</w:t>
            </w:r>
          </w:p>
          <w:p w14:paraId="3A980404" w14:textId="77777777" w:rsidR="006A7ECF" w:rsidRPr="006A7ECF" w:rsidRDefault="006A7ECF" w:rsidP="006A7ECF">
            <w:pPr>
              <w:spacing w:after="0" w:line="240" w:lineRule="auto"/>
              <w:jc w:val="both"/>
              <w:rPr>
                <w:rFonts w:ascii="Times New Roman" w:eastAsia="Times New Roman" w:hAnsi="Times New Roman" w:cs="Times New Roman"/>
                <w:sz w:val="28"/>
                <w:szCs w:val="28"/>
                <w:lang w:val="uk-UA"/>
              </w:rPr>
            </w:pPr>
            <w:r w:rsidRPr="006A7ECF">
              <w:rPr>
                <w:rFonts w:ascii="Times New Roman" w:eastAsia="Times New Roman" w:hAnsi="Times New Roman" w:cs="Times New Roman"/>
                <w:sz w:val="28"/>
                <w:szCs w:val="28"/>
                <w:lang w:val="uk-UA"/>
              </w:rPr>
              <w:t>університету внутрішніх справ</w:t>
            </w:r>
          </w:p>
          <w:p w14:paraId="74DECEF0" w14:textId="77777777" w:rsidR="006A7ECF" w:rsidRPr="006A7ECF" w:rsidRDefault="006A7ECF" w:rsidP="006A7ECF">
            <w:pPr>
              <w:spacing w:after="0" w:line="240" w:lineRule="auto"/>
              <w:jc w:val="both"/>
              <w:rPr>
                <w:rFonts w:ascii="Times New Roman" w:eastAsia="Times New Roman" w:hAnsi="Times New Roman" w:cs="Times New Roman"/>
                <w:sz w:val="28"/>
                <w:szCs w:val="28"/>
                <w:lang w:val="uk-UA"/>
              </w:rPr>
            </w:pPr>
            <w:r w:rsidRPr="006A7ECF">
              <w:rPr>
                <w:rFonts w:ascii="Times New Roman" w:eastAsia="Times New Roman" w:hAnsi="Times New Roman" w:cs="Times New Roman"/>
                <w:sz w:val="28"/>
                <w:szCs w:val="28"/>
                <w:lang w:val="uk-UA"/>
              </w:rPr>
              <w:t xml:space="preserve">Протокол  від </w:t>
            </w:r>
            <w:r w:rsidRPr="006A7ECF">
              <w:rPr>
                <w:rFonts w:ascii="Times New Roman" w:eastAsia="Times New Roman" w:hAnsi="Times New Roman" w:cs="Times New Roman"/>
                <w:sz w:val="28"/>
                <w:szCs w:val="28"/>
                <w:u w:val="single"/>
                <w:lang w:val="uk-UA"/>
              </w:rPr>
              <w:t>30.08.2022</w:t>
            </w:r>
            <w:r w:rsidRPr="006A7ECF">
              <w:rPr>
                <w:rFonts w:ascii="Times New Roman" w:eastAsia="Times New Roman" w:hAnsi="Times New Roman" w:cs="Times New Roman"/>
                <w:sz w:val="28"/>
                <w:szCs w:val="28"/>
                <w:lang w:val="uk-UA"/>
              </w:rPr>
              <w:t xml:space="preserve"> № </w:t>
            </w:r>
            <w:r w:rsidRPr="006A7ECF">
              <w:rPr>
                <w:rFonts w:ascii="Times New Roman" w:eastAsia="Times New Roman" w:hAnsi="Times New Roman" w:cs="Times New Roman"/>
                <w:sz w:val="28"/>
                <w:szCs w:val="28"/>
                <w:u w:val="single"/>
                <w:lang w:val="uk-UA"/>
              </w:rPr>
              <w:t>8</w:t>
            </w:r>
          </w:p>
          <w:p w14:paraId="22B5C3F3" w14:textId="77777777" w:rsidR="006A7ECF" w:rsidRPr="006A7ECF" w:rsidRDefault="006A7ECF" w:rsidP="006A7ECF">
            <w:pPr>
              <w:spacing w:after="0" w:line="240" w:lineRule="auto"/>
              <w:jc w:val="both"/>
              <w:rPr>
                <w:rFonts w:ascii="Times New Roman" w:eastAsia="Times New Roman" w:hAnsi="Times New Roman" w:cs="Times New Roman"/>
                <w:sz w:val="28"/>
                <w:szCs w:val="28"/>
                <w:lang w:val="uk-UA"/>
              </w:rPr>
            </w:pPr>
          </w:p>
        </w:tc>
        <w:tc>
          <w:tcPr>
            <w:tcW w:w="4812" w:type="dxa"/>
          </w:tcPr>
          <w:p w14:paraId="322B175F" w14:textId="77777777" w:rsidR="006A7ECF" w:rsidRPr="006A7ECF" w:rsidRDefault="006A7ECF" w:rsidP="006A7ECF">
            <w:pPr>
              <w:spacing w:after="0" w:line="240" w:lineRule="auto"/>
              <w:ind w:left="102"/>
              <w:jc w:val="both"/>
              <w:rPr>
                <w:rFonts w:ascii="Times New Roman" w:eastAsia="Times New Roman" w:hAnsi="Times New Roman" w:cs="Times New Roman"/>
                <w:b/>
                <w:sz w:val="28"/>
                <w:szCs w:val="28"/>
                <w:lang w:val="uk-UA"/>
              </w:rPr>
            </w:pPr>
            <w:r w:rsidRPr="006A7ECF">
              <w:rPr>
                <w:rFonts w:ascii="Times New Roman" w:eastAsia="Times New Roman" w:hAnsi="Times New Roman" w:cs="Times New Roman"/>
                <w:b/>
                <w:sz w:val="28"/>
                <w:szCs w:val="28"/>
                <w:lang w:val="uk-UA"/>
              </w:rPr>
              <w:t>СХВАЛЕНО</w:t>
            </w:r>
          </w:p>
          <w:p w14:paraId="3A2C660A" w14:textId="77777777" w:rsidR="006A7ECF" w:rsidRPr="006A7ECF" w:rsidRDefault="006A7ECF" w:rsidP="006A7ECF">
            <w:pPr>
              <w:spacing w:after="0" w:line="240" w:lineRule="auto"/>
              <w:ind w:left="102"/>
              <w:jc w:val="both"/>
              <w:rPr>
                <w:rFonts w:ascii="Times New Roman" w:eastAsia="Times New Roman" w:hAnsi="Times New Roman" w:cs="Times New Roman"/>
                <w:sz w:val="28"/>
                <w:szCs w:val="28"/>
                <w:lang w:val="uk-UA"/>
              </w:rPr>
            </w:pPr>
            <w:r w:rsidRPr="006A7ECF">
              <w:rPr>
                <w:rFonts w:ascii="Times New Roman" w:eastAsia="Times New Roman" w:hAnsi="Times New Roman" w:cs="Times New Roman"/>
                <w:sz w:val="28"/>
                <w:szCs w:val="28"/>
                <w:lang w:val="uk-UA"/>
              </w:rPr>
              <w:t>Вченою радою Сумської філії ХНУВС</w:t>
            </w:r>
          </w:p>
          <w:p w14:paraId="54534EE5" w14:textId="77777777" w:rsidR="006A7ECF" w:rsidRPr="006A7ECF" w:rsidRDefault="006A7ECF" w:rsidP="006A7ECF">
            <w:pPr>
              <w:spacing w:after="0" w:line="240" w:lineRule="auto"/>
              <w:ind w:left="102"/>
              <w:jc w:val="both"/>
              <w:rPr>
                <w:rFonts w:ascii="Times New Roman" w:eastAsia="Times New Roman" w:hAnsi="Times New Roman" w:cs="Times New Roman"/>
                <w:sz w:val="28"/>
                <w:szCs w:val="28"/>
                <w:lang w:val="uk-UA"/>
              </w:rPr>
            </w:pPr>
            <w:r w:rsidRPr="006A7ECF">
              <w:rPr>
                <w:rFonts w:ascii="Times New Roman" w:eastAsia="Times New Roman" w:hAnsi="Times New Roman" w:cs="Times New Roman"/>
                <w:sz w:val="28"/>
                <w:szCs w:val="28"/>
                <w:lang w:val="uk-UA"/>
              </w:rPr>
              <w:t xml:space="preserve">Протокол від </w:t>
            </w:r>
            <w:r w:rsidRPr="006A7ECF">
              <w:rPr>
                <w:rFonts w:ascii="Times New Roman" w:eastAsia="Times New Roman" w:hAnsi="Times New Roman" w:cs="Times New Roman"/>
                <w:sz w:val="28"/>
                <w:szCs w:val="28"/>
                <w:u w:val="single"/>
                <w:lang w:val="uk-UA"/>
              </w:rPr>
              <w:t>22.07.2022</w:t>
            </w:r>
            <w:r w:rsidRPr="006A7ECF">
              <w:rPr>
                <w:rFonts w:ascii="Times New Roman" w:eastAsia="Times New Roman" w:hAnsi="Times New Roman" w:cs="Times New Roman"/>
                <w:sz w:val="28"/>
                <w:szCs w:val="28"/>
                <w:lang w:val="uk-UA"/>
              </w:rPr>
              <w:t xml:space="preserve"> </w:t>
            </w:r>
            <w:r w:rsidRPr="006A7ECF">
              <w:rPr>
                <w:rFonts w:ascii="Times New Roman" w:eastAsia="Times New Roman" w:hAnsi="Times New Roman" w:cs="Times New Roman"/>
                <w:sz w:val="28"/>
                <w:szCs w:val="28"/>
                <w:u w:val="single"/>
                <w:lang w:val="uk-UA"/>
              </w:rPr>
              <w:t>№ 7</w:t>
            </w:r>
          </w:p>
          <w:p w14:paraId="1B06890D" w14:textId="77777777" w:rsidR="006A7ECF" w:rsidRPr="006A7ECF" w:rsidRDefault="006A7ECF" w:rsidP="006A7ECF">
            <w:pPr>
              <w:spacing w:after="0" w:line="240" w:lineRule="auto"/>
              <w:ind w:left="102"/>
              <w:jc w:val="both"/>
              <w:rPr>
                <w:rFonts w:ascii="Times New Roman" w:eastAsia="Times New Roman" w:hAnsi="Times New Roman" w:cs="Times New Roman"/>
                <w:sz w:val="28"/>
                <w:szCs w:val="28"/>
                <w:lang w:val="uk-UA"/>
              </w:rPr>
            </w:pPr>
          </w:p>
        </w:tc>
      </w:tr>
      <w:tr w:rsidR="006A7ECF" w:rsidRPr="006A7ECF" w14:paraId="78C7E2B5" w14:textId="77777777" w:rsidTr="006A7ECF">
        <w:tc>
          <w:tcPr>
            <w:tcW w:w="4811" w:type="dxa"/>
          </w:tcPr>
          <w:p w14:paraId="5F990674" w14:textId="77777777" w:rsidR="006A7ECF" w:rsidRPr="006A7ECF" w:rsidRDefault="006A7ECF" w:rsidP="006A7ECF">
            <w:pPr>
              <w:spacing w:after="0" w:line="240" w:lineRule="auto"/>
              <w:jc w:val="both"/>
              <w:rPr>
                <w:rFonts w:ascii="Times New Roman" w:eastAsia="Times New Roman" w:hAnsi="Times New Roman" w:cs="Times New Roman"/>
                <w:b/>
                <w:sz w:val="28"/>
                <w:szCs w:val="28"/>
                <w:lang w:val="uk-UA"/>
              </w:rPr>
            </w:pPr>
          </w:p>
        </w:tc>
        <w:tc>
          <w:tcPr>
            <w:tcW w:w="4812" w:type="dxa"/>
          </w:tcPr>
          <w:p w14:paraId="0C998675" w14:textId="77777777" w:rsidR="006A7ECF" w:rsidRPr="006A7ECF" w:rsidRDefault="006A7ECF" w:rsidP="006A7ECF">
            <w:pPr>
              <w:spacing w:after="0" w:line="240" w:lineRule="auto"/>
              <w:ind w:left="102"/>
              <w:jc w:val="both"/>
              <w:rPr>
                <w:rFonts w:ascii="Times New Roman" w:eastAsia="Times New Roman" w:hAnsi="Times New Roman" w:cs="Times New Roman"/>
                <w:b/>
                <w:sz w:val="28"/>
                <w:szCs w:val="28"/>
                <w:lang w:val="uk-UA"/>
              </w:rPr>
            </w:pPr>
          </w:p>
        </w:tc>
      </w:tr>
      <w:tr w:rsidR="006A7ECF" w:rsidRPr="006A7ECF" w14:paraId="0E55610C" w14:textId="77777777" w:rsidTr="006A7ECF">
        <w:tc>
          <w:tcPr>
            <w:tcW w:w="4811" w:type="dxa"/>
          </w:tcPr>
          <w:p w14:paraId="27514067" w14:textId="77777777" w:rsidR="006A7ECF" w:rsidRPr="006A7ECF" w:rsidRDefault="006A7ECF" w:rsidP="006A7ECF">
            <w:pPr>
              <w:spacing w:after="0" w:line="240" w:lineRule="auto"/>
              <w:jc w:val="both"/>
              <w:rPr>
                <w:rFonts w:ascii="Times New Roman" w:eastAsia="Times New Roman" w:hAnsi="Times New Roman" w:cs="Times New Roman"/>
                <w:b/>
                <w:sz w:val="28"/>
                <w:szCs w:val="28"/>
                <w:lang w:val="uk-UA"/>
              </w:rPr>
            </w:pPr>
            <w:r w:rsidRPr="006A7ECF">
              <w:rPr>
                <w:rFonts w:ascii="Times New Roman" w:eastAsia="Times New Roman" w:hAnsi="Times New Roman" w:cs="Times New Roman"/>
                <w:b/>
                <w:sz w:val="28"/>
                <w:szCs w:val="28"/>
                <w:lang w:val="uk-UA"/>
              </w:rPr>
              <w:t>ПОГОДЖЕНО</w:t>
            </w:r>
          </w:p>
          <w:p w14:paraId="732072A0" w14:textId="77777777" w:rsidR="006A7ECF" w:rsidRPr="006A7ECF" w:rsidRDefault="006A7ECF" w:rsidP="006A7ECF">
            <w:pPr>
              <w:spacing w:after="0" w:line="240" w:lineRule="auto"/>
              <w:jc w:val="both"/>
              <w:rPr>
                <w:rFonts w:ascii="Times New Roman" w:eastAsia="Times New Roman" w:hAnsi="Times New Roman" w:cs="Times New Roman"/>
                <w:sz w:val="28"/>
                <w:szCs w:val="28"/>
                <w:lang w:val="uk-UA"/>
              </w:rPr>
            </w:pPr>
            <w:r w:rsidRPr="006A7ECF">
              <w:rPr>
                <w:rFonts w:ascii="Times New Roman" w:eastAsia="Times New Roman" w:hAnsi="Times New Roman" w:cs="Times New Roman"/>
                <w:sz w:val="28"/>
                <w:szCs w:val="28"/>
                <w:lang w:val="uk-UA"/>
              </w:rPr>
              <w:t>Секцією Науково-методичної ради</w:t>
            </w:r>
          </w:p>
          <w:p w14:paraId="3EDA61B5" w14:textId="77777777" w:rsidR="006A7ECF" w:rsidRPr="006A7ECF" w:rsidRDefault="006A7ECF" w:rsidP="006A7ECF">
            <w:pPr>
              <w:spacing w:after="0" w:line="240" w:lineRule="auto"/>
              <w:jc w:val="both"/>
              <w:rPr>
                <w:rFonts w:ascii="Times New Roman" w:eastAsia="Times New Roman" w:hAnsi="Times New Roman" w:cs="Times New Roman"/>
                <w:sz w:val="26"/>
                <w:szCs w:val="26"/>
                <w:lang w:val="uk-UA"/>
              </w:rPr>
            </w:pPr>
            <w:r w:rsidRPr="006A7ECF">
              <w:rPr>
                <w:rFonts w:ascii="Times New Roman" w:eastAsia="Times New Roman" w:hAnsi="Times New Roman" w:cs="Times New Roman"/>
                <w:sz w:val="28"/>
                <w:szCs w:val="28"/>
                <w:lang w:val="uk-UA"/>
              </w:rPr>
              <w:t xml:space="preserve">ХНУВС з юридичних дисциплін </w:t>
            </w:r>
          </w:p>
          <w:p w14:paraId="5AE320B6" w14:textId="77777777" w:rsidR="006A7ECF" w:rsidRPr="006A7ECF" w:rsidRDefault="006A7ECF" w:rsidP="006A7ECF">
            <w:pPr>
              <w:spacing w:after="0" w:line="240" w:lineRule="auto"/>
              <w:jc w:val="both"/>
              <w:rPr>
                <w:rFonts w:ascii="Times New Roman" w:eastAsia="Times New Roman" w:hAnsi="Times New Roman" w:cs="Times New Roman"/>
                <w:i/>
                <w:sz w:val="28"/>
                <w:szCs w:val="28"/>
                <w:u w:val="single"/>
                <w:lang w:val="uk-UA"/>
              </w:rPr>
            </w:pPr>
          </w:p>
          <w:p w14:paraId="566ADCA7" w14:textId="77777777" w:rsidR="006A7ECF" w:rsidRPr="006A7ECF" w:rsidRDefault="006A7ECF" w:rsidP="006A7ECF">
            <w:pPr>
              <w:spacing w:after="0" w:line="240" w:lineRule="auto"/>
              <w:jc w:val="both"/>
              <w:rPr>
                <w:rFonts w:ascii="Times New Roman" w:eastAsia="Times New Roman" w:hAnsi="Times New Roman" w:cs="Times New Roman"/>
                <w:sz w:val="28"/>
                <w:szCs w:val="28"/>
                <w:lang w:val="uk-UA"/>
              </w:rPr>
            </w:pPr>
            <w:r w:rsidRPr="006A7ECF">
              <w:rPr>
                <w:rFonts w:ascii="Times New Roman" w:eastAsia="Times New Roman" w:hAnsi="Times New Roman" w:cs="Times New Roman"/>
                <w:sz w:val="28"/>
                <w:szCs w:val="28"/>
                <w:lang w:val="uk-UA"/>
              </w:rPr>
              <w:t xml:space="preserve">Протокол від </w:t>
            </w:r>
            <w:r w:rsidRPr="006A7ECF">
              <w:rPr>
                <w:rFonts w:ascii="Times New Roman" w:eastAsia="Times New Roman" w:hAnsi="Times New Roman" w:cs="Times New Roman"/>
                <w:sz w:val="28"/>
                <w:szCs w:val="28"/>
                <w:u w:val="single"/>
                <w:lang w:val="uk-UA"/>
              </w:rPr>
              <w:t>26.08.2022</w:t>
            </w:r>
            <w:r w:rsidRPr="006A7ECF">
              <w:rPr>
                <w:rFonts w:ascii="Times New Roman" w:eastAsia="Times New Roman" w:hAnsi="Times New Roman" w:cs="Times New Roman"/>
                <w:sz w:val="28"/>
                <w:szCs w:val="28"/>
                <w:lang w:val="uk-UA"/>
              </w:rPr>
              <w:t xml:space="preserve"> № </w:t>
            </w:r>
            <w:r w:rsidRPr="006A7ECF">
              <w:rPr>
                <w:rFonts w:ascii="Times New Roman" w:eastAsia="Times New Roman" w:hAnsi="Times New Roman" w:cs="Times New Roman"/>
                <w:sz w:val="28"/>
                <w:szCs w:val="28"/>
                <w:u w:val="single"/>
                <w:lang w:val="uk-UA"/>
              </w:rPr>
              <w:t>8</w:t>
            </w:r>
          </w:p>
          <w:p w14:paraId="5C9FDA24" w14:textId="77777777" w:rsidR="006A7ECF" w:rsidRPr="006A7ECF" w:rsidRDefault="006A7ECF" w:rsidP="006A7ECF">
            <w:pPr>
              <w:spacing w:after="0" w:line="240" w:lineRule="auto"/>
              <w:jc w:val="both"/>
              <w:rPr>
                <w:rFonts w:ascii="Times New Roman" w:eastAsia="Times New Roman" w:hAnsi="Times New Roman" w:cs="Times New Roman"/>
                <w:sz w:val="28"/>
                <w:szCs w:val="28"/>
                <w:lang w:val="uk-UA"/>
              </w:rPr>
            </w:pPr>
          </w:p>
        </w:tc>
        <w:tc>
          <w:tcPr>
            <w:tcW w:w="4812" w:type="dxa"/>
          </w:tcPr>
          <w:p w14:paraId="7B80915C" w14:textId="77777777" w:rsidR="006A7ECF" w:rsidRPr="006A7ECF" w:rsidRDefault="006A7ECF" w:rsidP="006A7ECF">
            <w:pPr>
              <w:spacing w:after="0" w:line="240" w:lineRule="auto"/>
              <w:ind w:left="102"/>
              <w:jc w:val="both"/>
              <w:rPr>
                <w:rFonts w:ascii="Times New Roman" w:eastAsia="Times New Roman" w:hAnsi="Times New Roman" w:cs="Times New Roman"/>
                <w:sz w:val="28"/>
                <w:szCs w:val="28"/>
                <w:lang w:val="uk-UA"/>
              </w:rPr>
            </w:pPr>
          </w:p>
        </w:tc>
      </w:tr>
    </w:tbl>
    <w:p w14:paraId="7C78CF1D"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41AE8FDC"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60D1BC5E"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69344CFE" w14:textId="77777777" w:rsidR="006A7ECF" w:rsidRPr="006A7ECF" w:rsidRDefault="006A7ECF" w:rsidP="006A7ECF">
      <w:pPr>
        <w:spacing w:after="0" w:line="240" w:lineRule="auto"/>
        <w:jc w:val="both"/>
        <w:rPr>
          <w:rFonts w:ascii="Times New Roman" w:eastAsia="Times New Roman" w:hAnsi="Times New Roman" w:cs="Times New Roman"/>
          <w:i/>
          <w:sz w:val="28"/>
          <w:szCs w:val="28"/>
          <w:u w:val="single"/>
          <w:lang w:val="uk-UA" w:eastAsia="ru-RU"/>
        </w:rPr>
      </w:pPr>
      <w:r w:rsidRPr="006A7ECF">
        <w:rPr>
          <w:rFonts w:ascii="Times New Roman" w:eastAsia="Times New Roman" w:hAnsi="Times New Roman" w:cs="Times New Roman"/>
          <w:sz w:val="28"/>
          <w:szCs w:val="28"/>
          <w:lang w:val="uk-UA" w:eastAsia="ru-RU"/>
        </w:rPr>
        <w:t xml:space="preserve">Розглянуто на засіданні кафедри юридичних дисциплін Сумської філії ХНУВС </w:t>
      </w:r>
      <w:r w:rsidRPr="006A7ECF">
        <w:rPr>
          <w:rFonts w:ascii="Times New Roman" w:eastAsia="Times New Roman" w:hAnsi="Times New Roman" w:cs="Times New Roman"/>
          <w:i/>
          <w:sz w:val="28"/>
          <w:szCs w:val="28"/>
          <w:lang w:val="uk-UA" w:eastAsia="ru-RU"/>
        </w:rPr>
        <w:t xml:space="preserve"> </w:t>
      </w:r>
      <w:r w:rsidRPr="006A7ECF">
        <w:rPr>
          <w:rFonts w:ascii="Times New Roman" w:eastAsia="Times New Roman" w:hAnsi="Times New Roman" w:cs="Times New Roman"/>
          <w:i/>
          <w:sz w:val="28"/>
          <w:szCs w:val="28"/>
          <w:u w:val="single"/>
          <w:lang w:val="uk-UA" w:eastAsia="ru-RU"/>
        </w:rPr>
        <w:t>(протокол від 21.07.2022 № 1)</w:t>
      </w:r>
    </w:p>
    <w:p w14:paraId="167AAD3A" w14:textId="77777777" w:rsidR="006A7ECF" w:rsidRPr="006A7ECF" w:rsidRDefault="006A7ECF" w:rsidP="006A7ECF">
      <w:pPr>
        <w:spacing w:after="0" w:line="240" w:lineRule="auto"/>
        <w:jc w:val="both"/>
        <w:rPr>
          <w:rFonts w:ascii="Times New Roman" w:eastAsia="Times New Roman" w:hAnsi="Times New Roman" w:cs="Times New Roman"/>
          <w:i/>
          <w:sz w:val="28"/>
          <w:szCs w:val="28"/>
          <w:lang w:val="uk-UA" w:eastAsia="ru-RU"/>
        </w:rPr>
      </w:pPr>
    </w:p>
    <w:p w14:paraId="7B5454B2"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6D422D91"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1EDB0C17"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546B7DEF"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3ACB20C7"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1DB53BCD"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p>
    <w:p w14:paraId="4CC3E237" w14:textId="77777777" w:rsidR="006A7ECF" w:rsidRPr="006A7ECF" w:rsidRDefault="006A7ECF" w:rsidP="006A7ECF">
      <w:pPr>
        <w:spacing w:after="0" w:line="240" w:lineRule="auto"/>
        <w:rPr>
          <w:rFonts w:ascii="Times New Roman" w:eastAsia="Times New Roman" w:hAnsi="Times New Roman" w:cs="Times New Roman"/>
          <w:sz w:val="28"/>
          <w:szCs w:val="28"/>
          <w:lang w:val="uk-UA" w:eastAsia="ru-RU"/>
        </w:rPr>
      </w:pPr>
      <w:r w:rsidRPr="006A7ECF">
        <w:rPr>
          <w:rFonts w:ascii="Times New Roman" w:eastAsia="Times New Roman" w:hAnsi="Times New Roman" w:cs="Times New Roman"/>
          <w:b/>
          <w:sz w:val="28"/>
          <w:szCs w:val="28"/>
          <w:lang w:val="uk-UA" w:eastAsia="ru-RU"/>
        </w:rPr>
        <w:t>Розробник:</w:t>
      </w:r>
      <w:r w:rsidRPr="006A7ECF">
        <w:rPr>
          <w:rFonts w:ascii="Times New Roman" w:eastAsia="Times New Roman" w:hAnsi="Times New Roman" w:cs="Times New Roman"/>
          <w:sz w:val="28"/>
          <w:szCs w:val="28"/>
          <w:lang w:val="uk-UA" w:eastAsia="ru-RU"/>
        </w:rPr>
        <w:t xml:space="preserve"> </w:t>
      </w:r>
    </w:p>
    <w:p w14:paraId="11CA4168" w14:textId="77777777" w:rsidR="006A7ECF" w:rsidRPr="006A7ECF" w:rsidRDefault="006A7ECF" w:rsidP="006A7ECF">
      <w:pPr>
        <w:spacing w:after="0" w:line="240" w:lineRule="auto"/>
        <w:rPr>
          <w:rFonts w:ascii="Times New Roman" w:eastAsia="Times New Roman" w:hAnsi="Times New Roman" w:cs="Times New Roman"/>
          <w:i/>
          <w:sz w:val="28"/>
          <w:szCs w:val="28"/>
          <w:lang w:val="uk-UA" w:eastAsia="ru-RU"/>
        </w:rPr>
      </w:pPr>
      <w:r w:rsidRPr="006A7ECF">
        <w:rPr>
          <w:rFonts w:ascii="Times New Roman" w:eastAsia="Times New Roman" w:hAnsi="Times New Roman" w:cs="Times New Roman"/>
          <w:i/>
          <w:sz w:val="28"/>
          <w:szCs w:val="28"/>
          <w:lang w:val="uk-UA" w:eastAsia="ru-RU"/>
        </w:rPr>
        <w:t>доцент кафедри юридичних дисциплін Сумської філії ХНУВС, канд. пед. наук, доцент М.Є.Василенко</w:t>
      </w:r>
    </w:p>
    <w:p w14:paraId="173BFC10" w14:textId="77777777" w:rsidR="006A7ECF" w:rsidRPr="006A7ECF" w:rsidRDefault="006A7ECF" w:rsidP="006A7ECF">
      <w:pPr>
        <w:spacing w:after="0" w:line="240" w:lineRule="auto"/>
        <w:rPr>
          <w:rFonts w:ascii="Times New Roman" w:eastAsia="Times New Roman" w:hAnsi="Times New Roman" w:cs="Times New Roman"/>
          <w:lang w:val="uk-UA" w:eastAsia="ru-RU"/>
        </w:rPr>
      </w:pPr>
    </w:p>
    <w:p w14:paraId="7341BE03" w14:textId="77777777" w:rsidR="006A7ECF" w:rsidRPr="006A7ECF" w:rsidRDefault="006A7ECF" w:rsidP="006A7ECF">
      <w:pPr>
        <w:spacing w:after="0" w:line="240" w:lineRule="auto"/>
        <w:rPr>
          <w:rFonts w:ascii="Times New Roman" w:eastAsia="Times New Roman" w:hAnsi="Times New Roman" w:cs="Times New Roman"/>
          <w:lang w:val="uk-UA" w:eastAsia="ru-RU"/>
        </w:rPr>
      </w:pPr>
    </w:p>
    <w:p w14:paraId="3C236EE1" w14:textId="77777777" w:rsidR="006A7ECF" w:rsidRPr="006A7ECF" w:rsidRDefault="006A7ECF" w:rsidP="006A7ECF">
      <w:pPr>
        <w:spacing w:after="0" w:line="240" w:lineRule="auto"/>
        <w:rPr>
          <w:rFonts w:ascii="Times New Roman" w:eastAsia="Times New Roman" w:hAnsi="Times New Roman" w:cs="Times New Roman"/>
          <w:sz w:val="24"/>
          <w:szCs w:val="24"/>
          <w:lang w:val="uk-UA" w:eastAsia="ru-RU"/>
        </w:rPr>
      </w:pPr>
    </w:p>
    <w:p w14:paraId="366175E5" w14:textId="77777777" w:rsidR="006A7ECF" w:rsidRPr="006A7ECF" w:rsidRDefault="006A7ECF" w:rsidP="006A7ECF">
      <w:pPr>
        <w:spacing w:after="0" w:line="240" w:lineRule="auto"/>
        <w:rPr>
          <w:rFonts w:ascii="Times New Roman" w:eastAsia="Times New Roman" w:hAnsi="Times New Roman" w:cs="Times New Roman"/>
          <w:lang w:val="uk-UA" w:eastAsia="ru-RU"/>
        </w:rPr>
      </w:pPr>
    </w:p>
    <w:p w14:paraId="53F4A8F5" w14:textId="77777777" w:rsidR="006A7ECF" w:rsidRPr="006A7ECF" w:rsidRDefault="006A7ECF" w:rsidP="006A7ECF">
      <w:pPr>
        <w:spacing w:after="0" w:line="240" w:lineRule="auto"/>
        <w:rPr>
          <w:rFonts w:ascii="Times New Roman" w:eastAsia="Times New Roman" w:hAnsi="Times New Roman" w:cs="Times New Roman"/>
          <w:lang w:val="uk-UA" w:eastAsia="ru-RU"/>
        </w:rPr>
      </w:pPr>
    </w:p>
    <w:p w14:paraId="6C02A5E1" w14:textId="77777777" w:rsidR="006A7ECF" w:rsidRPr="006A7ECF" w:rsidRDefault="006A7ECF" w:rsidP="006A7ECF">
      <w:pPr>
        <w:spacing w:after="0" w:line="240" w:lineRule="auto"/>
        <w:rPr>
          <w:rFonts w:ascii="Times New Roman" w:eastAsia="Times New Roman" w:hAnsi="Times New Roman" w:cs="Times New Roman"/>
          <w:b/>
          <w:sz w:val="28"/>
          <w:szCs w:val="28"/>
          <w:lang w:val="uk-UA" w:eastAsia="ru-RU"/>
        </w:rPr>
      </w:pPr>
      <w:r w:rsidRPr="006A7ECF">
        <w:rPr>
          <w:rFonts w:ascii="Times New Roman" w:eastAsia="Times New Roman" w:hAnsi="Times New Roman" w:cs="Times New Roman"/>
          <w:b/>
          <w:sz w:val="28"/>
          <w:szCs w:val="28"/>
          <w:lang w:val="uk-UA" w:eastAsia="ru-RU"/>
        </w:rPr>
        <w:t>Рецензент:</w:t>
      </w:r>
    </w:p>
    <w:p w14:paraId="3CA291A3" w14:textId="77777777" w:rsidR="006A7ECF" w:rsidRPr="006A7ECF" w:rsidRDefault="006A7ECF" w:rsidP="006A7ECF">
      <w:pPr>
        <w:spacing w:after="0" w:line="240" w:lineRule="auto"/>
        <w:jc w:val="both"/>
        <w:rPr>
          <w:rFonts w:ascii="Times New Roman" w:eastAsia="Times New Roman" w:hAnsi="Times New Roman" w:cs="Times New Roman"/>
          <w:b/>
          <w:sz w:val="28"/>
          <w:szCs w:val="28"/>
          <w:lang w:val="uk-UA" w:eastAsia="ru-RU"/>
        </w:rPr>
      </w:pPr>
      <w:r w:rsidRPr="006A7ECF">
        <w:rPr>
          <w:rFonts w:ascii="Times New Roman" w:eastAsia="Times New Roman" w:hAnsi="Times New Roman" w:cs="Times New Roman"/>
          <w:sz w:val="28"/>
          <w:szCs w:val="28"/>
          <w:lang w:val="uk-UA" w:eastAsia="ru-RU"/>
        </w:rPr>
        <w:t>1.</w:t>
      </w:r>
      <w:r w:rsidRPr="006A7ECF">
        <w:rPr>
          <w:rFonts w:ascii="Times New Roman" w:eastAsia="Times New Roman" w:hAnsi="Times New Roman" w:cs="Times New Roman"/>
          <w:b/>
          <w:sz w:val="28"/>
          <w:szCs w:val="28"/>
          <w:lang w:val="uk-UA" w:eastAsia="ru-RU"/>
        </w:rPr>
        <w:t xml:space="preserve"> </w:t>
      </w:r>
      <w:r w:rsidRPr="006A7ECF">
        <w:rPr>
          <w:rFonts w:ascii="Times New Roman" w:eastAsia="Times New Roman" w:hAnsi="Times New Roman" w:cs="Times New Roman"/>
          <w:sz w:val="28"/>
          <w:szCs w:val="28"/>
          <w:lang w:val="uk-UA" w:eastAsia="ru-RU"/>
        </w:rPr>
        <w:t>З</w:t>
      </w:r>
      <w:r w:rsidRPr="006A7ECF">
        <w:rPr>
          <w:rFonts w:ascii="Times New Roman" w:eastAsia="Times New Roman" w:hAnsi="Times New Roman" w:cs="Times New Roman"/>
          <w:i/>
          <w:sz w:val="28"/>
          <w:szCs w:val="28"/>
          <w:lang w:val="uk-UA" w:eastAsia="ru-RU"/>
        </w:rPr>
        <w:t>авідувач кафедри юридичних дисциплін Сумської філії Харківського національного університету внутрішніх справ, доктор юридичних наук, доцент</w:t>
      </w:r>
      <w:r w:rsidRPr="006A7ECF">
        <w:rPr>
          <w:rFonts w:ascii="Times New Roman" w:eastAsia="Times New Roman" w:hAnsi="Times New Roman" w:cs="Times New Roman"/>
          <w:i/>
          <w:color w:val="260751"/>
          <w:sz w:val="28"/>
          <w:szCs w:val="28"/>
          <w:lang w:val="uk-UA" w:eastAsia="ru-RU"/>
        </w:rPr>
        <w:t xml:space="preserve"> </w:t>
      </w:r>
      <w:r w:rsidRPr="006A7ECF">
        <w:rPr>
          <w:rFonts w:ascii="Times New Roman" w:eastAsia="Times New Roman" w:hAnsi="Times New Roman" w:cs="Times New Roman"/>
          <w:i/>
          <w:sz w:val="28"/>
          <w:szCs w:val="28"/>
          <w:lang w:val="uk-UA" w:eastAsia="ru-RU"/>
        </w:rPr>
        <w:t xml:space="preserve">Панасюк О.В. </w:t>
      </w:r>
    </w:p>
    <w:p w14:paraId="43B9FF71" w14:textId="77777777" w:rsidR="006A7ECF" w:rsidRPr="006A7ECF" w:rsidRDefault="006A7ECF" w:rsidP="006A7ECF">
      <w:pPr>
        <w:spacing w:after="0" w:line="240" w:lineRule="auto"/>
        <w:rPr>
          <w:rFonts w:ascii="Times New Roman" w:eastAsia="Times New Roman" w:hAnsi="Times New Roman" w:cs="Times New Roman"/>
          <w:sz w:val="24"/>
          <w:szCs w:val="24"/>
          <w:lang w:val="uk-UA" w:eastAsia="ru-RU"/>
        </w:rPr>
      </w:pPr>
    </w:p>
    <w:p w14:paraId="51897B19" w14:textId="77777777" w:rsidR="006A7ECF" w:rsidRPr="006A7ECF" w:rsidRDefault="006A7ECF" w:rsidP="006A7ECF">
      <w:pPr>
        <w:spacing w:after="0" w:line="240" w:lineRule="auto"/>
        <w:rPr>
          <w:rFonts w:ascii="Times New Roman" w:eastAsia="Times New Roman" w:hAnsi="Times New Roman" w:cs="Times New Roman"/>
          <w:sz w:val="24"/>
          <w:szCs w:val="24"/>
          <w:lang w:val="uk-UA" w:eastAsia="ru-RU"/>
        </w:rPr>
      </w:pPr>
    </w:p>
    <w:p w14:paraId="22446140" w14:textId="77777777" w:rsidR="006A7ECF" w:rsidRPr="006A7ECF" w:rsidRDefault="006A7ECF" w:rsidP="006A7ECF">
      <w:pPr>
        <w:spacing w:after="0" w:line="240" w:lineRule="auto"/>
        <w:rPr>
          <w:rFonts w:ascii="Times New Roman" w:eastAsia="Times New Roman" w:hAnsi="Times New Roman" w:cs="Times New Roman"/>
          <w:sz w:val="24"/>
          <w:szCs w:val="24"/>
          <w:lang w:val="uk-UA" w:eastAsia="ru-RU"/>
        </w:rPr>
      </w:pPr>
    </w:p>
    <w:p w14:paraId="34538EB2" w14:textId="77777777" w:rsidR="006A7ECF" w:rsidRPr="006A7ECF" w:rsidRDefault="006A7ECF" w:rsidP="006A7ECF">
      <w:pPr>
        <w:spacing w:after="0" w:line="240" w:lineRule="auto"/>
        <w:rPr>
          <w:rFonts w:ascii="Times New Roman" w:eastAsia="Times New Roman" w:hAnsi="Times New Roman" w:cs="Times New Roman"/>
          <w:sz w:val="24"/>
          <w:szCs w:val="24"/>
          <w:lang w:val="uk-UA" w:eastAsia="ru-RU"/>
        </w:rPr>
      </w:pPr>
    </w:p>
    <w:p w14:paraId="04961038" w14:textId="77777777" w:rsidR="006A7ECF" w:rsidRPr="006A7ECF" w:rsidRDefault="006A7ECF" w:rsidP="006A7ECF">
      <w:pPr>
        <w:spacing w:after="200" w:line="276" w:lineRule="auto"/>
        <w:rPr>
          <w:rFonts w:ascii="Calibri" w:eastAsia="Calibri" w:hAnsi="Calibri" w:cs="Times New Roman"/>
          <w:lang w:val="uk-UA"/>
        </w:rPr>
      </w:pPr>
    </w:p>
    <w:p w14:paraId="0BF8E7C0" w14:textId="77777777" w:rsidR="006A7ECF" w:rsidRPr="006A7ECF" w:rsidRDefault="006A7ECF" w:rsidP="006A7ECF">
      <w:pPr>
        <w:spacing w:after="200" w:line="276" w:lineRule="auto"/>
        <w:rPr>
          <w:rFonts w:ascii="Calibri" w:eastAsia="Calibri" w:hAnsi="Calibri" w:cs="Times New Roman"/>
          <w:lang w:val="uk-UA"/>
        </w:rPr>
      </w:pPr>
    </w:p>
    <w:p w14:paraId="66DF5517" w14:textId="77777777" w:rsidR="006A7ECF" w:rsidRPr="006A7ECF" w:rsidRDefault="006A7ECF" w:rsidP="006A7ECF">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48C799B9" w14:textId="77777777" w:rsidR="00184A6F" w:rsidRPr="00184A6F" w:rsidRDefault="00184A6F" w:rsidP="00184A6F">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2C612EF1" w14:textId="77777777" w:rsidR="00184A6F" w:rsidRPr="00184A6F" w:rsidRDefault="00184A6F" w:rsidP="00184A6F">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2752B123" w14:textId="77777777" w:rsidR="00184A6F" w:rsidRPr="00184A6F" w:rsidRDefault="00184A6F" w:rsidP="00184A6F">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bookmarkEnd w:id="1"/>
    <w:p w14:paraId="66051708" w14:textId="401A49A1" w:rsidR="00276F50" w:rsidRPr="00B71A41" w:rsidRDefault="0028464F" w:rsidP="0028464F">
      <w:pPr>
        <w:jc w:val="center"/>
        <w:rPr>
          <w:rFonts w:ascii="Times New Roman" w:hAnsi="Times New Roman" w:cs="Times New Roman"/>
          <w:b/>
          <w:sz w:val="28"/>
          <w:szCs w:val="28"/>
        </w:rPr>
      </w:pPr>
      <w:r w:rsidRPr="00B71A41">
        <w:rPr>
          <w:rFonts w:ascii="Times New Roman" w:hAnsi="Times New Roman" w:cs="Times New Roman"/>
          <w:b/>
          <w:sz w:val="28"/>
          <w:szCs w:val="28"/>
          <w:lang w:val="uk-UA"/>
        </w:rPr>
        <w:t xml:space="preserve">Тема №2. </w:t>
      </w:r>
      <w:r w:rsidRPr="00B71A41">
        <w:rPr>
          <w:rFonts w:ascii="Times New Roman" w:hAnsi="Times New Roman" w:cs="Times New Roman"/>
          <w:b/>
          <w:sz w:val="28"/>
          <w:szCs w:val="28"/>
        </w:rPr>
        <w:t>Загальна характеристика правоохоронної діяльності</w:t>
      </w:r>
    </w:p>
    <w:p w14:paraId="08F11285" w14:textId="5B7305CB" w:rsidR="0028464F" w:rsidRPr="00B71A41" w:rsidRDefault="0028464F" w:rsidP="0028464F">
      <w:pPr>
        <w:tabs>
          <w:tab w:val="left" w:pos="3722"/>
        </w:tabs>
        <w:rPr>
          <w:rFonts w:ascii="Times New Roman" w:hAnsi="Times New Roman" w:cs="Times New Roman"/>
          <w:sz w:val="28"/>
          <w:szCs w:val="28"/>
          <w:lang w:val="uk-UA"/>
        </w:rPr>
      </w:pPr>
      <w:r w:rsidRPr="00B71A41">
        <w:tab/>
      </w:r>
      <w:r w:rsidRPr="00B71A41">
        <w:rPr>
          <w:rFonts w:ascii="Times New Roman" w:hAnsi="Times New Roman" w:cs="Times New Roman"/>
          <w:b/>
          <w:sz w:val="28"/>
          <w:szCs w:val="28"/>
          <w:lang w:val="uk-UA"/>
        </w:rPr>
        <w:t>План:</w:t>
      </w:r>
      <w:r w:rsidRPr="00B71A41">
        <w:rPr>
          <w:rFonts w:ascii="Times New Roman" w:hAnsi="Times New Roman" w:cs="Times New Roman"/>
          <w:sz w:val="28"/>
          <w:szCs w:val="28"/>
          <w:lang w:val="uk-UA"/>
        </w:rPr>
        <w:tab/>
      </w:r>
    </w:p>
    <w:p w14:paraId="3DF2C7AD" w14:textId="77777777" w:rsidR="0028464F" w:rsidRPr="00B71A41" w:rsidRDefault="0028464F" w:rsidP="0028464F">
      <w:pPr>
        <w:pStyle w:val="21"/>
        <w:numPr>
          <w:ilvl w:val="0"/>
          <w:numId w:val="1"/>
        </w:numPr>
        <w:shd w:val="clear" w:color="auto" w:fill="auto"/>
        <w:tabs>
          <w:tab w:val="left" w:pos="994"/>
        </w:tabs>
        <w:spacing w:before="0" w:after="0" w:line="240" w:lineRule="auto"/>
        <w:ind w:right="20" w:firstLine="700"/>
        <w:jc w:val="both"/>
        <w:rPr>
          <w:sz w:val="28"/>
          <w:szCs w:val="28"/>
        </w:rPr>
      </w:pPr>
      <w:r w:rsidRPr="00B71A41">
        <w:rPr>
          <w:sz w:val="28"/>
          <w:szCs w:val="28"/>
        </w:rPr>
        <w:t>Поняття правоохоронної практичної діяльності. Основні ознаки та характеристика правоохоронної практичної діяльності.</w:t>
      </w:r>
    </w:p>
    <w:p w14:paraId="25E31F53" w14:textId="77777777" w:rsidR="0028464F" w:rsidRPr="00B71A41" w:rsidRDefault="0028464F" w:rsidP="0028464F">
      <w:pPr>
        <w:pStyle w:val="21"/>
        <w:numPr>
          <w:ilvl w:val="0"/>
          <w:numId w:val="1"/>
        </w:numPr>
        <w:shd w:val="clear" w:color="auto" w:fill="auto"/>
        <w:tabs>
          <w:tab w:val="left" w:pos="988"/>
        </w:tabs>
        <w:spacing w:before="0" w:after="0" w:line="240" w:lineRule="auto"/>
        <w:ind w:firstLine="700"/>
        <w:jc w:val="both"/>
        <w:rPr>
          <w:sz w:val="28"/>
          <w:szCs w:val="28"/>
        </w:rPr>
      </w:pPr>
      <w:r w:rsidRPr="00B71A41">
        <w:rPr>
          <w:sz w:val="28"/>
          <w:szCs w:val="28"/>
        </w:rPr>
        <w:t>Принципи правоохоронної практичної діяльності.</w:t>
      </w:r>
    </w:p>
    <w:p w14:paraId="15358713" w14:textId="2A626089" w:rsidR="0028464F" w:rsidRDefault="0028464F" w:rsidP="0028464F">
      <w:pPr>
        <w:pStyle w:val="21"/>
        <w:numPr>
          <w:ilvl w:val="0"/>
          <w:numId w:val="1"/>
        </w:numPr>
        <w:shd w:val="clear" w:color="auto" w:fill="auto"/>
        <w:tabs>
          <w:tab w:val="left" w:pos="988"/>
        </w:tabs>
        <w:spacing w:before="0" w:after="0" w:line="240" w:lineRule="auto"/>
        <w:ind w:firstLine="700"/>
        <w:jc w:val="both"/>
        <w:rPr>
          <w:sz w:val="28"/>
          <w:szCs w:val="28"/>
        </w:rPr>
      </w:pPr>
      <w:r w:rsidRPr="00B71A41">
        <w:rPr>
          <w:sz w:val="28"/>
          <w:szCs w:val="28"/>
        </w:rPr>
        <w:t>Функції правоохоронної практичної діяльності.</w:t>
      </w:r>
    </w:p>
    <w:p w14:paraId="1B1E32ED" w14:textId="77777777" w:rsidR="00184A6F" w:rsidRPr="00B71A41" w:rsidRDefault="00184A6F" w:rsidP="00184A6F">
      <w:pPr>
        <w:pStyle w:val="21"/>
        <w:shd w:val="clear" w:color="auto" w:fill="auto"/>
        <w:tabs>
          <w:tab w:val="left" w:pos="988"/>
        </w:tabs>
        <w:spacing w:before="0" w:after="0" w:line="240" w:lineRule="auto"/>
        <w:ind w:firstLine="0"/>
        <w:jc w:val="both"/>
        <w:rPr>
          <w:sz w:val="28"/>
          <w:szCs w:val="28"/>
        </w:rPr>
      </w:pPr>
    </w:p>
    <w:p w14:paraId="418BA82A" w14:textId="77777777" w:rsidR="0028464F" w:rsidRPr="00B71A41" w:rsidRDefault="0028464F" w:rsidP="0028464F">
      <w:pPr>
        <w:pStyle w:val="20"/>
        <w:shd w:val="clear" w:color="auto" w:fill="auto"/>
        <w:spacing w:after="0" w:line="240" w:lineRule="auto"/>
        <w:ind w:left="20"/>
        <w:jc w:val="center"/>
        <w:rPr>
          <w:sz w:val="24"/>
          <w:szCs w:val="24"/>
        </w:rPr>
      </w:pPr>
      <w:r w:rsidRPr="00B71A41">
        <w:rPr>
          <w:sz w:val="24"/>
          <w:szCs w:val="24"/>
        </w:rPr>
        <w:t>РЕКОМЕНДОВАНА ЛІТЕРАТУРА:</w:t>
      </w:r>
    </w:p>
    <w:p w14:paraId="25BF18F1" w14:textId="754AE486" w:rsidR="0028464F" w:rsidRPr="00B71A41" w:rsidRDefault="002A5643" w:rsidP="0028464F">
      <w:pPr>
        <w:pStyle w:val="21"/>
        <w:numPr>
          <w:ilvl w:val="0"/>
          <w:numId w:val="2"/>
        </w:numPr>
        <w:shd w:val="clear" w:color="auto" w:fill="auto"/>
        <w:tabs>
          <w:tab w:val="left" w:pos="1277"/>
        </w:tabs>
        <w:spacing w:before="0" w:after="0" w:line="240" w:lineRule="auto"/>
        <w:ind w:right="20" w:firstLine="860"/>
        <w:jc w:val="both"/>
        <w:rPr>
          <w:sz w:val="24"/>
          <w:szCs w:val="24"/>
        </w:rPr>
      </w:pPr>
      <w:hyperlink r:id="rId5" w:history="1">
        <w:r w:rsidR="0028464F" w:rsidRPr="00B71A41">
          <w:rPr>
            <w:rStyle w:val="a3"/>
            <w:color w:val="auto"/>
            <w:sz w:val="24"/>
            <w:szCs w:val="24"/>
            <w:u w:val="none"/>
          </w:rPr>
          <w:t xml:space="preserve">Бистрик Г. </w:t>
        </w:r>
      </w:hyperlink>
      <w:r w:rsidR="0028464F" w:rsidRPr="00B71A41">
        <w:rPr>
          <w:sz w:val="24"/>
          <w:szCs w:val="24"/>
        </w:rPr>
        <w:t>Правоохоронна діяльність у контексті вдосконалення правових форм діяльності держави [Електронний ресурс] / Г. Бистрик //</w:t>
      </w:r>
      <w:hyperlink r:id="rId6" w:history="1">
        <w:r w:rsidR="0028464F" w:rsidRPr="00B71A41">
          <w:rPr>
            <w:rStyle w:val="a3"/>
            <w:color w:val="auto"/>
            <w:sz w:val="24"/>
            <w:szCs w:val="24"/>
            <w:u w:val="none"/>
          </w:rPr>
          <w:t xml:space="preserve"> Юридична Україна.</w:t>
        </w:r>
      </w:hyperlink>
      <w:r w:rsidR="0028464F" w:rsidRPr="00B71A41">
        <w:rPr>
          <w:sz w:val="24"/>
          <w:szCs w:val="24"/>
        </w:rPr>
        <w:t xml:space="preserve"> 2010. № 2. С. 20 - 27. Режим доступу: </w:t>
      </w:r>
      <w:hyperlink r:id="rId7" w:history="1">
        <w:r w:rsidR="0028464F" w:rsidRPr="00B71A41">
          <w:rPr>
            <w:rStyle w:val="a3"/>
            <w:sz w:val="24"/>
            <w:szCs w:val="24"/>
          </w:rPr>
          <w:t>http: //пЬ^ .gov .ua/ШRN/шykr_2010_2_6.</w:t>
        </w:r>
      </w:hyperlink>
    </w:p>
    <w:p w14:paraId="2F2CAC8B" w14:textId="5D2C5932" w:rsidR="0028464F" w:rsidRPr="00B71A41" w:rsidRDefault="002A5643" w:rsidP="0028464F">
      <w:pPr>
        <w:pStyle w:val="21"/>
        <w:numPr>
          <w:ilvl w:val="0"/>
          <w:numId w:val="2"/>
        </w:numPr>
        <w:shd w:val="clear" w:color="auto" w:fill="auto"/>
        <w:tabs>
          <w:tab w:val="left" w:pos="1277"/>
        </w:tabs>
        <w:spacing w:before="0" w:after="0" w:line="240" w:lineRule="auto"/>
        <w:ind w:right="20" w:firstLine="860"/>
        <w:jc w:val="both"/>
        <w:rPr>
          <w:sz w:val="24"/>
          <w:szCs w:val="24"/>
        </w:rPr>
      </w:pPr>
      <w:hyperlink r:id="rId8" w:history="1">
        <w:r w:rsidR="0028464F" w:rsidRPr="00B71A41">
          <w:rPr>
            <w:rStyle w:val="a3"/>
            <w:color w:val="auto"/>
            <w:sz w:val="24"/>
            <w:szCs w:val="24"/>
            <w:u w:val="none"/>
          </w:rPr>
          <w:t>Біленчук П. Д., Сливка С. С. Правова  деонтологія / За ред. акад.</w:t>
        </w:r>
      </w:hyperlink>
      <w:r w:rsidR="0028464F" w:rsidRPr="00B71A41">
        <w:rPr>
          <w:sz w:val="24"/>
          <w:szCs w:val="24"/>
        </w:rPr>
        <w:t xml:space="preserve"> </w:t>
      </w:r>
      <w:hyperlink r:id="rId9" w:history="1">
        <w:r w:rsidR="0028464F" w:rsidRPr="00B71A41">
          <w:rPr>
            <w:rStyle w:val="a3"/>
            <w:color w:val="auto"/>
            <w:sz w:val="24"/>
            <w:szCs w:val="24"/>
            <w:u w:val="none"/>
          </w:rPr>
          <w:t>П. Д. Біленчука. К.: Атіка, 1999. 320 с.</w:t>
        </w:r>
      </w:hyperlink>
    </w:p>
    <w:p w14:paraId="5FE425EA" w14:textId="17D91C26" w:rsidR="0028464F" w:rsidRPr="00B71A41" w:rsidRDefault="002A5643" w:rsidP="0028464F">
      <w:pPr>
        <w:pStyle w:val="21"/>
        <w:numPr>
          <w:ilvl w:val="0"/>
          <w:numId w:val="2"/>
        </w:numPr>
        <w:shd w:val="clear" w:color="auto" w:fill="auto"/>
        <w:tabs>
          <w:tab w:val="left" w:pos="1272"/>
        </w:tabs>
        <w:spacing w:before="0" w:after="0" w:line="240" w:lineRule="auto"/>
        <w:ind w:right="20" w:firstLine="860"/>
        <w:jc w:val="both"/>
        <w:rPr>
          <w:sz w:val="24"/>
          <w:szCs w:val="24"/>
        </w:rPr>
      </w:pPr>
      <w:hyperlink r:id="rId10" w:history="1">
        <w:proofErr w:type="gramStart"/>
        <w:r w:rsidR="0028464F" w:rsidRPr="00B71A41">
          <w:rPr>
            <w:rStyle w:val="a3"/>
            <w:color w:val="auto"/>
            <w:sz w:val="24"/>
            <w:szCs w:val="24"/>
            <w:u w:val="none"/>
          </w:rPr>
          <w:t>Буржинський В</w:t>
        </w:r>
        <w:proofErr w:type="gramEnd"/>
      </w:hyperlink>
      <w:r w:rsidR="0028464F" w:rsidRPr="00B71A41">
        <w:rPr>
          <w:sz w:val="24"/>
          <w:szCs w:val="24"/>
        </w:rPr>
        <w:t>. А. Інформатизація парвоохоронної діяльності: поняття та сутність / В. А. Буржинський // Науковий вісник Національної академії внутрішніх справ України. 2015. № 3. С. 173 - 180.</w:t>
      </w:r>
    </w:p>
    <w:p w14:paraId="4E8F5E8B" w14:textId="160C249F" w:rsidR="0028464F" w:rsidRPr="00B71A41" w:rsidRDefault="0028464F" w:rsidP="0028464F">
      <w:pPr>
        <w:pStyle w:val="21"/>
        <w:numPr>
          <w:ilvl w:val="0"/>
          <w:numId w:val="2"/>
        </w:numPr>
        <w:shd w:val="clear" w:color="auto" w:fill="auto"/>
        <w:tabs>
          <w:tab w:val="left" w:pos="1272"/>
        </w:tabs>
        <w:spacing w:before="0" w:after="0" w:line="240" w:lineRule="auto"/>
        <w:ind w:right="20" w:firstLine="860"/>
        <w:jc w:val="both"/>
        <w:rPr>
          <w:sz w:val="24"/>
          <w:szCs w:val="24"/>
        </w:rPr>
      </w:pPr>
      <w:r w:rsidRPr="00B71A41">
        <w:rPr>
          <w:sz w:val="24"/>
          <w:szCs w:val="24"/>
        </w:rPr>
        <w:t>Гусарєв С. Д. Юридична деонтологія. Основи юридичної діяльності: навч. посібник / С. Д. Гусарєв, О. Д. Тихомиров. К.: Знання, 2008. 495 с.</w:t>
      </w:r>
    </w:p>
    <w:p w14:paraId="6D2AE0D9" w14:textId="0C1FE29D" w:rsidR="0028464F" w:rsidRPr="00B71A41" w:rsidRDefault="0028464F" w:rsidP="0028464F">
      <w:pPr>
        <w:pStyle w:val="21"/>
        <w:numPr>
          <w:ilvl w:val="0"/>
          <w:numId w:val="2"/>
        </w:numPr>
        <w:shd w:val="clear" w:color="auto" w:fill="auto"/>
        <w:tabs>
          <w:tab w:val="left" w:pos="1277"/>
        </w:tabs>
        <w:spacing w:before="0" w:after="0" w:line="240" w:lineRule="auto"/>
        <w:ind w:right="20" w:firstLine="860"/>
        <w:jc w:val="both"/>
        <w:rPr>
          <w:sz w:val="24"/>
          <w:szCs w:val="24"/>
        </w:rPr>
      </w:pPr>
      <w:r w:rsidRPr="00B71A41">
        <w:rPr>
          <w:sz w:val="24"/>
          <w:szCs w:val="24"/>
        </w:rPr>
        <w:t>Джафарова О. Структура правового режиму адміністративної діяльності правоохоронних органів України // Підприємництво, господарство, право. 2010. № 1. С. 21 - 24.</w:t>
      </w:r>
    </w:p>
    <w:p w14:paraId="2100C352" w14:textId="07689901" w:rsidR="0028464F" w:rsidRPr="00B71A41" w:rsidRDefault="0028464F" w:rsidP="0028464F">
      <w:pPr>
        <w:pStyle w:val="21"/>
        <w:numPr>
          <w:ilvl w:val="0"/>
          <w:numId w:val="2"/>
        </w:numPr>
        <w:shd w:val="clear" w:color="auto" w:fill="auto"/>
        <w:tabs>
          <w:tab w:val="left" w:pos="1277"/>
        </w:tabs>
        <w:spacing w:before="0" w:after="0" w:line="240" w:lineRule="auto"/>
        <w:ind w:right="20" w:firstLine="860"/>
        <w:jc w:val="both"/>
        <w:rPr>
          <w:sz w:val="24"/>
          <w:szCs w:val="24"/>
        </w:rPr>
      </w:pPr>
      <w:r w:rsidRPr="00B71A41">
        <w:rPr>
          <w:sz w:val="24"/>
          <w:szCs w:val="24"/>
        </w:rPr>
        <w:t xml:space="preserve">Діяльність судових і правоохоронних органів України. Нормативно- правове регулювання. </w:t>
      </w:r>
      <w:proofErr w:type="gramStart"/>
      <w:r w:rsidRPr="00B71A41">
        <w:rPr>
          <w:sz w:val="24"/>
          <w:szCs w:val="24"/>
        </w:rPr>
        <w:t>К. :</w:t>
      </w:r>
      <w:proofErr w:type="gramEnd"/>
      <w:r w:rsidRPr="00B71A41">
        <w:rPr>
          <w:sz w:val="24"/>
          <w:szCs w:val="24"/>
        </w:rPr>
        <w:t xml:space="preserve"> Правова єдність, 2011. 424 с.</w:t>
      </w:r>
    </w:p>
    <w:p w14:paraId="3551D637" w14:textId="0748899C" w:rsidR="0028464F" w:rsidRPr="00B71A41" w:rsidRDefault="0028464F" w:rsidP="0028464F">
      <w:pPr>
        <w:pStyle w:val="21"/>
        <w:numPr>
          <w:ilvl w:val="0"/>
          <w:numId w:val="2"/>
        </w:numPr>
        <w:shd w:val="clear" w:color="auto" w:fill="auto"/>
        <w:tabs>
          <w:tab w:val="left" w:pos="1282"/>
        </w:tabs>
        <w:spacing w:before="0" w:after="0" w:line="240" w:lineRule="auto"/>
        <w:ind w:right="20" w:firstLine="860"/>
        <w:jc w:val="both"/>
        <w:rPr>
          <w:sz w:val="24"/>
          <w:szCs w:val="24"/>
        </w:rPr>
      </w:pPr>
      <w:r w:rsidRPr="00B71A41">
        <w:rPr>
          <w:sz w:val="24"/>
          <w:szCs w:val="24"/>
        </w:rPr>
        <w:t xml:space="preserve">Дубінчак В. М. Правоохоронна діяльність: сутність, суб’єкти, засоби забезпечення (теоретико-правовий аспект): дис. на здобуття наук. ступеня канд. юрид. </w:t>
      </w:r>
      <w:proofErr w:type="gramStart"/>
      <w:r w:rsidRPr="00B71A41">
        <w:rPr>
          <w:sz w:val="24"/>
          <w:szCs w:val="24"/>
        </w:rPr>
        <w:t>наук :</w:t>
      </w:r>
      <w:proofErr w:type="gramEnd"/>
      <w:r w:rsidRPr="00B71A41">
        <w:rPr>
          <w:sz w:val="24"/>
          <w:szCs w:val="24"/>
        </w:rPr>
        <w:t xml:space="preserve"> 12.00.01 / Валентина Миколаївна Дубінчак. К., 2010. 231 с.</w:t>
      </w:r>
    </w:p>
    <w:p w14:paraId="1F93C304" w14:textId="4F1E8E63" w:rsidR="0028464F" w:rsidRPr="00B71A41" w:rsidRDefault="0028464F" w:rsidP="0028464F">
      <w:pPr>
        <w:pStyle w:val="21"/>
        <w:numPr>
          <w:ilvl w:val="0"/>
          <w:numId w:val="2"/>
        </w:numPr>
        <w:shd w:val="clear" w:color="auto" w:fill="auto"/>
        <w:tabs>
          <w:tab w:val="left" w:pos="1282"/>
        </w:tabs>
        <w:spacing w:before="0" w:after="0" w:line="240" w:lineRule="auto"/>
        <w:ind w:right="20" w:firstLine="860"/>
        <w:jc w:val="both"/>
        <w:rPr>
          <w:sz w:val="24"/>
          <w:szCs w:val="24"/>
        </w:rPr>
      </w:pPr>
      <w:r w:rsidRPr="00B71A41">
        <w:rPr>
          <w:sz w:val="24"/>
          <w:szCs w:val="24"/>
        </w:rPr>
        <w:t xml:space="preserve">Дубінчак В. М. Правоохоронна діяльність: сутність, суб’єкти, засоби забезпечення (теоретико-правовий аспект): автореф. дис. на здобуття наук. ступеня канд. юрид. </w:t>
      </w:r>
      <w:proofErr w:type="gramStart"/>
      <w:r w:rsidRPr="00B71A41">
        <w:rPr>
          <w:sz w:val="24"/>
          <w:szCs w:val="24"/>
        </w:rPr>
        <w:t>наук :</w:t>
      </w:r>
      <w:proofErr w:type="gramEnd"/>
      <w:r w:rsidRPr="00B71A41">
        <w:rPr>
          <w:sz w:val="24"/>
          <w:szCs w:val="24"/>
        </w:rPr>
        <w:t xml:space="preserve"> 12.00.01 / Валентина Миколаївна Дубінчак. К., 2010. 20 с.</w:t>
      </w:r>
    </w:p>
    <w:p w14:paraId="4867A633" w14:textId="77777777" w:rsidR="0028464F" w:rsidRPr="00B71A41" w:rsidRDefault="002A5643" w:rsidP="0028464F">
      <w:pPr>
        <w:pStyle w:val="21"/>
        <w:numPr>
          <w:ilvl w:val="0"/>
          <w:numId w:val="2"/>
        </w:numPr>
        <w:shd w:val="clear" w:color="auto" w:fill="auto"/>
        <w:tabs>
          <w:tab w:val="left" w:pos="1282"/>
        </w:tabs>
        <w:spacing w:before="0" w:after="0" w:line="240" w:lineRule="auto"/>
        <w:ind w:right="20" w:firstLine="860"/>
        <w:jc w:val="both"/>
        <w:rPr>
          <w:sz w:val="24"/>
          <w:szCs w:val="24"/>
        </w:rPr>
      </w:pPr>
      <w:hyperlink r:id="rId11" w:history="1">
        <w:r w:rsidR="0028464F" w:rsidRPr="00B71A41">
          <w:rPr>
            <w:rStyle w:val="a3"/>
            <w:color w:val="auto"/>
            <w:sz w:val="24"/>
            <w:szCs w:val="24"/>
            <w:u w:val="none"/>
          </w:rPr>
          <w:t xml:space="preserve">Завальний А. М. </w:t>
        </w:r>
      </w:hyperlink>
      <w:r w:rsidR="0028464F" w:rsidRPr="00B71A41">
        <w:rPr>
          <w:sz w:val="24"/>
          <w:szCs w:val="24"/>
        </w:rPr>
        <w:t xml:space="preserve">Юридичні факти в сфері здійснення правоохоронної діяльності: автореф. дис. на здобуття наук. ступеня канд. юрид. </w:t>
      </w:r>
      <w:proofErr w:type="gramStart"/>
      <w:r w:rsidR="0028464F" w:rsidRPr="00B71A41">
        <w:rPr>
          <w:sz w:val="24"/>
          <w:szCs w:val="24"/>
        </w:rPr>
        <w:t>наук :</w:t>
      </w:r>
      <w:proofErr w:type="gramEnd"/>
      <w:r w:rsidR="0028464F" w:rsidRPr="00B71A41">
        <w:rPr>
          <w:sz w:val="24"/>
          <w:szCs w:val="24"/>
        </w:rPr>
        <w:t xml:space="preserve"> 12.00.01 /</w:t>
      </w:r>
    </w:p>
    <w:p w14:paraId="4B5FD5CF" w14:textId="33889929" w:rsidR="0028464F" w:rsidRPr="00B71A41" w:rsidRDefault="0028464F" w:rsidP="0028464F">
      <w:pPr>
        <w:pStyle w:val="21"/>
        <w:shd w:val="clear" w:color="auto" w:fill="auto"/>
        <w:tabs>
          <w:tab w:val="left" w:pos="341"/>
          <w:tab w:val="left" w:pos="1282"/>
        </w:tabs>
        <w:spacing w:before="0" w:after="0" w:line="240" w:lineRule="auto"/>
        <w:ind w:firstLine="0"/>
        <w:rPr>
          <w:sz w:val="24"/>
          <w:szCs w:val="24"/>
        </w:rPr>
      </w:pPr>
      <w:r w:rsidRPr="00B71A41">
        <w:rPr>
          <w:sz w:val="24"/>
          <w:szCs w:val="24"/>
        </w:rPr>
        <w:t>А.</w:t>
      </w:r>
      <w:r w:rsidRPr="00B71A41">
        <w:rPr>
          <w:sz w:val="24"/>
          <w:szCs w:val="24"/>
        </w:rPr>
        <w:tab/>
        <w:t>М. Завальний. К., 2007. 20 с.</w:t>
      </w:r>
    </w:p>
    <w:p w14:paraId="369A4A87" w14:textId="35F047E3" w:rsidR="0028464F" w:rsidRPr="00B71A41" w:rsidRDefault="0028464F" w:rsidP="0028464F">
      <w:pPr>
        <w:pStyle w:val="21"/>
        <w:numPr>
          <w:ilvl w:val="0"/>
          <w:numId w:val="2"/>
        </w:numPr>
        <w:shd w:val="clear" w:color="auto" w:fill="auto"/>
        <w:tabs>
          <w:tab w:val="left" w:pos="1297"/>
        </w:tabs>
        <w:spacing w:before="0" w:after="0" w:line="240" w:lineRule="auto"/>
        <w:ind w:left="20" w:right="20" w:firstLine="880"/>
        <w:jc w:val="both"/>
        <w:rPr>
          <w:sz w:val="24"/>
          <w:szCs w:val="24"/>
        </w:rPr>
      </w:pPr>
      <w:r w:rsidRPr="00B71A41">
        <w:rPr>
          <w:sz w:val="24"/>
          <w:szCs w:val="24"/>
        </w:rPr>
        <w:t>Залялова І. М. Кримінальна відповідальність за втручання в діяльність працівника правоохоронного органу: дис. на здобуття наук. ступеня канд. юрид. наук: 12.00.08 / Ірина Миколаївна Залялова. Донецьк, 2006. 186 с.</w:t>
      </w:r>
    </w:p>
    <w:p w14:paraId="5E301F6B" w14:textId="6698394F" w:rsidR="0028464F" w:rsidRPr="00B71A41" w:rsidRDefault="0028464F" w:rsidP="0028464F">
      <w:pPr>
        <w:pStyle w:val="21"/>
        <w:numPr>
          <w:ilvl w:val="0"/>
          <w:numId w:val="2"/>
        </w:numPr>
        <w:shd w:val="clear" w:color="auto" w:fill="auto"/>
        <w:tabs>
          <w:tab w:val="left" w:pos="1302"/>
        </w:tabs>
        <w:spacing w:before="0" w:after="0" w:line="240" w:lineRule="auto"/>
        <w:ind w:left="20" w:right="20" w:firstLine="880"/>
        <w:jc w:val="both"/>
        <w:rPr>
          <w:sz w:val="24"/>
          <w:szCs w:val="24"/>
        </w:rPr>
      </w:pPr>
      <w:r w:rsidRPr="00B71A41">
        <w:rPr>
          <w:sz w:val="24"/>
          <w:szCs w:val="24"/>
        </w:rPr>
        <w:t>Зінченко В. М. Законність, права людини та правоохоронна діяльність // Часопис Київського університету права. 2011. № 3. С. 55 - 58.</w:t>
      </w:r>
    </w:p>
    <w:p w14:paraId="5A3C6485" w14:textId="231C6223" w:rsidR="0028464F" w:rsidRPr="00B71A41" w:rsidRDefault="002A5643" w:rsidP="00F42B33">
      <w:pPr>
        <w:pStyle w:val="21"/>
        <w:numPr>
          <w:ilvl w:val="0"/>
          <w:numId w:val="2"/>
        </w:numPr>
        <w:shd w:val="clear" w:color="auto" w:fill="auto"/>
        <w:tabs>
          <w:tab w:val="left" w:pos="1302"/>
        </w:tabs>
        <w:spacing w:before="0" w:after="0" w:line="240" w:lineRule="auto"/>
        <w:ind w:left="20" w:right="20"/>
        <w:jc w:val="both"/>
        <w:rPr>
          <w:sz w:val="24"/>
          <w:szCs w:val="24"/>
        </w:rPr>
      </w:pPr>
      <w:hyperlink r:id="rId12" w:history="1">
        <w:r w:rsidR="0028464F" w:rsidRPr="00B71A41">
          <w:rPr>
            <w:rStyle w:val="a3"/>
            <w:color w:val="auto"/>
            <w:sz w:val="24"/>
            <w:szCs w:val="24"/>
            <w:u w:val="none"/>
          </w:rPr>
          <w:t xml:space="preserve">Золотарьова Н. І. </w:t>
        </w:r>
      </w:hyperlink>
      <w:r w:rsidR="0028464F" w:rsidRPr="00B71A41">
        <w:rPr>
          <w:sz w:val="24"/>
          <w:szCs w:val="24"/>
        </w:rPr>
        <w:t>Адміністративна діяльність правоохоронних органів в механізмі правової охорони [Електронний ресурс] //</w:t>
      </w:r>
      <w:hyperlink r:id="rId13" w:history="1">
        <w:r w:rsidR="0028464F" w:rsidRPr="00B71A41">
          <w:rPr>
            <w:rStyle w:val="a3"/>
            <w:color w:val="auto"/>
            <w:sz w:val="24"/>
            <w:szCs w:val="24"/>
            <w:u w:val="none"/>
          </w:rPr>
          <w:t xml:space="preserve"> Вісник Національного технічного університету України</w:t>
        </w:r>
      </w:hyperlink>
      <w:r w:rsidR="0028464F" w:rsidRPr="00B71A41">
        <w:rPr>
          <w:sz w:val="24"/>
          <w:szCs w:val="24"/>
        </w:rPr>
        <w:t xml:space="preserve"> </w:t>
      </w:r>
      <w:hyperlink r:id="rId14" w:history="1">
        <w:r w:rsidR="0028464F" w:rsidRPr="00B71A41">
          <w:rPr>
            <w:rStyle w:val="a3"/>
            <w:color w:val="auto"/>
            <w:sz w:val="24"/>
            <w:szCs w:val="24"/>
            <w:u w:val="none"/>
          </w:rPr>
          <w:t>«Київський політехнічний інститут». Політологія. Соціологія. Право.</w:t>
        </w:r>
      </w:hyperlink>
      <w:r w:rsidR="0028464F" w:rsidRPr="00B71A41">
        <w:rPr>
          <w:sz w:val="24"/>
          <w:szCs w:val="24"/>
        </w:rPr>
        <w:t xml:space="preserve"> 2013. № 1. С. 101-104. Режим доступу:</w:t>
      </w:r>
      <w:hyperlink r:id="rId15" w:history="1">
        <w:r w:rsidR="0028464F" w:rsidRPr="00B71A41">
          <w:rPr>
            <w:rStyle w:val="a3"/>
            <w:sz w:val="24"/>
            <w:szCs w:val="24"/>
          </w:rPr>
          <w:t xml:space="preserve"> </w:t>
        </w:r>
        <w:r w:rsidR="0028464F" w:rsidRPr="00B71A41">
          <w:rPr>
            <w:rStyle w:val="a3"/>
            <w:sz w:val="24"/>
            <w:szCs w:val="24"/>
            <w:lang w:val="en-US"/>
          </w:rPr>
          <w:t>http</w:t>
        </w:r>
        <w:r w:rsidR="0028464F" w:rsidRPr="00B71A41">
          <w:rPr>
            <w:rStyle w:val="a3"/>
            <w:sz w:val="24"/>
            <w:szCs w:val="24"/>
          </w:rPr>
          <w:t>://</w:t>
        </w:r>
        <w:r w:rsidR="0028464F" w:rsidRPr="00B71A41">
          <w:rPr>
            <w:rStyle w:val="a3"/>
            <w:sz w:val="24"/>
            <w:szCs w:val="24"/>
            <w:lang w:val="en-US"/>
          </w:rPr>
          <w:t>nbuv</w:t>
        </w:r>
        <w:r w:rsidR="0028464F" w:rsidRPr="00B71A41">
          <w:rPr>
            <w:rStyle w:val="a3"/>
            <w:sz w:val="24"/>
            <w:szCs w:val="24"/>
          </w:rPr>
          <w:t>.</w:t>
        </w:r>
        <w:r w:rsidR="0028464F" w:rsidRPr="00B71A41">
          <w:rPr>
            <w:rStyle w:val="a3"/>
            <w:sz w:val="24"/>
            <w:szCs w:val="24"/>
            <w:lang w:val="en-US"/>
          </w:rPr>
          <w:t>gov</w:t>
        </w:r>
        <w:r w:rsidR="0028464F" w:rsidRPr="00B71A41">
          <w:rPr>
            <w:rStyle w:val="a3"/>
            <w:sz w:val="24"/>
            <w:szCs w:val="24"/>
          </w:rPr>
          <w:t>.</w:t>
        </w:r>
        <w:r w:rsidR="0028464F" w:rsidRPr="00B71A41">
          <w:rPr>
            <w:rStyle w:val="a3"/>
            <w:sz w:val="24"/>
            <w:szCs w:val="24"/>
            <w:lang w:val="en-US"/>
          </w:rPr>
          <w:t>ua</w:t>
        </w:r>
        <w:r w:rsidR="0028464F" w:rsidRPr="00B71A41">
          <w:rPr>
            <w:rStyle w:val="a3"/>
            <w:sz w:val="24"/>
            <w:szCs w:val="24"/>
          </w:rPr>
          <w:t>/</w:t>
        </w:r>
        <w:r w:rsidR="0028464F" w:rsidRPr="00B71A41">
          <w:rPr>
            <w:rStyle w:val="a3"/>
            <w:sz w:val="24"/>
            <w:szCs w:val="24"/>
            <w:lang w:val="en-US"/>
          </w:rPr>
          <w:t>UJRN</w:t>
        </w:r>
        <w:r w:rsidR="0028464F" w:rsidRPr="00B71A41">
          <w:rPr>
            <w:rStyle w:val="a3"/>
            <w:sz w:val="24"/>
            <w:szCs w:val="24"/>
          </w:rPr>
          <w:t>/</w:t>
        </w:r>
        <w:r w:rsidR="0028464F" w:rsidRPr="00B71A41">
          <w:rPr>
            <w:rStyle w:val="a3"/>
            <w:sz w:val="24"/>
            <w:szCs w:val="24"/>
            <w:lang w:val="en-US"/>
          </w:rPr>
          <w:t>VKPI</w:t>
        </w:r>
        <w:r w:rsidR="0028464F" w:rsidRPr="00B71A41">
          <w:rPr>
            <w:rStyle w:val="a3"/>
            <w:sz w:val="24"/>
            <w:szCs w:val="24"/>
          </w:rPr>
          <w:t>_</w:t>
        </w:r>
      </w:hyperlink>
      <w:r w:rsidR="0028464F" w:rsidRPr="00B71A41">
        <w:rPr>
          <w:sz w:val="24"/>
          <w:szCs w:val="24"/>
        </w:rPr>
        <w:t xml:space="preserve"> </w:t>
      </w:r>
      <w:hyperlink r:id="rId16" w:history="1">
        <w:r w:rsidR="0028464F" w:rsidRPr="00B71A41">
          <w:rPr>
            <w:rStyle w:val="a3"/>
            <w:sz w:val="24"/>
            <w:szCs w:val="24"/>
          </w:rPr>
          <w:t>soc_2013_1_19.</w:t>
        </w:r>
      </w:hyperlink>
    </w:p>
    <w:p w14:paraId="59E92D3D" w14:textId="2CED9A57" w:rsidR="0028464F" w:rsidRPr="00B71A41" w:rsidRDefault="0028464F" w:rsidP="0028464F">
      <w:pPr>
        <w:pStyle w:val="21"/>
        <w:numPr>
          <w:ilvl w:val="0"/>
          <w:numId w:val="2"/>
        </w:numPr>
        <w:shd w:val="clear" w:color="auto" w:fill="auto"/>
        <w:tabs>
          <w:tab w:val="left" w:pos="1297"/>
        </w:tabs>
        <w:spacing w:before="0" w:after="0" w:line="240" w:lineRule="auto"/>
        <w:ind w:left="20" w:right="20" w:firstLine="880"/>
        <w:jc w:val="both"/>
        <w:rPr>
          <w:sz w:val="24"/>
          <w:szCs w:val="24"/>
        </w:rPr>
      </w:pPr>
      <w:r w:rsidRPr="00B71A41">
        <w:rPr>
          <w:sz w:val="24"/>
          <w:szCs w:val="24"/>
        </w:rPr>
        <w:t xml:space="preserve">Конституція України від 28 червня 1996 року // Відомості </w:t>
      </w:r>
      <w:proofErr w:type="gramStart"/>
      <w:r w:rsidRPr="00B71A41">
        <w:rPr>
          <w:sz w:val="24"/>
          <w:szCs w:val="24"/>
        </w:rPr>
        <w:t>Верховної Ради</w:t>
      </w:r>
      <w:proofErr w:type="gramEnd"/>
      <w:r w:rsidRPr="00B71A41">
        <w:rPr>
          <w:sz w:val="24"/>
          <w:szCs w:val="24"/>
        </w:rPr>
        <w:t xml:space="preserve"> України. 1996. № 30. Ст. 141 (зі змінами внесеними Законом України «Про відновлення дії окремих положень Конституції України» від 21 лютого 2014 р. // Офіційний вісник. 2014. № 19. Ст. 583).</w:t>
      </w:r>
    </w:p>
    <w:p w14:paraId="61795EB7" w14:textId="15A5A9D6" w:rsidR="0028464F" w:rsidRPr="00B71A41" w:rsidRDefault="0028464F" w:rsidP="0028464F">
      <w:pPr>
        <w:pStyle w:val="21"/>
        <w:numPr>
          <w:ilvl w:val="0"/>
          <w:numId w:val="2"/>
        </w:numPr>
        <w:shd w:val="clear" w:color="auto" w:fill="auto"/>
        <w:tabs>
          <w:tab w:val="left" w:pos="1297"/>
        </w:tabs>
        <w:spacing w:before="0" w:after="0" w:line="240" w:lineRule="auto"/>
        <w:ind w:left="20" w:right="20" w:firstLine="880"/>
        <w:jc w:val="both"/>
        <w:rPr>
          <w:sz w:val="24"/>
          <w:szCs w:val="24"/>
        </w:rPr>
      </w:pPr>
      <w:r w:rsidRPr="00B71A41">
        <w:rPr>
          <w:sz w:val="24"/>
          <w:szCs w:val="24"/>
        </w:rPr>
        <w:t>Корнієнко П. С. Співвідношення понять і практики правоохоронної та правозахисної діяльності в Україні / Часопис Київського університету права. 2014. № 3. С. 60 - 63.</w:t>
      </w:r>
    </w:p>
    <w:p w14:paraId="3AA9769D" w14:textId="5741D75D" w:rsidR="0028464F" w:rsidRPr="00B71A41" w:rsidRDefault="002A5643" w:rsidP="00E73808">
      <w:pPr>
        <w:pStyle w:val="21"/>
        <w:numPr>
          <w:ilvl w:val="0"/>
          <w:numId w:val="2"/>
        </w:numPr>
        <w:shd w:val="clear" w:color="auto" w:fill="auto"/>
        <w:tabs>
          <w:tab w:val="left" w:pos="1292"/>
        </w:tabs>
        <w:spacing w:before="0" w:after="0" w:line="240" w:lineRule="auto"/>
        <w:ind w:left="20" w:right="20"/>
        <w:jc w:val="both"/>
        <w:rPr>
          <w:sz w:val="24"/>
          <w:szCs w:val="24"/>
        </w:rPr>
      </w:pPr>
      <w:hyperlink r:id="rId17" w:history="1">
        <w:r w:rsidR="0028464F" w:rsidRPr="00B71A41">
          <w:rPr>
            <w:rStyle w:val="a3"/>
            <w:color w:val="auto"/>
            <w:sz w:val="24"/>
            <w:szCs w:val="24"/>
            <w:u w:val="none"/>
          </w:rPr>
          <w:t xml:space="preserve">Кучук, А. </w:t>
        </w:r>
      </w:hyperlink>
      <w:r w:rsidR="0028464F" w:rsidRPr="00B71A41">
        <w:rPr>
          <w:sz w:val="24"/>
          <w:szCs w:val="24"/>
        </w:rPr>
        <w:t>Правоохоронна діяльність: стан наукової розробки проблеми / А. Кучук // Підприємництво, господарство, право. 2005. № 2. С.</w:t>
      </w:r>
      <w:r w:rsidR="0028464F" w:rsidRPr="00B71A41">
        <w:rPr>
          <w:sz w:val="24"/>
          <w:szCs w:val="24"/>
        </w:rPr>
        <w:tab/>
        <w:t>68 - 72.</w:t>
      </w:r>
    </w:p>
    <w:p w14:paraId="1238337D" w14:textId="77CEC104" w:rsidR="0028464F" w:rsidRPr="00B71A41" w:rsidRDefault="0028464F" w:rsidP="0028464F">
      <w:pPr>
        <w:pStyle w:val="21"/>
        <w:numPr>
          <w:ilvl w:val="0"/>
          <w:numId w:val="2"/>
        </w:numPr>
        <w:shd w:val="clear" w:color="auto" w:fill="auto"/>
        <w:tabs>
          <w:tab w:val="left" w:pos="1297"/>
        </w:tabs>
        <w:spacing w:before="0" w:after="0" w:line="240" w:lineRule="auto"/>
        <w:ind w:left="20" w:right="20" w:firstLine="880"/>
        <w:jc w:val="both"/>
        <w:rPr>
          <w:sz w:val="24"/>
          <w:szCs w:val="24"/>
        </w:rPr>
      </w:pPr>
      <w:r w:rsidRPr="00B71A41">
        <w:rPr>
          <w:sz w:val="24"/>
          <w:szCs w:val="24"/>
        </w:rPr>
        <w:t xml:space="preserve">Лисюченко В. П. Управління у сфері правоохоронної </w:t>
      </w:r>
      <w:proofErr w:type="gramStart"/>
      <w:r w:rsidRPr="00B71A41">
        <w:rPr>
          <w:sz w:val="24"/>
          <w:szCs w:val="24"/>
        </w:rPr>
        <w:t>діяльності :</w:t>
      </w:r>
      <w:proofErr w:type="gramEnd"/>
      <w:r w:rsidRPr="00B71A41">
        <w:rPr>
          <w:sz w:val="24"/>
          <w:szCs w:val="24"/>
        </w:rPr>
        <w:t xml:space="preserve"> альбом схем / Лисюченко В. П., Доценко О.С., Ольховик П.В. К. : Паливода А. В., 2005. 110 с.</w:t>
      </w:r>
    </w:p>
    <w:p w14:paraId="111BFCB5" w14:textId="79B56F03" w:rsidR="0028464F" w:rsidRPr="00B71A41" w:rsidRDefault="002A5643" w:rsidP="0028464F">
      <w:pPr>
        <w:pStyle w:val="21"/>
        <w:numPr>
          <w:ilvl w:val="0"/>
          <w:numId w:val="2"/>
        </w:numPr>
        <w:shd w:val="clear" w:color="auto" w:fill="auto"/>
        <w:tabs>
          <w:tab w:val="left" w:pos="1277"/>
        </w:tabs>
        <w:spacing w:before="0" w:after="0" w:line="240" w:lineRule="auto"/>
        <w:ind w:right="20" w:firstLine="860"/>
        <w:jc w:val="both"/>
        <w:rPr>
          <w:sz w:val="24"/>
          <w:szCs w:val="24"/>
        </w:rPr>
      </w:pPr>
      <w:hyperlink r:id="rId18" w:history="1">
        <w:r w:rsidR="0028464F" w:rsidRPr="00B71A41">
          <w:rPr>
            <w:rStyle w:val="a3"/>
            <w:color w:val="auto"/>
            <w:sz w:val="24"/>
            <w:szCs w:val="24"/>
            <w:u w:val="none"/>
          </w:rPr>
          <w:t xml:space="preserve">Нікітенко О. І. </w:t>
        </w:r>
      </w:hyperlink>
      <w:r w:rsidR="0028464F" w:rsidRPr="00B71A41">
        <w:rPr>
          <w:sz w:val="24"/>
          <w:szCs w:val="24"/>
        </w:rPr>
        <w:t>Попереджувальна діяльність правоохоронних органів та проблеми по забезпеченню внутрішньої безпеки держави [Електронний ресурс] / О. І. Нікітенко //</w:t>
      </w:r>
      <w:hyperlink r:id="rId19" w:history="1">
        <w:r w:rsidR="0028464F" w:rsidRPr="00B71A41">
          <w:rPr>
            <w:rStyle w:val="a3"/>
            <w:color w:val="auto"/>
            <w:sz w:val="24"/>
            <w:szCs w:val="24"/>
            <w:u w:val="none"/>
          </w:rPr>
          <w:t xml:space="preserve"> Форум права.</w:t>
        </w:r>
      </w:hyperlink>
      <w:r w:rsidR="0028464F" w:rsidRPr="00B71A41">
        <w:rPr>
          <w:sz w:val="24"/>
          <w:szCs w:val="24"/>
        </w:rPr>
        <w:t xml:space="preserve"> 2011. № 2. С. 648 - 654. - Режим доступу:</w:t>
      </w:r>
      <w:hyperlink r:id="rId20" w:history="1">
        <w:r w:rsidR="0028464F" w:rsidRPr="00B71A41">
          <w:rPr>
            <w:rStyle w:val="a3"/>
            <w:sz w:val="24"/>
            <w:szCs w:val="24"/>
          </w:rPr>
          <w:t xml:space="preserve"> </w:t>
        </w:r>
        <w:r w:rsidR="0028464F" w:rsidRPr="00B71A41">
          <w:rPr>
            <w:rStyle w:val="a3"/>
            <w:sz w:val="24"/>
            <w:szCs w:val="24"/>
            <w:lang w:val="en-US"/>
          </w:rPr>
          <w:t>http</w:t>
        </w:r>
        <w:r w:rsidR="0028464F" w:rsidRPr="00B71A41">
          <w:rPr>
            <w:rStyle w:val="a3"/>
            <w:sz w:val="24"/>
            <w:szCs w:val="24"/>
          </w:rPr>
          <w:t>: //</w:t>
        </w:r>
        <w:r w:rsidR="0028464F" w:rsidRPr="00B71A41">
          <w:rPr>
            <w:rStyle w:val="a3"/>
            <w:sz w:val="24"/>
            <w:szCs w:val="24"/>
            <w:lang w:val="en-US"/>
          </w:rPr>
          <w:t>nbuv</w:t>
        </w:r>
        <w:r w:rsidR="0028464F" w:rsidRPr="00B71A41">
          <w:rPr>
            <w:rStyle w:val="a3"/>
            <w:sz w:val="24"/>
            <w:szCs w:val="24"/>
          </w:rPr>
          <w:t xml:space="preserve">. </w:t>
        </w:r>
        <w:r w:rsidR="0028464F" w:rsidRPr="00B71A41">
          <w:rPr>
            <w:rStyle w:val="a3"/>
            <w:sz w:val="24"/>
            <w:szCs w:val="24"/>
            <w:lang w:val="en-US"/>
          </w:rPr>
          <w:t>gov</w:t>
        </w:r>
        <w:r w:rsidR="0028464F" w:rsidRPr="00B71A41">
          <w:rPr>
            <w:rStyle w:val="a3"/>
            <w:sz w:val="24"/>
            <w:szCs w:val="24"/>
          </w:rPr>
          <w:t>.</w:t>
        </w:r>
        <w:r w:rsidR="0028464F" w:rsidRPr="00B71A41">
          <w:rPr>
            <w:rStyle w:val="a3"/>
            <w:sz w:val="24"/>
            <w:szCs w:val="24"/>
            <w:lang w:val="en-US"/>
          </w:rPr>
          <w:t>ua</w:t>
        </w:r>
        <w:r w:rsidR="0028464F" w:rsidRPr="00B71A41">
          <w:rPr>
            <w:rStyle w:val="a3"/>
            <w:sz w:val="24"/>
            <w:szCs w:val="24"/>
          </w:rPr>
          <w:t>/</w:t>
        </w:r>
        <w:r w:rsidR="0028464F" w:rsidRPr="00B71A41">
          <w:rPr>
            <w:rStyle w:val="a3"/>
            <w:sz w:val="24"/>
            <w:szCs w:val="24"/>
            <w:lang w:val="en-US"/>
          </w:rPr>
          <w:t>UJRN</w:t>
        </w:r>
        <w:r w:rsidR="0028464F" w:rsidRPr="00B71A41">
          <w:rPr>
            <w:rStyle w:val="a3"/>
            <w:sz w:val="24"/>
            <w:szCs w:val="24"/>
          </w:rPr>
          <w:t>/</w:t>
        </w:r>
        <w:r w:rsidR="0028464F" w:rsidRPr="00B71A41">
          <w:rPr>
            <w:rStyle w:val="a3"/>
            <w:sz w:val="24"/>
            <w:szCs w:val="24"/>
            <w:lang w:val="en-US"/>
          </w:rPr>
          <w:t>FP</w:t>
        </w:r>
        <w:r w:rsidR="0028464F" w:rsidRPr="00B71A41">
          <w:rPr>
            <w:rStyle w:val="a3"/>
            <w:sz w:val="24"/>
            <w:szCs w:val="24"/>
          </w:rPr>
          <w:t>_</w:t>
        </w:r>
        <w:r w:rsidR="0028464F" w:rsidRPr="00B71A41">
          <w:rPr>
            <w:rStyle w:val="a3"/>
            <w:sz w:val="24"/>
            <w:szCs w:val="24"/>
            <w:lang w:val="en-US"/>
          </w:rPr>
          <w:t>index</w:t>
        </w:r>
        <w:r w:rsidR="0028464F" w:rsidRPr="00B71A41">
          <w:rPr>
            <w:rStyle w:val="a3"/>
            <w:sz w:val="24"/>
            <w:szCs w:val="24"/>
          </w:rPr>
          <w:t>.</w:t>
        </w:r>
      </w:hyperlink>
    </w:p>
    <w:p w14:paraId="79BA6B5D" w14:textId="197ADDBB" w:rsidR="0028464F" w:rsidRPr="00B71A41" w:rsidRDefault="002A5643" w:rsidP="0028464F">
      <w:pPr>
        <w:pStyle w:val="21"/>
        <w:numPr>
          <w:ilvl w:val="0"/>
          <w:numId w:val="2"/>
        </w:numPr>
        <w:shd w:val="clear" w:color="auto" w:fill="auto"/>
        <w:tabs>
          <w:tab w:val="left" w:pos="1272"/>
        </w:tabs>
        <w:spacing w:before="0" w:after="0" w:line="240" w:lineRule="auto"/>
        <w:ind w:right="20" w:firstLine="860"/>
        <w:jc w:val="both"/>
        <w:rPr>
          <w:sz w:val="24"/>
          <w:szCs w:val="24"/>
        </w:rPr>
      </w:pPr>
      <w:hyperlink r:id="rId21" w:history="1">
        <w:r w:rsidR="0028464F" w:rsidRPr="00B71A41">
          <w:rPr>
            <w:rStyle w:val="a3"/>
            <w:color w:val="auto"/>
            <w:sz w:val="24"/>
            <w:szCs w:val="24"/>
            <w:u w:val="none"/>
          </w:rPr>
          <w:t xml:space="preserve">Пономарьов С. П. </w:t>
        </w:r>
      </w:hyperlink>
      <w:r w:rsidR="0028464F" w:rsidRPr="00B71A41">
        <w:rPr>
          <w:sz w:val="24"/>
          <w:szCs w:val="24"/>
        </w:rPr>
        <w:t>Правоохоронна діяльність у системі завдань Служби безпеки України [Електронний ресурс] / С. П. Пономарьов //</w:t>
      </w:r>
      <w:hyperlink r:id="rId22" w:history="1">
        <w:r w:rsidR="0028464F" w:rsidRPr="00B71A41">
          <w:rPr>
            <w:rStyle w:val="a3"/>
            <w:color w:val="auto"/>
            <w:sz w:val="24"/>
            <w:szCs w:val="24"/>
            <w:u w:val="none"/>
          </w:rPr>
          <w:t xml:space="preserve"> Наше</w:t>
        </w:r>
      </w:hyperlink>
      <w:r w:rsidR="0028464F" w:rsidRPr="00B71A41">
        <w:rPr>
          <w:sz w:val="24"/>
          <w:szCs w:val="24"/>
        </w:rPr>
        <w:t xml:space="preserve"> </w:t>
      </w:r>
      <w:hyperlink r:id="rId23" w:history="1">
        <w:r w:rsidR="0028464F" w:rsidRPr="00B71A41">
          <w:rPr>
            <w:rStyle w:val="a3"/>
            <w:color w:val="auto"/>
            <w:sz w:val="24"/>
            <w:szCs w:val="24"/>
            <w:u w:val="none"/>
          </w:rPr>
          <w:t>право.</w:t>
        </w:r>
      </w:hyperlink>
      <w:r w:rsidR="0028464F" w:rsidRPr="00B71A41">
        <w:rPr>
          <w:sz w:val="24"/>
          <w:szCs w:val="24"/>
        </w:rPr>
        <w:t xml:space="preserve"> 2015. № 4. С. 51 - 53. Режим доступу: </w:t>
      </w:r>
      <w:hyperlink r:id="rId24" w:history="1">
        <w:r w:rsidR="0028464F" w:rsidRPr="00B71A41">
          <w:rPr>
            <w:rStyle w:val="a3"/>
            <w:sz w:val="24"/>
            <w:szCs w:val="24"/>
            <w:lang w:val="en-US"/>
          </w:rPr>
          <w:t>http://nbuv.gov.ua/UJRN/Nashp_2015_4_1</w:t>
        </w:r>
        <w:r w:rsidR="0028464F" w:rsidRPr="00B71A41">
          <w:rPr>
            <w:rStyle w:val="a3"/>
            <w:sz w:val="24"/>
            <w:szCs w:val="24"/>
          </w:rPr>
          <w:t>1.</w:t>
        </w:r>
      </w:hyperlink>
    </w:p>
    <w:p w14:paraId="7FB5D727" w14:textId="1ED500B1" w:rsidR="0028464F" w:rsidRPr="00B71A41" w:rsidRDefault="0028464F" w:rsidP="0028464F">
      <w:pPr>
        <w:pStyle w:val="21"/>
        <w:numPr>
          <w:ilvl w:val="0"/>
          <w:numId w:val="2"/>
        </w:numPr>
        <w:shd w:val="clear" w:color="auto" w:fill="auto"/>
        <w:tabs>
          <w:tab w:val="left" w:pos="1286"/>
        </w:tabs>
        <w:spacing w:before="0" w:after="0" w:line="240" w:lineRule="auto"/>
        <w:ind w:right="20" w:firstLine="860"/>
        <w:jc w:val="both"/>
        <w:rPr>
          <w:sz w:val="24"/>
          <w:szCs w:val="24"/>
        </w:rPr>
      </w:pPr>
      <w:r w:rsidRPr="00B71A41">
        <w:rPr>
          <w:sz w:val="24"/>
          <w:szCs w:val="24"/>
        </w:rPr>
        <w:t>Скакун О. Ф. Юридична деонтологія: підручник / О. Ф. Скакун. Харків.: Еспада, 2008. 400 с.</w:t>
      </w:r>
    </w:p>
    <w:p w14:paraId="7E0BE37B" w14:textId="6C88508D" w:rsidR="0028464F" w:rsidRPr="00B71A41" w:rsidRDefault="0028464F" w:rsidP="0028464F">
      <w:pPr>
        <w:pStyle w:val="21"/>
        <w:numPr>
          <w:ilvl w:val="0"/>
          <w:numId w:val="2"/>
        </w:numPr>
        <w:shd w:val="clear" w:color="auto" w:fill="auto"/>
        <w:tabs>
          <w:tab w:val="left" w:pos="1286"/>
        </w:tabs>
        <w:spacing w:before="0" w:after="0" w:line="240" w:lineRule="auto"/>
        <w:ind w:right="20" w:firstLine="860"/>
        <w:jc w:val="both"/>
        <w:rPr>
          <w:sz w:val="24"/>
          <w:szCs w:val="24"/>
        </w:rPr>
      </w:pPr>
      <w:r w:rsidRPr="00B71A41">
        <w:rPr>
          <w:sz w:val="24"/>
          <w:szCs w:val="24"/>
        </w:rPr>
        <w:t>Сливка С. С. Юридична деонтологія: підручник / С. С. Сливка. К.: Атіка, 2008. 296 с.</w:t>
      </w:r>
    </w:p>
    <w:p w14:paraId="2922F0AD" w14:textId="0AB71F1F" w:rsidR="0028464F" w:rsidRPr="00B71A41" w:rsidRDefault="002A5643" w:rsidP="0028464F">
      <w:pPr>
        <w:pStyle w:val="21"/>
        <w:numPr>
          <w:ilvl w:val="0"/>
          <w:numId w:val="2"/>
        </w:numPr>
        <w:shd w:val="clear" w:color="auto" w:fill="auto"/>
        <w:tabs>
          <w:tab w:val="left" w:pos="1286"/>
        </w:tabs>
        <w:spacing w:before="0" w:after="0" w:line="240" w:lineRule="auto"/>
        <w:ind w:right="20" w:firstLine="860"/>
        <w:jc w:val="both"/>
        <w:rPr>
          <w:sz w:val="24"/>
          <w:szCs w:val="24"/>
        </w:rPr>
      </w:pPr>
      <w:hyperlink r:id="rId25" w:history="1">
        <w:r w:rsidR="0028464F" w:rsidRPr="00B71A41">
          <w:rPr>
            <w:rStyle w:val="a3"/>
            <w:color w:val="auto"/>
            <w:sz w:val="24"/>
            <w:szCs w:val="24"/>
            <w:u w:val="none"/>
          </w:rPr>
          <w:t xml:space="preserve">Суббот А. І. </w:t>
        </w:r>
      </w:hyperlink>
      <w:r w:rsidR="0028464F" w:rsidRPr="00B71A41">
        <w:rPr>
          <w:sz w:val="24"/>
          <w:szCs w:val="24"/>
        </w:rPr>
        <w:t>Негативні явища, що впливають на безпечну діяльність працівників правоохоронних органів [Електронний ресурс] / А. І. Суббот //</w:t>
      </w:r>
      <w:hyperlink r:id="rId26" w:history="1">
        <w:r w:rsidR="0028464F" w:rsidRPr="00B71A41">
          <w:rPr>
            <w:rStyle w:val="a3"/>
            <w:sz w:val="24"/>
            <w:szCs w:val="24"/>
          </w:rPr>
          <w:t xml:space="preserve"> Бюлетень Міністерства юстиції України.</w:t>
        </w:r>
      </w:hyperlink>
      <w:r w:rsidR="0028464F" w:rsidRPr="00B71A41">
        <w:rPr>
          <w:sz w:val="24"/>
          <w:szCs w:val="24"/>
        </w:rPr>
        <w:t xml:space="preserve"> 2014. № 8. С. 111 </w:t>
      </w:r>
      <w:r w:rsidR="0028464F" w:rsidRPr="00B71A41">
        <w:rPr>
          <w:rStyle w:val="1pt"/>
          <w:sz w:val="24"/>
          <w:szCs w:val="24"/>
        </w:rPr>
        <w:t>-117.</w:t>
      </w:r>
      <w:r w:rsidR="0028464F" w:rsidRPr="00B71A41">
        <w:rPr>
          <w:sz w:val="24"/>
          <w:szCs w:val="24"/>
        </w:rPr>
        <w:t xml:space="preserve"> Режим доступу</w:t>
      </w:r>
      <w:hyperlink r:id="rId27" w:history="1">
        <w:r w:rsidR="0028464F" w:rsidRPr="00B71A41">
          <w:rPr>
            <w:rStyle w:val="a3"/>
            <w:sz w:val="24"/>
            <w:szCs w:val="24"/>
          </w:rPr>
          <w:t xml:space="preserve">: </w:t>
        </w:r>
        <w:r w:rsidR="0028464F" w:rsidRPr="00B71A41">
          <w:rPr>
            <w:rStyle w:val="a3"/>
            <w:sz w:val="24"/>
            <w:szCs w:val="24"/>
            <w:lang w:val="en-US"/>
          </w:rPr>
          <w:t>http</w:t>
        </w:r>
        <w:r w:rsidR="0028464F" w:rsidRPr="00B71A41">
          <w:rPr>
            <w:rStyle w:val="a3"/>
            <w:sz w:val="24"/>
            <w:szCs w:val="24"/>
          </w:rPr>
          <w:t>: //</w:t>
        </w:r>
        <w:r w:rsidR="0028464F" w:rsidRPr="00B71A41">
          <w:rPr>
            <w:rStyle w:val="a3"/>
            <w:sz w:val="24"/>
            <w:szCs w:val="24"/>
            <w:lang w:val="en-US"/>
          </w:rPr>
          <w:t>nbuv</w:t>
        </w:r>
        <w:r w:rsidR="0028464F" w:rsidRPr="00B71A41">
          <w:rPr>
            <w:rStyle w:val="a3"/>
            <w:sz w:val="24"/>
            <w:szCs w:val="24"/>
          </w:rPr>
          <w:t>.</w:t>
        </w:r>
        <w:r w:rsidR="0028464F" w:rsidRPr="00B71A41">
          <w:rPr>
            <w:rStyle w:val="a3"/>
            <w:sz w:val="24"/>
            <w:szCs w:val="24"/>
            <w:lang w:val="en-US"/>
          </w:rPr>
          <w:t>gov</w:t>
        </w:r>
        <w:r w:rsidR="0028464F" w:rsidRPr="00B71A41">
          <w:rPr>
            <w:rStyle w:val="a3"/>
            <w:sz w:val="24"/>
            <w:szCs w:val="24"/>
          </w:rPr>
          <w:t>.</w:t>
        </w:r>
        <w:r w:rsidR="0028464F" w:rsidRPr="00B71A41">
          <w:rPr>
            <w:rStyle w:val="a3"/>
            <w:sz w:val="24"/>
            <w:szCs w:val="24"/>
            <w:lang w:val="en-US"/>
          </w:rPr>
          <w:t>ua</w:t>
        </w:r>
        <w:r w:rsidR="0028464F" w:rsidRPr="00B71A41">
          <w:rPr>
            <w:rStyle w:val="a3"/>
            <w:sz w:val="24"/>
            <w:szCs w:val="24"/>
          </w:rPr>
          <w:t>/</w:t>
        </w:r>
        <w:r w:rsidR="0028464F" w:rsidRPr="00B71A41">
          <w:rPr>
            <w:rStyle w:val="a3"/>
            <w:sz w:val="24"/>
            <w:szCs w:val="24"/>
            <w:lang w:val="en-US"/>
          </w:rPr>
          <w:t>UJRN</w:t>
        </w:r>
        <w:r w:rsidR="0028464F" w:rsidRPr="00B71A41">
          <w:rPr>
            <w:rStyle w:val="a3"/>
            <w:sz w:val="24"/>
            <w:szCs w:val="24"/>
          </w:rPr>
          <w:t>/</w:t>
        </w:r>
        <w:r w:rsidR="0028464F" w:rsidRPr="00B71A41">
          <w:rPr>
            <w:rStyle w:val="a3"/>
            <w:sz w:val="24"/>
            <w:szCs w:val="24"/>
            <w:lang w:val="en-US"/>
          </w:rPr>
          <w:t>bmj</w:t>
        </w:r>
        <w:r w:rsidR="0028464F" w:rsidRPr="00B71A41">
          <w:rPr>
            <w:rStyle w:val="a3"/>
            <w:sz w:val="24"/>
            <w:szCs w:val="24"/>
          </w:rPr>
          <w:t xml:space="preserve"> </w:t>
        </w:r>
        <w:r w:rsidR="0028464F" w:rsidRPr="00B71A41">
          <w:rPr>
            <w:rStyle w:val="a3"/>
            <w:sz w:val="24"/>
            <w:szCs w:val="24"/>
            <w:lang w:val="en-US"/>
          </w:rPr>
          <w:t>u</w:t>
        </w:r>
        <w:r w:rsidR="0028464F" w:rsidRPr="00B71A41">
          <w:rPr>
            <w:rStyle w:val="a3"/>
            <w:sz w:val="24"/>
            <w:szCs w:val="24"/>
          </w:rPr>
          <w:t>_2014_8_34.</w:t>
        </w:r>
      </w:hyperlink>
    </w:p>
    <w:p w14:paraId="3C77F497" w14:textId="40DB322B" w:rsidR="0028464F" w:rsidRPr="00B71A41" w:rsidRDefault="0028464F" w:rsidP="0028464F">
      <w:pPr>
        <w:pStyle w:val="21"/>
        <w:numPr>
          <w:ilvl w:val="0"/>
          <w:numId w:val="2"/>
        </w:numPr>
        <w:shd w:val="clear" w:color="auto" w:fill="auto"/>
        <w:tabs>
          <w:tab w:val="left" w:pos="1286"/>
        </w:tabs>
        <w:spacing w:before="0" w:after="0" w:line="240" w:lineRule="auto"/>
        <w:ind w:right="20" w:firstLine="860"/>
        <w:jc w:val="both"/>
        <w:rPr>
          <w:sz w:val="24"/>
          <w:szCs w:val="24"/>
        </w:rPr>
      </w:pPr>
      <w:r w:rsidRPr="00B71A41">
        <w:rPr>
          <w:sz w:val="24"/>
          <w:szCs w:val="24"/>
        </w:rPr>
        <w:t xml:space="preserve">Фатхутдінов В. Г. Правоохоронна діяльність: природа та гуманістичний </w:t>
      </w:r>
      <w:proofErr w:type="gramStart"/>
      <w:r w:rsidRPr="00B71A41">
        <w:rPr>
          <w:sz w:val="24"/>
          <w:szCs w:val="24"/>
        </w:rPr>
        <w:t>вимір :</w:t>
      </w:r>
      <w:proofErr w:type="gramEnd"/>
      <w:r w:rsidRPr="00B71A41">
        <w:rPr>
          <w:sz w:val="24"/>
          <w:szCs w:val="24"/>
        </w:rPr>
        <w:t xml:space="preserve"> монографія. </w:t>
      </w:r>
      <w:proofErr w:type="gramStart"/>
      <w:r w:rsidRPr="00B71A41">
        <w:rPr>
          <w:sz w:val="24"/>
          <w:szCs w:val="24"/>
        </w:rPr>
        <w:t>Х. :</w:t>
      </w:r>
      <w:proofErr w:type="gramEnd"/>
      <w:r w:rsidRPr="00B71A41">
        <w:rPr>
          <w:sz w:val="24"/>
          <w:szCs w:val="24"/>
        </w:rPr>
        <w:t xml:space="preserve"> Вид-во Харк. нац. ун-ту внутр. справ, 2008. 197 с.</w:t>
      </w:r>
    </w:p>
    <w:p w14:paraId="60EF133B" w14:textId="59DFDD37" w:rsidR="0028464F" w:rsidRPr="00B71A41" w:rsidRDefault="0028464F" w:rsidP="0028464F">
      <w:pPr>
        <w:pStyle w:val="21"/>
        <w:numPr>
          <w:ilvl w:val="0"/>
          <w:numId w:val="2"/>
        </w:numPr>
        <w:shd w:val="clear" w:color="auto" w:fill="auto"/>
        <w:tabs>
          <w:tab w:val="left" w:pos="1282"/>
        </w:tabs>
        <w:spacing w:before="0" w:after="0" w:line="240" w:lineRule="auto"/>
        <w:ind w:right="20" w:firstLine="860"/>
        <w:jc w:val="both"/>
        <w:rPr>
          <w:sz w:val="24"/>
          <w:szCs w:val="24"/>
        </w:rPr>
      </w:pPr>
      <w:r w:rsidRPr="00B71A41">
        <w:rPr>
          <w:sz w:val="24"/>
          <w:szCs w:val="24"/>
        </w:rPr>
        <w:t>Фатхутдінов В. Г. Правоохоронна діяльність: природа, сутність, гуманізм (теоретико-правові та методологічні аспекти): дис. на здобуття наук. ступеня канд. юрид. наук: 12.00.01 / Василь Гайнулович Фатхутдінов. К., 2006. 223 с.</w:t>
      </w:r>
    </w:p>
    <w:p w14:paraId="73F5C75B" w14:textId="3C692D03" w:rsidR="0028464F" w:rsidRPr="00B71A41" w:rsidRDefault="0028464F" w:rsidP="0028464F">
      <w:pPr>
        <w:pStyle w:val="21"/>
        <w:numPr>
          <w:ilvl w:val="0"/>
          <w:numId w:val="2"/>
        </w:numPr>
        <w:shd w:val="clear" w:color="auto" w:fill="auto"/>
        <w:tabs>
          <w:tab w:val="left" w:pos="1272"/>
        </w:tabs>
        <w:spacing w:before="0" w:after="0" w:line="240" w:lineRule="auto"/>
        <w:ind w:right="20" w:firstLine="860"/>
        <w:jc w:val="both"/>
        <w:rPr>
          <w:sz w:val="24"/>
          <w:szCs w:val="24"/>
        </w:rPr>
      </w:pPr>
      <w:r w:rsidRPr="00B71A41">
        <w:rPr>
          <w:sz w:val="24"/>
          <w:szCs w:val="24"/>
        </w:rPr>
        <w:t>Харко Д. Поняття координації та взаємодії у правоохоронній діяльності: теоретичний погляд / Підприємництво, господарство, право. 2010. № 8. С. 125 - 128.</w:t>
      </w:r>
    </w:p>
    <w:p w14:paraId="36EDF60E" w14:textId="56BF933A" w:rsidR="0028464F" w:rsidRPr="00B71A41" w:rsidRDefault="002A5643" w:rsidP="0028464F">
      <w:pPr>
        <w:pStyle w:val="21"/>
        <w:numPr>
          <w:ilvl w:val="0"/>
          <w:numId w:val="2"/>
        </w:numPr>
        <w:shd w:val="clear" w:color="auto" w:fill="auto"/>
        <w:tabs>
          <w:tab w:val="left" w:pos="1277"/>
        </w:tabs>
        <w:spacing w:before="0" w:after="0" w:line="240" w:lineRule="auto"/>
        <w:ind w:right="20" w:firstLine="860"/>
        <w:jc w:val="both"/>
        <w:rPr>
          <w:sz w:val="24"/>
          <w:szCs w:val="24"/>
        </w:rPr>
      </w:pPr>
      <w:hyperlink r:id="rId28" w:history="1">
        <w:r w:rsidR="0028464F" w:rsidRPr="00B71A41">
          <w:rPr>
            <w:rStyle w:val="a3"/>
            <w:color w:val="auto"/>
            <w:sz w:val="24"/>
            <w:szCs w:val="24"/>
            <w:u w:val="none"/>
          </w:rPr>
          <w:t xml:space="preserve">Циганов О. Г. </w:t>
        </w:r>
      </w:hyperlink>
      <w:r w:rsidR="0028464F" w:rsidRPr="00B71A41">
        <w:rPr>
          <w:sz w:val="24"/>
          <w:szCs w:val="24"/>
        </w:rPr>
        <w:t>Правоохоронна діяльність та правоохоронні органи: сучасні підходи до визначення сутності й змісту [Електронний ресурс //</w:t>
      </w:r>
      <w:hyperlink r:id="rId29" w:history="1">
        <w:r w:rsidR="0028464F" w:rsidRPr="00B71A41">
          <w:rPr>
            <w:rStyle w:val="a3"/>
            <w:color w:val="auto"/>
            <w:sz w:val="24"/>
            <w:szCs w:val="24"/>
            <w:u w:val="none"/>
          </w:rPr>
          <w:t xml:space="preserve"> Вісник Луганського державного університету внутрішніх справ імені</w:t>
        </w:r>
      </w:hyperlink>
      <w:r w:rsidR="0028464F" w:rsidRPr="00B71A41">
        <w:rPr>
          <w:sz w:val="24"/>
          <w:szCs w:val="24"/>
        </w:rPr>
        <w:t xml:space="preserve"> </w:t>
      </w:r>
      <w:hyperlink r:id="rId30" w:history="1">
        <w:r w:rsidR="0028464F" w:rsidRPr="00B71A41">
          <w:rPr>
            <w:rStyle w:val="a3"/>
            <w:color w:val="auto"/>
            <w:sz w:val="24"/>
            <w:szCs w:val="24"/>
            <w:u w:val="none"/>
          </w:rPr>
          <w:t>Е. О. Дідоренка.</w:t>
        </w:r>
      </w:hyperlink>
      <w:r w:rsidR="0028464F" w:rsidRPr="00B71A41">
        <w:rPr>
          <w:sz w:val="24"/>
          <w:szCs w:val="24"/>
        </w:rPr>
        <w:t xml:space="preserve"> 2015. Вип. 3. С. 314 - 323. Режим доступу:</w:t>
      </w:r>
      <w:hyperlink r:id="rId31" w:history="1">
        <w:r w:rsidR="0028464F" w:rsidRPr="00B71A41">
          <w:rPr>
            <w:rStyle w:val="a3"/>
            <w:sz w:val="24"/>
            <w:szCs w:val="24"/>
          </w:rPr>
          <w:t xml:space="preserve"> http: //пЬ^. </w:t>
        </w:r>
        <w:r w:rsidR="0028464F" w:rsidRPr="00B71A41">
          <w:rPr>
            <w:rStyle w:val="a3"/>
            <w:sz w:val="24"/>
            <w:szCs w:val="24"/>
            <w:lang w:val="en-US"/>
          </w:rPr>
          <w:t>gov</w:t>
        </w:r>
        <w:r w:rsidR="0028464F" w:rsidRPr="00B71A41">
          <w:rPr>
            <w:rStyle w:val="a3"/>
            <w:sz w:val="24"/>
            <w:szCs w:val="24"/>
          </w:rPr>
          <w:t>.</w:t>
        </w:r>
        <w:r w:rsidR="0028464F" w:rsidRPr="00B71A41">
          <w:rPr>
            <w:rStyle w:val="a3"/>
            <w:sz w:val="24"/>
            <w:szCs w:val="24"/>
            <w:lang w:val="en-US"/>
          </w:rPr>
          <w:t>ua</w:t>
        </w:r>
        <w:r w:rsidR="0028464F" w:rsidRPr="00B71A41">
          <w:rPr>
            <w:rStyle w:val="a3"/>
            <w:sz w:val="24"/>
            <w:szCs w:val="24"/>
          </w:rPr>
          <w:t>/</w:t>
        </w:r>
        <w:r w:rsidR="0028464F" w:rsidRPr="00B71A41">
          <w:rPr>
            <w:rStyle w:val="a3"/>
            <w:sz w:val="24"/>
            <w:szCs w:val="24"/>
            <w:lang w:val="en-US"/>
          </w:rPr>
          <w:t>UJRN</w:t>
        </w:r>
        <w:r w:rsidR="0028464F" w:rsidRPr="00B71A41">
          <w:rPr>
            <w:rStyle w:val="a3"/>
            <w:sz w:val="24"/>
            <w:szCs w:val="24"/>
          </w:rPr>
          <w:t>/</w:t>
        </w:r>
        <w:r w:rsidR="0028464F" w:rsidRPr="00B71A41">
          <w:rPr>
            <w:rStyle w:val="a3"/>
            <w:sz w:val="24"/>
            <w:szCs w:val="24"/>
            <w:lang w:val="en-US"/>
          </w:rPr>
          <w:t>Vlduvs</w:t>
        </w:r>
        <w:r w:rsidR="0028464F" w:rsidRPr="00B71A41">
          <w:rPr>
            <w:rStyle w:val="a3"/>
            <w:sz w:val="24"/>
            <w:szCs w:val="24"/>
          </w:rPr>
          <w:t>_2015_3_3 7.</w:t>
        </w:r>
      </w:hyperlink>
    </w:p>
    <w:p w14:paraId="620544A3" w14:textId="72DD1CD6" w:rsidR="0028464F" w:rsidRPr="00B71A41" w:rsidRDefault="0028464F" w:rsidP="0028464F">
      <w:pPr>
        <w:pStyle w:val="21"/>
        <w:numPr>
          <w:ilvl w:val="0"/>
          <w:numId w:val="2"/>
        </w:numPr>
        <w:shd w:val="clear" w:color="auto" w:fill="auto"/>
        <w:tabs>
          <w:tab w:val="left" w:pos="1277"/>
        </w:tabs>
        <w:spacing w:before="0" w:after="0" w:line="240" w:lineRule="auto"/>
        <w:ind w:right="20" w:firstLine="860"/>
        <w:jc w:val="both"/>
        <w:rPr>
          <w:sz w:val="24"/>
          <w:szCs w:val="24"/>
        </w:rPr>
      </w:pPr>
      <w:r w:rsidRPr="00B71A41">
        <w:rPr>
          <w:sz w:val="24"/>
          <w:szCs w:val="24"/>
        </w:rPr>
        <w:t>Чистоклєтов Л. Особливості та види недержавних суб’єктів правоохоронної діяльності України у сфері адміністративно-правового забезпечення й їх функціональна складова // Підприємництво, господарство, право. 2013. № 6. С. 72 - 75.</w:t>
      </w:r>
    </w:p>
    <w:p w14:paraId="7F26FAFA" w14:textId="5B3C4CDE" w:rsidR="0028464F" w:rsidRPr="00B71A41" w:rsidRDefault="0028464F" w:rsidP="0028464F">
      <w:pPr>
        <w:pStyle w:val="21"/>
        <w:numPr>
          <w:ilvl w:val="0"/>
          <w:numId w:val="2"/>
        </w:numPr>
        <w:shd w:val="clear" w:color="auto" w:fill="auto"/>
        <w:tabs>
          <w:tab w:val="left" w:pos="1272"/>
        </w:tabs>
        <w:spacing w:before="0" w:after="0" w:line="240" w:lineRule="auto"/>
        <w:ind w:right="20" w:firstLine="860"/>
        <w:jc w:val="both"/>
        <w:rPr>
          <w:sz w:val="24"/>
          <w:szCs w:val="24"/>
        </w:rPr>
      </w:pPr>
      <w:r w:rsidRPr="00B71A41">
        <w:rPr>
          <w:sz w:val="24"/>
          <w:szCs w:val="24"/>
        </w:rPr>
        <w:t xml:space="preserve">Юридична наука та правоохоронна діяльність: матеріали міжвузівських науково-практичних конференцій молодих учених (17 травня 2007 року, 15 травня 2008 року) / Дніпропетровський державний університет внутрішніх справ. </w:t>
      </w:r>
      <w:proofErr w:type="gramStart"/>
      <w:r w:rsidRPr="00B71A41">
        <w:rPr>
          <w:sz w:val="24"/>
          <w:szCs w:val="24"/>
        </w:rPr>
        <w:t>Дніпропетровськ :</w:t>
      </w:r>
      <w:proofErr w:type="gramEnd"/>
      <w:r w:rsidRPr="00B71A41">
        <w:rPr>
          <w:sz w:val="24"/>
          <w:szCs w:val="24"/>
        </w:rPr>
        <w:t xml:space="preserve"> ДДУВС, 2008. Вип. 8 - 9. 232 с.</w:t>
      </w:r>
    </w:p>
    <w:p w14:paraId="157739E4" w14:textId="77777777" w:rsidR="0028464F" w:rsidRPr="00B71A41" w:rsidRDefault="0028464F" w:rsidP="0028464F">
      <w:pPr>
        <w:pStyle w:val="21"/>
        <w:numPr>
          <w:ilvl w:val="0"/>
          <w:numId w:val="2"/>
        </w:numPr>
        <w:shd w:val="clear" w:color="auto" w:fill="auto"/>
        <w:tabs>
          <w:tab w:val="left" w:pos="1277"/>
        </w:tabs>
        <w:spacing w:before="0" w:after="0" w:line="240" w:lineRule="auto"/>
        <w:ind w:right="20" w:firstLine="860"/>
        <w:jc w:val="both"/>
        <w:rPr>
          <w:sz w:val="24"/>
          <w:szCs w:val="24"/>
        </w:rPr>
      </w:pPr>
      <w:r w:rsidRPr="00B71A41">
        <w:rPr>
          <w:sz w:val="24"/>
          <w:szCs w:val="24"/>
        </w:rPr>
        <w:t xml:space="preserve">Юридична наука та правоохоронна діяльність: матер. міжвуз. науково-практ. конференції молодих учених «Проблеми боротьби зі злочинністю очима майбутніх правоохоронців (15 травня 2006 року)» / Дніпропетровський державний університет внутрішніх справ. - </w:t>
      </w:r>
      <w:proofErr w:type="gramStart"/>
      <w:r w:rsidRPr="00B71A41">
        <w:rPr>
          <w:sz w:val="24"/>
          <w:szCs w:val="24"/>
        </w:rPr>
        <w:t>Дніпропетровськ :</w:t>
      </w:r>
      <w:proofErr w:type="gramEnd"/>
      <w:r w:rsidRPr="00B71A41">
        <w:rPr>
          <w:sz w:val="24"/>
          <w:szCs w:val="24"/>
        </w:rPr>
        <w:t xml:space="preserve"> ДДУВС, 2007. - Вип. 7. - 228 с.</w:t>
      </w:r>
    </w:p>
    <w:p w14:paraId="19F4970E" w14:textId="77777777" w:rsidR="0028464F" w:rsidRPr="00B71A41" w:rsidRDefault="0028464F" w:rsidP="0028464F">
      <w:pPr>
        <w:pStyle w:val="21"/>
        <w:numPr>
          <w:ilvl w:val="0"/>
          <w:numId w:val="2"/>
        </w:numPr>
        <w:shd w:val="clear" w:color="auto" w:fill="auto"/>
        <w:tabs>
          <w:tab w:val="left" w:pos="1272"/>
        </w:tabs>
        <w:spacing w:before="0" w:after="0" w:line="240" w:lineRule="auto"/>
        <w:ind w:right="20" w:firstLine="860"/>
        <w:jc w:val="both"/>
        <w:rPr>
          <w:sz w:val="24"/>
          <w:szCs w:val="24"/>
        </w:rPr>
      </w:pPr>
      <w:r w:rsidRPr="00B71A41">
        <w:rPr>
          <w:sz w:val="24"/>
          <w:szCs w:val="24"/>
        </w:rPr>
        <w:t xml:space="preserve">Юридична наука та правоохоронна діяльність: матер. міжвузівської науково-практичної конференції курсантів та слухачів (15 травня 2009 року). / Дніпропетровський державний університет внутрішніх справ. - </w:t>
      </w:r>
      <w:proofErr w:type="gramStart"/>
      <w:r w:rsidRPr="00B71A41">
        <w:rPr>
          <w:sz w:val="24"/>
          <w:szCs w:val="24"/>
        </w:rPr>
        <w:t>Дніпропетровськ :</w:t>
      </w:r>
      <w:proofErr w:type="gramEnd"/>
      <w:r w:rsidRPr="00B71A41">
        <w:rPr>
          <w:sz w:val="24"/>
          <w:szCs w:val="24"/>
        </w:rPr>
        <w:t xml:space="preserve"> ДДУВС, 2009. - Вип. 10 - 472 с.</w:t>
      </w:r>
    </w:p>
    <w:p w14:paraId="5753A28A" w14:textId="77777777" w:rsidR="0028464F" w:rsidRPr="00B71A41" w:rsidRDefault="0028464F" w:rsidP="0028464F">
      <w:pPr>
        <w:keepNext/>
        <w:keepLines/>
        <w:spacing w:after="0" w:line="240" w:lineRule="auto"/>
        <w:jc w:val="center"/>
        <w:rPr>
          <w:rFonts w:ascii="Times New Roman" w:hAnsi="Times New Roman" w:cs="Times New Roman"/>
          <w:sz w:val="28"/>
          <w:szCs w:val="28"/>
        </w:rPr>
      </w:pPr>
      <w:bookmarkStart w:id="2" w:name="bookmark14"/>
      <w:r w:rsidRPr="00B71A41">
        <w:rPr>
          <w:rFonts w:ascii="Times New Roman" w:hAnsi="Times New Roman" w:cs="Times New Roman"/>
          <w:sz w:val="28"/>
          <w:szCs w:val="28"/>
        </w:rPr>
        <w:t>МЕТА ЛЕКЦІЇ:</w:t>
      </w:r>
      <w:bookmarkEnd w:id="2"/>
    </w:p>
    <w:p w14:paraId="3E8F79A6" w14:textId="77777777" w:rsidR="0028464F" w:rsidRPr="00B71A41" w:rsidRDefault="0028464F" w:rsidP="0028464F">
      <w:pPr>
        <w:pStyle w:val="21"/>
        <w:shd w:val="clear" w:color="auto" w:fill="auto"/>
        <w:spacing w:before="0" w:after="0" w:line="240" w:lineRule="auto"/>
        <w:ind w:right="20" w:firstLine="720"/>
        <w:jc w:val="both"/>
        <w:rPr>
          <w:sz w:val="28"/>
          <w:szCs w:val="28"/>
        </w:rPr>
      </w:pPr>
      <w:r w:rsidRPr="00B71A41">
        <w:rPr>
          <w:sz w:val="28"/>
          <w:szCs w:val="28"/>
        </w:rPr>
        <w:t xml:space="preserve">Сформувати у студентів поняття деонтологічної науки та правоохоронної практики; поняття «правоохоронна практика», його зміст та співвідношення навчальної та професійної правоохоронної діяльності; поняття «правоохоронна діяльність», риси правоохоронної діяльності, її зміст; </w:t>
      </w:r>
      <w:r w:rsidRPr="00B71A41">
        <w:rPr>
          <w:sz w:val="28"/>
          <w:szCs w:val="28"/>
        </w:rPr>
        <w:lastRenderedPageBreak/>
        <w:t xml:space="preserve">функції правоохоронної діяльності; роль правоохоронної діяльності в розбудові правової державності та громадянського суспільства в Україні. Ознайомити студентів із соціальним призначенням </w:t>
      </w:r>
      <w:proofErr w:type="gramStart"/>
      <w:r w:rsidRPr="00B71A41">
        <w:rPr>
          <w:sz w:val="28"/>
          <w:szCs w:val="28"/>
        </w:rPr>
        <w:t>правоохоронця ;</w:t>
      </w:r>
      <w:proofErr w:type="gramEnd"/>
      <w:r w:rsidRPr="00B71A41">
        <w:rPr>
          <w:sz w:val="28"/>
          <w:szCs w:val="28"/>
        </w:rPr>
        <w:t xml:space="preserve"> соціальними та правовими вимогами до професійної діяльності правоохоронців; регулюванням професійної правоохоронної діяльності; роллю соціальних норм в регулюванні професійної правоохоронної діяльності. Виховувати повагу й любов до рідної землі й українських традицій; формувати національну свідомість, гідність громадянина; чітку громадянську позицію, прищеплювати молодим людям віру у верховенство закону, який є єдиною гарантією свободи.</w:t>
      </w:r>
    </w:p>
    <w:p w14:paraId="213AB644" w14:textId="77777777" w:rsidR="0028464F" w:rsidRPr="00B71A41" w:rsidRDefault="0028464F" w:rsidP="0028464F">
      <w:pPr>
        <w:keepNext/>
        <w:keepLines/>
        <w:spacing w:after="0" w:line="240" w:lineRule="auto"/>
        <w:jc w:val="center"/>
        <w:rPr>
          <w:rFonts w:ascii="Times New Roman" w:hAnsi="Times New Roman" w:cs="Times New Roman"/>
          <w:sz w:val="28"/>
          <w:szCs w:val="28"/>
        </w:rPr>
      </w:pPr>
      <w:bookmarkStart w:id="3" w:name="bookmark15"/>
      <w:r w:rsidRPr="00B71A41">
        <w:rPr>
          <w:rFonts w:ascii="Times New Roman" w:hAnsi="Times New Roman" w:cs="Times New Roman"/>
          <w:sz w:val="28"/>
          <w:szCs w:val="28"/>
        </w:rPr>
        <w:t>ВСТУП</w:t>
      </w:r>
      <w:bookmarkEnd w:id="3"/>
    </w:p>
    <w:p w14:paraId="646F03D3" w14:textId="52915BE9" w:rsidR="0028464F" w:rsidRPr="00B71A41" w:rsidRDefault="0028464F" w:rsidP="0028464F">
      <w:pPr>
        <w:pStyle w:val="21"/>
        <w:shd w:val="clear" w:color="auto" w:fill="auto"/>
        <w:spacing w:before="0" w:after="0" w:line="240" w:lineRule="auto"/>
        <w:ind w:right="20" w:firstLine="700"/>
        <w:jc w:val="both"/>
        <w:rPr>
          <w:sz w:val="28"/>
          <w:szCs w:val="28"/>
        </w:rPr>
      </w:pPr>
      <w:r w:rsidRPr="00B71A41">
        <w:rPr>
          <w:sz w:val="28"/>
          <w:szCs w:val="28"/>
        </w:rPr>
        <w:t>Сучасний стан розвитку права, правової системи висвіт</w:t>
      </w:r>
      <w:r w:rsidRPr="00B71A41">
        <w:rPr>
          <w:sz w:val="28"/>
          <w:szCs w:val="28"/>
          <w:lang w:val="uk-UA"/>
        </w:rPr>
        <w:t>л</w:t>
      </w:r>
      <w:r w:rsidRPr="00B71A41">
        <w:rPr>
          <w:sz w:val="28"/>
          <w:szCs w:val="28"/>
        </w:rPr>
        <w:t>ив значну кількість нагальних проблем, які стосуються основ державного та суспільного ладу, перспектив розвитку демократії, утвердження ідеалів рівності та свободи, проголошених як основні цінності в Основному Законі країни, що разом зумовило актуальність кола питань у галузі наукового осмислення проблематики юридичної практичної діяльності.</w:t>
      </w:r>
    </w:p>
    <w:p w14:paraId="11F2AD8A" w14:textId="77777777" w:rsidR="0028464F" w:rsidRPr="00B71A41" w:rsidRDefault="0028464F" w:rsidP="0028464F">
      <w:pPr>
        <w:pStyle w:val="21"/>
        <w:shd w:val="clear" w:color="auto" w:fill="auto"/>
        <w:tabs>
          <w:tab w:val="left" w:pos="912"/>
        </w:tabs>
        <w:spacing w:before="0" w:after="0" w:line="240" w:lineRule="auto"/>
        <w:ind w:right="20" w:firstLine="700"/>
        <w:jc w:val="both"/>
        <w:rPr>
          <w:sz w:val="28"/>
          <w:szCs w:val="28"/>
        </w:rPr>
      </w:pPr>
      <w:r w:rsidRPr="00B71A41">
        <w:rPr>
          <w:sz w:val="28"/>
          <w:szCs w:val="28"/>
        </w:rPr>
        <w:t>І</w:t>
      </w:r>
      <w:r w:rsidRPr="00B71A41">
        <w:rPr>
          <w:sz w:val="28"/>
          <w:szCs w:val="28"/>
        </w:rPr>
        <w:tab/>
        <w:t xml:space="preserve">держава, і право сприймаються на рівні суспільної свідомості в іншій площині, відмінній від попередніх років офіційно визнаної ідеології, яка орієнтована на досягнення у галузі прав людини розвинутих країн світу. Змінюються і загальні орієнтири у право розумінні. На зміну нормативізму, етатизму поступово приходять ідеї лібералізму, людино центризму, соціально- правової держави, відроджуються демократичні цінності, проголошені </w:t>
      </w:r>
      <w:proofErr w:type="gramStart"/>
      <w:r w:rsidRPr="00B71A41">
        <w:rPr>
          <w:sz w:val="28"/>
          <w:szCs w:val="28"/>
        </w:rPr>
        <w:t>на початку</w:t>
      </w:r>
      <w:proofErr w:type="gramEnd"/>
      <w:r w:rsidRPr="00B71A41">
        <w:rPr>
          <w:sz w:val="28"/>
          <w:szCs w:val="28"/>
        </w:rPr>
        <w:t xml:space="preserve"> XX ст. Проте між проголошеними цінностями та реальним станом їх реалізації склався значний розрив, причини якого пояснюються як політичними, так і економічними чинниками.</w:t>
      </w:r>
    </w:p>
    <w:p w14:paraId="25F85296" w14:textId="2D7FEA57" w:rsidR="0028464F" w:rsidRPr="00B71A41" w:rsidRDefault="0028464F" w:rsidP="0028464F">
      <w:pPr>
        <w:pStyle w:val="21"/>
        <w:shd w:val="clear" w:color="auto" w:fill="auto"/>
        <w:spacing w:before="0" w:after="0" w:line="240" w:lineRule="auto"/>
        <w:ind w:right="20" w:firstLine="700"/>
        <w:jc w:val="both"/>
        <w:rPr>
          <w:sz w:val="28"/>
          <w:szCs w:val="28"/>
        </w:rPr>
      </w:pPr>
      <w:r w:rsidRPr="00B71A41">
        <w:rPr>
          <w:sz w:val="28"/>
          <w:szCs w:val="28"/>
        </w:rPr>
        <w:t>Багато в чому стан якості суспільного життя пов’язується безпосередньо зі сферою діяльності правових інституцій, сферою правових робіт, у якій працює велика армія представників правоохоронної професії. Професійна діяльність правоохоронців має місце у всіх сферах державного управління, на всіх щаблях та напрямах правового регулювання суспільних відносин. Саме цей факт указує не тільки на соціальну значущість юридичної роботи, а й на високу відповідальність правоохоронців перед суспільством за стан законності, свободи та справедливості.</w:t>
      </w:r>
    </w:p>
    <w:p w14:paraId="42851AF6" w14:textId="77777777" w:rsidR="0028464F" w:rsidRPr="00B71A41" w:rsidRDefault="0028464F" w:rsidP="0028464F">
      <w:pPr>
        <w:pStyle w:val="21"/>
        <w:shd w:val="clear" w:color="auto" w:fill="auto"/>
        <w:spacing w:before="0" w:after="0" w:line="240" w:lineRule="auto"/>
        <w:ind w:right="20" w:firstLine="700"/>
        <w:jc w:val="both"/>
        <w:rPr>
          <w:sz w:val="28"/>
          <w:szCs w:val="28"/>
        </w:rPr>
      </w:pPr>
      <w:r w:rsidRPr="00B71A41">
        <w:rPr>
          <w:sz w:val="28"/>
          <w:szCs w:val="28"/>
        </w:rPr>
        <w:t>Над проблемами юридичної діяльності працювали представники юридичної науки, філософії, соціології, психології, чиї праці склали фундамент для подальшого розвитку відповідної галузі теоретичних знань. Але ті перетворення, які відбуваються у правовому та політичному житті країни, спонукають до переосмислення окремих постулатів теорії юридичної діяльності крізь призму сучасності, наповнення їх новим змістом з урахуванням особливостей розвитку правової системи України.</w:t>
      </w:r>
    </w:p>
    <w:p w14:paraId="07681A60" w14:textId="77777777" w:rsidR="0028464F" w:rsidRPr="00B71A41" w:rsidRDefault="0028464F" w:rsidP="0028464F">
      <w:pPr>
        <w:pStyle w:val="20"/>
        <w:shd w:val="clear" w:color="auto" w:fill="auto"/>
        <w:tabs>
          <w:tab w:val="left" w:pos="250"/>
        </w:tabs>
        <w:spacing w:after="0" w:line="240" w:lineRule="auto"/>
        <w:jc w:val="center"/>
        <w:rPr>
          <w:sz w:val="28"/>
          <w:szCs w:val="28"/>
        </w:rPr>
      </w:pPr>
      <w:r w:rsidRPr="00B71A41">
        <w:rPr>
          <w:sz w:val="28"/>
          <w:szCs w:val="28"/>
        </w:rPr>
        <w:t>І.</w:t>
      </w:r>
      <w:r w:rsidRPr="00B71A41">
        <w:rPr>
          <w:sz w:val="28"/>
          <w:szCs w:val="28"/>
        </w:rPr>
        <w:tab/>
        <w:t>ПОНЯТТЯ ПРАВООХОРОННОЇ ПРАКТИЧНОЇ ДІЯЛЬНОСТІ.</w:t>
      </w:r>
    </w:p>
    <w:p w14:paraId="3FC88188" w14:textId="77777777" w:rsidR="0028464F" w:rsidRPr="00B71A41" w:rsidRDefault="0028464F" w:rsidP="0028464F">
      <w:pPr>
        <w:pStyle w:val="20"/>
        <w:shd w:val="clear" w:color="auto" w:fill="auto"/>
        <w:spacing w:after="0" w:line="240" w:lineRule="auto"/>
        <w:jc w:val="center"/>
        <w:rPr>
          <w:sz w:val="28"/>
          <w:szCs w:val="28"/>
        </w:rPr>
      </w:pPr>
      <w:r w:rsidRPr="00B71A41">
        <w:rPr>
          <w:sz w:val="28"/>
          <w:szCs w:val="28"/>
        </w:rPr>
        <w:t>ОСНОВНІ ОЗНАКИ ТА ХАРАКТЕРИСТИКА ПРАВООХОРОННОЇ</w:t>
      </w:r>
    </w:p>
    <w:p w14:paraId="0A1E2224" w14:textId="77777777" w:rsidR="0028464F" w:rsidRPr="00B71A41" w:rsidRDefault="0028464F" w:rsidP="0028464F">
      <w:pPr>
        <w:pStyle w:val="20"/>
        <w:shd w:val="clear" w:color="auto" w:fill="auto"/>
        <w:spacing w:after="0" w:line="240" w:lineRule="auto"/>
        <w:jc w:val="center"/>
        <w:rPr>
          <w:sz w:val="28"/>
          <w:szCs w:val="28"/>
        </w:rPr>
      </w:pPr>
      <w:r w:rsidRPr="00B71A41">
        <w:rPr>
          <w:sz w:val="28"/>
          <w:szCs w:val="28"/>
        </w:rPr>
        <w:t>ПРАКТИЧНОЇ ДІЯЛЬНОСТІ</w:t>
      </w:r>
    </w:p>
    <w:p w14:paraId="4110697D" w14:textId="77777777" w:rsidR="0028464F" w:rsidRPr="00B71A41" w:rsidRDefault="0028464F" w:rsidP="0028464F">
      <w:pPr>
        <w:pStyle w:val="21"/>
        <w:shd w:val="clear" w:color="auto" w:fill="auto"/>
        <w:spacing w:before="0" w:after="0" w:line="240" w:lineRule="auto"/>
        <w:ind w:right="20" w:firstLine="700"/>
        <w:jc w:val="both"/>
        <w:rPr>
          <w:sz w:val="28"/>
          <w:szCs w:val="28"/>
        </w:rPr>
      </w:pPr>
      <w:r w:rsidRPr="00B71A41">
        <w:rPr>
          <w:sz w:val="28"/>
          <w:szCs w:val="28"/>
        </w:rPr>
        <w:t xml:space="preserve">Слова «практика», «практичний» мають грецьке походження й </w:t>
      </w:r>
      <w:r w:rsidRPr="00B71A41">
        <w:rPr>
          <w:sz w:val="28"/>
          <w:szCs w:val="28"/>
        </w:rPr>
        <w:lastRenderedPageBreak/>
        <w:t xml:space="preserve">означають, відповідно, дію, діяльне життя, досвід і стосуються діяння, діяльності, використовуються у діяльності. Практика - це також вся діяльність людей, спрямована на перетворення матеріального світу. Це також діяльність або коло діяльності лікаря, правоохоронця та </w:t>
      </w:r>
      <w:proofErr w:type="gramStart"/>
      <w:r w:rsidRPr="00B71A41">
        <w:rPr>
          <w:sz w:val="28"/>
          <w:szCs w:val="28"/>
        </w:rPr>
        <w:t>ін..</w:t>
      </w:r>
      <w:proofErr w:type="gramEnd"/>
      <w:r w:rsidRPr="00B71A41">
        <w:rPr>
          <w:sz w:val="28"/>
          <w:szCs w:val="28"/>
        </w:rPr>
        <w:t xml:space="preserve"> Відповідно, «практик» - це той, хто набув досвіду, знань у результаті практичної діяльності.</w:t>
      </w:r>
    </w:p>
    <w:p w14:paraId="2DABB2E8" w14:textId="77777777" w:rsidR="0028464F" w:rsidRPr="00B71A41" w:rsidRDefault="0028464F" w:rsidP="0028464F">
      <w:pPr>
        <w:pStyle w:val="21"/>
        <w:shd w:val="clear" w:color="auto" w:fill="auto"/>
        <w:spacing w:before="0" w:after="0" w:line="240" w:lineRule="auto"/>
        <w:ind w:right="20" w:firstLine="700"/>
        <w:jc w:val="both"/>
        <w:rPr>
          <w:sz w:val="28"/>
          <w:szCs w:val="28"/>
        </w:rPr>
      </w:pPr>
      <w:r w:rsidRPr="00B71A41">
        <w:rPr>
          <w:sz w:val="28"/>
          <w:szCs w:val="28"/>
        </w:rPr>
        <w:t>У філософському тлумаченні практика протиставляється теорії, теоретичній діяльності, що, відповідно, дає можливість відокремити правову практичну діяльність від юридичної наукової, теоретичної. Таке філософське розмежування використовується спеціально, але не з метою протиставлення, а з метою виявлення відмінностей, які дають змогу зробити теоретичне відокремлення. У термінологічному обігу практична діяльність охоплюється поняттям правової разом з іншими видами за рахунок наявності загальних рис. Але водночас її існування як самостійного виду можливе лише завдяки виявленню рис особливого походження, які дають змогу відмежовуватись від таких специфічних видів правової діяльності як навчальна та наукова. Або навпаки, відмежовувати останні від практичної діяльності правників.</w:t>
      </w:r>
    </w:p>
    <w:p w14:paraId="2EFB4799"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Щодо загальних властивостей правоохоронної практичної діяльності, то вони походять із характеристик соціальної та правової діяльності.</w:t>
      </w:r>
    </w:p>
    <w:p w14:paraId="78F67FD6" w14:textId="77777777" w:rsidR="0028464F" w:rsidRPr="00B71A41" w:rsidRDefault="0028464F" w:rsidP="0028464F">
      <w:pPr>
        <w:pStyle w:val="21"/>
        <w:shd w:val="clear" w:color="auto" w:fill="auto"/>
        <w:spacing w:before="0" w:after="0" w:line="240" w:lineRule="auto"/>
        <w:ind w:left="20" w:right="20" w:firstLine="700"/>
        <w:jc w:val="both"/>
        <w:rPr>
          <w:b/>
          <w:sz w:val="28"/>
          <w:szCs w:val="28"/>
        </w:rPr>
      </w:pPr>
      <w:r w:rsidRPr="00B71A41">
        <w:rPr>
          <w:b/>
          <w:sz w:val="28"/>
          <w:szCs w:val="28"/>
        </w:rPr>
        <w:t>Так, правоохоронна практична діяльність, будучи видом або формою здійснення соціальної діяльності, має такі ознаки:</w:t>
      </w:r>
    </w:p>
    <w:p w14:paraId="23932AFB" w14:textId="77777777" w:rsidR="0028464F" w:rsidRPr="00B71A41" w:rsidRDefault="0028464F" w:rsidP="0028464F">
      <w:pPr>
        <w:pStyle w:val="21"/>
        <w:numPr>
          <w:ilvl w:val="0"/>
          <w:numId w:val="3"/>
        </w:numPr>
        <w:shd w:val="clear" w:color="auto" w:fill="auto"/>
        <w:tabs>
          <w:tab w:val="left" w:pos="693"/>
        </w:tabs>
        <w:spacing w:before="0" w:after="0" w:line="240" w:lineRule="auto"/>
        <w:ind w:left="720" w:hanging="320"/>
        <w:rPr>
          <w:sz w:val="28"/>
          <w:szCs w:val="28"/>
        </w:rPr>
      </w:pPr>
      <w:r w:rsidRPr="00B71A41">
        <w:rPr>
          <w:sz w:val="28"/>
          <w:szCs w:val="28"/>
        </w:rPr>
        <w:t>відбувається в соціальному просторі;</w:t>
      </w:r>
    </w:p>
    <w:p w14:paraId="5FE4AAEF" w14:textId="77777777" w:rsidR="0028464F" w:rsidRPr="00B71A41" w:rsidRDefault="0028464F" w:rsidP="0028464F">
      <w:pPr>
        <w:pStyle w:val="21"/>
        <w:numPr>
          <w:ilvl w:val="0"/>
          <w:numId w:val="3"/>
        </w:numPr>
        <w:shd w:val="clear" w:color="auto" w:fill="auto"/>
        <w:tabs>
          <w:tab w:val="left" w:pos="693"/>
        </w:tabs>
        <w:spacing w:before="0" w:after="0" w:line="240" w:lineRule="auto"/>
        <w:ind w:left="720" w:right="20" w:hanging="320"/>
        <w:rPr>
          <w:sz w:val="28"/>
          <w:szCs w:val="28"/>
        </w:rPr>
      </w:pPr>
      <w:r w:rsidRPr="00B71A41">
        <w:rPr>
          <w:sz w:val="28"/>
          <w:szCs w:val="28"/>
        </w:rPr>
        <w:t>виступає як форма зовнішнього прояву соціального організму, спосіб існування в природі;</w:t>
      </w:r>
    </w:p>
    <w:p w14:paraId="627E852A" w14:textId="77777777" w:rsidR="0028464F" w:rsidRPr="00B71A41" w:rsidRDefault="0028464F" w:rsidP="0028464F">
      <w:pPr>
        <w:pStyle w:val="21"/>
        <w:numPr>
          <w:ilvl w:val="0"/>
          <w:numId w:val="3"/>
        </w:numPr>
        <w:shd w:val="clear" w:color="auto" w:fill="auto"/>
        <w:tabs>
          <w:tab w:val="left" w:pos="693"/>
        </w:tabs>
        <w:spacing w:before="0" w:after="0" w:line="240" w:lineRule="auto"/>
        <w:ind w:left="720" w:hanging="320"/>
        <w:rPr>
          <w:sz w:val="28"/>
          <w:szCs w:val="28"/>
        </w:rPr>
      </w:pPr>
      <w:r w:rsidRPr="00B71A41">
        <w:rPr>
          <w:sz w:val="28"/>
          <w:szCs w:val="28"/>
        </w:rPr>
        <w:t>має певний механізм здійснення;</w:t>
      </w:r>
    </w:p>
    <w:p w14:paraId="2AC77D24" w14:textId="77777777" w:rsidR="0028464F" w:rsidRPr="00B71A41" w:rsidRDefault="0028464F" w:rsidP="0028464F">
      <w:pPr>
        <w:pStyle w:val="21"/>
        <w:numPr>
          <w:ilvl w:val="0"/>
          <w:numId w:val="3"/>
        </w:numPr>
        <w:shd w:val="clear" w:color="auto" w:fill="auto"/>
        <w:tabs>
          <w:tab w:val="left" w:pos="693"/>
        </w:tabs>
        <w:spacing w:before="0" w:after="0" w:line="240" w:lineRule="auto"/>
        <w:ind w:left="720" w:hanging="320"/>
        <w:rPr>
          <w:sz w:val="28"/>
          <w:szCs w:val="28"/>
        </w:rPr>
      </w:pPr>
      <w:r w:rsidRPr="00B71A41">
        <w:rPr>
          <w:sz w:val="28"/>
          <w:szCs w:val="28"/>
        </w:rPr>
        <w:t>пов’язується з потребами суспільного розвитку.</w:t>
      </w:r>
    </w:p>
    <w:p w14:paraId="4218A299"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b/>
          <w:sz w:val="28"/>
          <w:szCs w:val="28"/>
        </w:rPr>
        <w:t>Як різновид правової діяльності правоохоронна практична діяльність має такі загальні ознаки</w:t>
      </w:r>
      <w:r w:rsidRPr="00B71A41">
        <w:rPr>
          <w:sz w:val="28"/>
          <w:szCs w:val="28"/>
        </w:rPr>
        <w:t>:</w:t>
      </w:r>
    </w:p>
    <w:p w14:paraId="46229D3A" w14:textId="77777777" w:rsidR="0028464F" w:rsidRPr="00B71A41" w:rsidRDefault="0028464F" w:rsidP="0028464F">
      <w:pPr>
        <w:pStyle w:val="21"/>
        <w:numPr>
          <w:ilvl w:val="0"/>
          <w:numId w:val="3"/>
        </w:numPr>
        <w:shd w:val="clear" w:color="auto" w:fill="auto"/>
        <w:tabs>
          <w:tab w:val="left" w:pos="731"/>
        </w:tabs>
        <w:spacing w:before="0" w:after="0" w:line="240" w:lineRule="auto"/>
        <w:ind w:left="720" w:hanging="320"/>
        <w:rPr>
          <w:sz w:val="28"/>
          <w:szCs w:val="28"/>
        </w:rPr>
      </w:pPr>
      <w:r w:rsidRPr="00B71A41">
        <w:rPr>
          <w:sz w:val="28"/>
          <w:szCs w:val="28"/>
        </w:rPr>
        <w:t>здійснюється у сфері впливу права;</w:t>
      </w:r>
    </w:p>
    <w:p w14:paraId="38F68526" w14:textId="77777777" w:rsidR="0028464F" w:rsidRPr="00B71A41" w:rsidRDefault="0028464F" w:rsidP="0028464F">
      <w:pPr>
        <w:pStyle w:val="21"/>
        <w:numPr>
          <w:ilvl w:val="0"/>
          <w:numId w:val="3"/>
        </w:numPr>
        <w:shd w:val="clear" w:color="auto" w:fill="auto"/>
        <w:tabs>
          <w:tab w:val="left" w:pos="736"/>
        </w:tabs>
        <w:spacing w:before="0" w:after="0" w:line="240" w:lineRule="auto"/>
        <w:ind w:left="720" w:hanging="320"/>
        <w:rPr>
          <w:sz w:val="28"/>
          <w:szCs w:val="28"/>
        </w:rPr>
      </w:pPr>
      <w:r w:rsidRPr="00B71A41">
        <w:rPr>
          <w:sz w:val="28"/>
          <w:szCs w:val="28"/>
        </w:rPr>
        <w:t>передбачає настання правового результату;</w:t>
      </w:r>
    </w:p>
    <w:p w14:paraId="645EDCCB" w14:textId="77777777" w:rsidR="0028464F" w:rsidRPr="00B71A41" w:rsidRDefault="0028464F" w:rsidP="0028464F">
      <w:pPr>
        <w:pStyle w:val="21"/>
        <w:numPr>
          <w:ilvl w:val="0"/>
          <w:numId w:val="3"/>
        </w:numPr>
        <w:shd w:val="clear" w:color="auto" w:fill="auto"/>
        <w:tabs>
          <w:tab w:val="left" w:pos="741"/>
        </w:tabs>
        <w:spacing w:before="0" w:after="0" w:line="240" w:lineRule="auto"/>
        <w:ind w:left="720" w:hanging="320"/>
        <w:rPr>
          <w:sz w:val="28"/>
          <w:szCs w:val="28"/>
        </w:rPr>
      </w:pPr>
      <w:r w:rsidRPr="00B71A41">
        <w:rPr>
          <w:sz w:val="28"/>
          <w:szCs w:val="28"/>
        </w:rPr>
        <w:t>є правомірною поведінкою;</w:t>
      </w:r>
    </w:p>
    <w:p w14:paraId="2649375B" w14:textId="77777777" w:rsidR="0028464F" w:rsidRPr="00B71A41" w:rsidRDefault="0028464F" w:rsidP="0028464F">
      <w:pPr>
        <w:pStyle w:val="21"/>
        <w:numPr>
          <w:ilvl w:val="0"/>
          <w:numId w:val="3"/>
        </w:numPr>
        <w:shd w:val="clear" w:color="auto" w:fill="auto"/>
        <w:tabs>
          <w:tab w:val="left" w:pos="736"/>
        </w:tabs>
        <w:spacing w:before="0" w:after="0" w:line="240" w:lineRule="auto"/>
        <w:ind w:left="720" w:hanging="320"/>
        <w:rPr>
          <w:sz w:val="28"/>
          <w:szCs w:val="28"/>
        </w:rPr>
      </w:pPr>
      <w:r w:rsidRPr="00B71A41">
        <w:rPr>
          <w:sz w:val="28"/>
          <w:szCs w:val="28"/>
        </w:rPr>
        <w:t>виступає формою створення, відтворення та матеріалізації права;</w:t>
      </w:r>
    </w:p>
    <w:p w14:paraId="61DD6F34" w14:textId="77777777" w:rsidR="0028464F" w:rsidRPr="00B71A41" w:rsidRDefault="0028464F" w:rsidP="0028464F">
      <w:pPr>
        <w:pStyle w:val="21"/>
        <w:numPr>
          <w:ilvl w:val="0"/>
          <w:numId w:val="3"/>
        </w:numPr>
        <w:shd w:val="clear" w:color="auto" w:fill="auto"/>
        <w:tabs>
          <w:tab w:val="left" w:pos="741"/>
        </w:tabs>
        <w:spacing w:before="0" w:after="0" w:line="240" w:lineRule="auto"/>
        <w:ind w:left="720" w:right="20" w:hanging="320"/>
        <w:rPr>
          <w:sz w:val="28"/>
          <w:szCs w:val="28"/>
        </w:rPr>
      </w:pPr>
      <w:r w:rsidRPr="00B71A41">
        <w:rPr>
          <w:sz w:val="28"/>
          <w:szCs w:val="28"/>
        </w:rPr>
        <w:t>є засобом забезпечення організаційного впливу на інші сфери суспільного життя.</w:t>
      </w:r>
    </w:p>
    <w:p w14:paraId="0700133B"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Як вид та основна форма правової діяльності, від якої також походять загальні характеристики, правоохоронна практична діяльність здійснюється на професійній основі; із використанням правових засобів, процедур; має особливий режим здійснення, а також особливі організаційні та процесуальні форми; її метою є задоволення законних потреб та інтересів.</w:t>
      </w:r>
    </w:p>
    <w:p w14:paraId="28EE8325"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Водночас, поряд із загально соціальними та правовими характеристиками, правоохоронна практична діяльність має низку специфічних ознак, які доповнюють її поняття, вказують на належність до обсягу поняття правоохоонної діяльності та дають змогу відокремити від інших складових.</w:t>
      </w:r>
    </w:p>
    <w:p w14:paraId="6129EB92"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 xml:space="preserve">Якщо в характеристиці загальних рис явища правоохоронної практичної діяльності ми виявили аплікацію соціального або правового, то на рівні </w:t>
      </w:r>
      <w:r w:rsidRPr="00B71A41">
        <w:rPr>
          <w:sz w:val="28"/>
          <w:szCs w:val="28"/>
        </w:rPr>
        <w:lastRenderedPageBreak/>
        <w:t>специфічних ознак маємо виявити риси індивідуального значення (походження).</w:t>
      </w:r>
    </w:p>
    <w:p w14:paraId="203F24AC"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 xml:space="preserve">Враховуючи особливості правової сфери, зумовленість її правом, законом, пріоритетність правових форм, такі ознаки слід виводити перш за все з нормативних текстів, що становлять правову основу діяльності практичних правоохоронців. Іноді шляхом аналізу прямо сформульовані характеристики, а іноді - проведення певних теоретичних узагальнень у процесі тлумачення нормативного матеріалу, коли законодавець прямо не називає, а дослідник, використовуючи метод абстрагування, відшукує закономірність та потім формулює її як характерну ознаку. </w:t>
      </w:r>
      <w:r w:rsidRPr="00B71A41">
        <w:rPr>
          <w:rStyle w:val="a5"/>
          <w:sz w:val="28"/>
          <w:szCs w:val="28"/>
        </w:rPr>
        <w:t>Такі специфічні ознаки умовно можна назвати нормативними.</w:t>
      </w:r>
    </w:p>
    <w:p w14:paraId="316E8BCA"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Проте, якщо для виявлення нормативних ознак необхідно звернутися до аналізу тексту нормативно-правового акту, то для наукових об’єктом вивчення будуть результати наукових спостережень, монографічні дослідження, де як вихідний матеріал виступають науково-теоретичні абстраговані конструкції як результати проведеної дослідно-правової роботи.</w:t>
      </w:r>
    </w:p>
    <w:p w14:paraId="78F58BC9"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Слід взяти до уваги також групу ознак, що констатуються й представниками практики, але виходять не з фіксованого образу законодавця або науковця, а з власного життєвого досвіду, досвіду практичної роботи.</w:t>
      </w:r>
    </w:p>
    <w:p w14:paraId="7F00A231" w14:textId="77777777" w:rsidR="0028464F" w:rsidRPr="00B71A41" w:rsidRDefault="0028464F" w:rsidP="0028464F">
      <w:pPr>
        <w:pStyle w:val="30"/>
        <w:shd w:val="clear" w:color="auto" w:fill="auto"/>
        <w:spacing w:line="240" w:lineRule="auto"/>
        <w:ind w:left="20" w:right="20"/>
        <w:rPr>
          <w:sz w:val="28"/>
          <w:szCs w:val="28"/>
        </w:rPr>
      </w:pPr>
      <w:r w:rsidRPr="00B71A41">
        <w:rPr>
          <w:sz w:val="28"/>
          <w:szCs w:val="28"/>
        </w:rPr>
        <w:t>Якщо проаналізувати наукові характеристики правоохоронної діяльності в цілому, то можна помітити такі її властивості, як:</w:t>
      </w:r>
    </w:p>
    <w:p w14:paraId="565B1B86" w14:textId="77777777" w:rsidR="0028464F" w:rsidRPr="00B71A41" w:rsidRDefault="0028464F" w:rsidP="0028464F">
      <w:pPr>
        <w:pStyle w:val="21"/>
        <w:numPr>
          <w:ilvl w:val="0"/>
          <w:numId w:val="3"/>
        </w:numPr>
        <w:shd w:val="clear" w:color="auto" w:fill="auto"/>
        <w:tabs>
          <w:tab w:val="left" w:pos="1018"/>
        </w:tabs>
        <w:spacing w:before="0" w:after="0" w:line="240" w:lineRule="auto"/>
        <w:ind w:left="20" w:right="20" w:firstLine="700"/>
        <w:jc w:val="both"/>
        <w:rPr>
          <w:sz w:val="28"/>
          <w:szCs w:val="28"/>
        </w:rPr>
      </w:pPr>
      <w:r w:rsidRPr="00B71A41">
        <w:rPr>
          <w:sz w:val="28"/>
          <w:szCs w:val="28"/>
        </w:rPr>
        <w:t>абстрагованість, що пояснюється абстрагованістю теоретичного мислення взагалі;</w:t>
      </w:r>
    </w:p>
    <w:p w14:paraId="003BC8E9" w14:textId="77777777" w:rsidR="0028464F" w:rsidRPr="00B71A41" w:rsidRDefault="0028464F" w:rsidP="0028464F">
      <w:pPr>
        <w:pStyle w:val="21"/>
        <w:numPr>
          <w:ilvl w:val="0"/>
          <w:numId w:val="3"/>
        </w:numPr>
        <w:shd w:val="clear" w:color="auto" w:fill="auto"/>
        <w:tabs>
          <w:tab w:val="left" w:pos="1003"/>
        </w:tabs>
        <w:spacing w:before="0" w:after="0" w:line="240" w:lineRule="auto"/>
        <w:ind w:left="20" w:firstLine="700"/>
        <w:jc w:val="both"/>
        <w:rPr>
          <w:sz w:val="28"/>
          <w:szCs w:val="28"/>
        </w:rPr>
      </w:pPr>
      <w:r w:rsidRPr="00B71A41">
        <w:rPr>
          <w:sz w:val="28"/>
          <w:szCs w:val="28"/>
        </w:rPr>
        <w:t>елемент правової реальності, факт правового життя суспільства;</w:t>
      </w:r>
    </w:p>
    <w:p w14:paraId="10975555" w14:textId="77777777" w:rsidR="0028464F" w:rsidRPr="00B71A41" w:rsidRDefault="0028464F" w:rsidP="0028464F">
      <w:pPr>
        <w:pStyle w:val="21"/>
        <w:numPr>
          <w:ilvl w:val="0"/>
          <w:numId w:val="3"/>
        </w:numPr>
        <w:shd w:val="clear" w:color="auto" w:fill="auto"/>
        <w:tabs>
          <w:tab w:val="left" w:pos="1018"/>
        </w:tabs>
        <w:spacing w:before="0" w:after="0" w:line="240" w:lineRule="auto"/>
        <w:ind w:left="20" w:right="20" w:firstLine="700"/>
        <w:jc w:val="both"/>
        <w:rPr>
          <w:sz w:val="28"/>
          <w:szCs w:val="28"/>
        </w:rPr>
      </w:pPr>
      <w:r w:rsidRPr="00B71A41">
        <w:rPr>
          <w:sz w:val="28"/>
          <w:szCs w:val="28"/>
        </w:rPr>
        <w:t>співвідношення правоохоронної практичної діяльності з явищем правової системи, в якій цей вид діяльності виконує функції динамічного елемента;</w:t>
      </w:r>
    </w:p>
    <w:p w14:paraId="18B16AAF" w14:textId="77777777" w:rsidR="0028464F" w:rsidRPr="00B71A41" w:rsidRDefault="0028464F" w:rsidP="0028464F">
      <w:pPr>
        <w:pStyle w:val="21"/>
        <w:numPr>
          <w:ilvl w:val="0"/>
          <w:numId w:val="3"/>
        </w:numPr>
        <w:shd w:val="clear" w:color="auto" w:fill="auto"/>
        <w:tabs>
          <w:tab w:val="left" w:pos="1018"/>
        </w:tabs>
        <w:spacing w:before="0" w:after="0" w:line="240" w:lineRule="auto"/>
        <w:ind w:left="20" w:right="20" w:firstLine="700"/>
        <w:jc w:val="both"/>
        <w:rPr>
          <w:sz w:val="28"/>
          <w:szCs w:val="28"/>
        </w:rPr>
      </w:pPr>
      <w:r w:rsidRPr="00B71A41">
        <w:rPr>
          <w:sz w:val="28"/>
          <w:szCs w:val="28"/>
        </w:rPr>
        <w:t>конфліктність (застосування заходів примусу, психологічне протистояння сторін сягає апогею тощо). Конфліктність правоохоронної практичної діяльності зумовлюється тим, що правоохоронці представляють, захищають, забезпечують права однієї сторони щодо прав чи обов’язків іншої, а правопорушення чи спір щодо наявності або відсутності суб’єктивного права є конфліктами за своєю суттю. Тому правоохоронну практичну діяльність можна розглядати не тільки як сферу або середовище існування конфліктів, а і як засіб їх попередження та вирішення.</w:t>
      </w:r>
    </w:p>
    <w:p w14:paraId="69568462" w14:textId="77777777" w:rsidR="0028464F" w:rsidRPr="00B71A41" w:rsidRDefault="0028464F" w:rsidP="0028464F">
      <w:pPr>
        <w:pStyle w:val="21"/>
        <w:numPr>
          <w:ilvl w:val="0"/>
          <w:numId w:val="3"/>
        </w:numPr>
        <w:shd w:val="clear" w:color="auto" w:fill="auto"/>
        <w:tabs>
          <w:tab w:val="left" w:pos="998"/>
        </w:tabs>
        <w:spacing w:before="0" w:after="0" w:line="240" w:lineRule="auto"/>
        <w:ind w:right="20" w:firstLine="680"/>
        <w:jc w:val="both"/>
        <w:rPr>
          <w:sz w:val="28"/>
          <w:szCs w:val="28"/>
        </w:rPr>
      </w:pPr>
      <w:r w:rsidRPr="00B71A41">
        <w:rPr>
          <w:sz w:val="28"/>
          <w:szCs w:val="28"/>
        </w:rPr>
        <w:t>Системність. Ця характеристика пояснюється тим, що взяті всі разом напрями здійснення практичної діяльності утворюють єдине ціле - явище правоохоронної практичної діяльності, складають систему водночас виступають окремими, відносно самостійними її елементами.</w:t>
      </w:r>
    </w:p>
    <w:p w14:paraId="37219A92" w14:textId="77777777" w:rsidR="0028464F" w:rsidRPr="00B71A41" w:rsidRDefault="0028464F" w:rsidP="0028464F">
      <w:pPr>
        <w:pStyle w:val="21"/>
        <w:numPr>
          <w:ilvl w:val="0"/>
          <w:numId w:val="3"/>
        </w:numPr>
        <w:shd w:val="clear" w:color="auto" w:fill="auto"/>
        <w:tabs>
          <w:tab w:val="left" w:pos="998"/>
        </w:tabs>
        <w:spacing w:before="0" w:after="0" w:line="240" w:lineRule="auto"/>
        <w:ind w:right="20" w:firstLine="680"/>
        <w:jc w:val="both"/>
        <w:rPr>
          <w:sz w:val="28"/>
          <w:szCs w:val="28"/>
        </w:rPr>
      </w:pPr>
      <w:r w:rsidRPr="00B71A41">
        <w:rPr>
          <w:sz w:val="28"/>
          <w:szCs w:val="28"/>
        </w:rPr>
        <w:t>Основна, домінуюча форма здійснення правоохоронної діяльності, що гармонійно співіснує з іншими її формами (навчальною, науковою).</w:t>
      </w:r>
    </w:p>
    <w:p w14:paraId="1F339F78" w14:textId="77777777" w:rsidR="0028464F" w:rsidRPr="00B71A41" w:rsidRDefault="0028464F" w:rsidP="0028464F">
      <w:pPr>
        <w:pStyle w:val="21"/>
        <w:shd w:val="clear" w:color="auto" w:fill="auto"/>
        <w:spacing w:before="0" w:after="0" w:line="240" w:lineRule="auto"/>
        <w:ind w:right="20" w:firstLine="680"/>
        <w:jc w:val="both"/>
        <w:rPr>
          <w:sz w:val="28"/>
          <w:szCs w:val="28"/>
        </w:rPr>
      </w:pPr>
      <w:r w:rsidRPr="00B71A41">
        <w:rPr>
          <w:sz w:val="28"/>
          <w:szCs w:val="28"/>
        </w:rPr>
        <w:t>Деонтологічні ознаки: чесність, сумлінність, справедливість, конфіденційність, повага і непорушність прав та свобод громадян.</w:t>
      </w:r>
    </w:p>
    <w:p w14:paraId="1A797C90" w14:textId="77777777" w:rsidR="0028464F" w:rsidRPr="00B71A41" w:rsidRDefault="0028464F" w:rsidP="0028464F">
      <w:pPr>
        <w:keepNext/>
        <w:keepLines/>
        <w:spacing w:after="0" w:line="240" w:lineRule="auto"/>
        <w:ind w:firstLine="380"/>
        <w:jc w:val="both"/>
        <w:rPr>
          <w:rFonts w:ascii="Times New Roman" w:hAnsi="Times New Roman" w:cs="Times New Roman"/>
          <w:sz w:val="28"/>
          <w:szCs w:val="28"/>
        </w:rPr>
      </w:pPr>
      <w:bookmarkStart w:id="4" w:name="bookmark16"/>
      <w:r w:rsidRPr="00B71A41">
        <w:rPr>
          <w:rFonts w:ascii="Times New Roman" w:hAnsi="Times New Roman" w:cs="Times New Roman"/>
          <w:sz w:val="28"/>
          <w:szCs w:val="28"/>
        </w:rPr>
        <w:t>ВИСНОВКИ ДО ПЕРШОГО ПИТАННЯ</w:t>
      </w:r>
      <w:bookmarkEnd w:id="4"/>
    </w:p>
    <w:p w14:paraId="41AC5C1B" w14:textId="77777777" w:rsidR="0028464F" w:rsidRPr="00B71A41" w:rsidRDefault="0028464F" w:rsidP="0028464F">
      <w:pPr>
        <w:pStyle w:val="21"/>
        <w:shd w:val="clear" w:color="auto" w:fill="auto"/>
        <w:spacing w:before="0" w:after="0" w:line="240" w:lineRule="auto"/>
        <w:ind w:right="20" w:firstLine="380"/>
        <w:jc w:val="both"/>
        <w:rPr>
          <w:sz w:val="28"/>
          <w:szCs w:val="28"/>
        </w:rPr>
      </w:pPr>
      <w:r w:rsidRPr="00B71A41">
        <w:rPr>
          <w:sz w:val="28"/>
          <w:szCs w:val="28"/>
        </w:rPr>
        <w:t xml:space="preserve">Отже, не будь-яка правова практична діяльність є правоохороною, так само </w:t>
      </w:r>
      <w:r w:rsidRPr="00B71A41">
        <w:rPr>
          <w:sz w:val="28"/>
          <w:szCs w:val="28"/>
        </w:rPr>
        <w:lastRenderedPageBreak/>
        <w:t>як і не будь-яка правоохоронна діяльність є практичною. Правоохоронну практичну діяльність необхідно відрізняти як від правоохоронної наукової та освітянської діяльності, так і від правової практичної діяльності, правової поведінки, правовідносин, реалізації суб’єктивних прав та обов’язків, правової активності, правових форм соціальної діяльності тощо. Вона може розглядатися як соціальна діяльність, як вид соціальної діяльності - правоохоронна діяльність, поряд з іншими формами нормативно регламентованої діяльності - моральною, релігійною, корпоративною, традиційною або звичаєвою, а також як один із видів правової діяльності чи правової форми соціальної діяльності - правоохоронна діяльність.</w:t>
      </w:r>
    </w:p>
    <w:p w14:paraId="0C564FB4" w14:textId="77777777" w:rsidR="0028464F" w:rsidRPr="00B71A41" w:rsidRDefault="0028464F" w:rsidP="0028464F">
      <w:pPr>
        <w:keepNext/>
        <w:keepLines/>
        <w:tabs>
          <w:tab w:val="left" w:pos="1040"/>
        </w:tabs>
        <w:spacing w:after="0" w:line="240" w:lineRule="auto"/>
        <w:ind w:firstLine="680"/>
        <w:jc w:val="both"/>
        <w:rPr>
          <w:rFonts w:ascii="Times New Roman" w:hAnsi="Times New Roman" w:cs="Times New Roman"/>
          <w:sz w:val="28"/>
          <w:szCs w:val="28"/>
        </w:rPr>
      </w:pPr>
      <w:bookmarkStart w:id="5" w:name="bookmark17"/>
      <w:r w:rsidRPr="00B71A41">
        <w:rPr>
          <w:rFonts w:ascii="Times New Roman" w:hAnsi="Times New Roman" w:cs="Times New Roman"/>
          <w:sz w:val="28"/>
          <w:szCs w:val="28"/>
        </w:rPr>
        <w:t>ІІ</w:t>
      </w:r>
      <w:r w:rsidRPr="00B71A41">
        <w:rPr>
          <w:rFonts w:ascii="Times New Roman" w:hAnsi="Times New Roman" w:cs="Times New Roman"/>
          <w:b/>
          <w:sz w:val="28"/>
          <w:szCs w:val="28"/>
        </w:rPr>
        <w:t>.</w:t>
      </w:r>
      <w:r w:rsidRPr="00B71A41">
        <w:rPr>
          <w:rFonts w:ascii="Times New Roman" w:hAnsi="Times New Roman" w:cs="Times New Roman"/>
          <w:b/>
          <w:sz w:val="28"/>
          <w:szCs w:val="28"/>
        </w:rPr>
        <w:tab/>
        <w:t>ПРИНЦИПИ ПРАВООХОРОННОЇ ПРАКТИЧНОЇ ДІЯЛЬНОСТІ</w:t>
      </w:r>
      <w:bookmarkEnd w:id="5"/>
    </w:p>
    <w:p w14:paraId="663C6256" w14:textId="77777777" w:rsidR="0028464F" w:rsidRPr="00B71A41" w:rsidRDefault="0028464F" w:rsidP="0028464F">
      <w:pPr>
        <w:pStyle w:val="21"/>
        <w:shd w:val="clear" w:color="auto" w:fill="auto"/>
        <w:spacing w:before="0" w:after="0" w:line="240" w:lineRule="auto"/>
        <w:ind w:right="20" w:firstLine="680"/>
        <w:jc w:val="both"/>
        <w:rPr>
          <w:sz w:val="28"/>
          <w:szCs w:val="28"/>
        </w:rPr>
      </w:pPr>
      <w:r w:rsidRPr="00B71A41">
        <w:rPr>
          <w:rStyle w:val="a5"/>
          <w:sz w:val="28"/>
          <w:szCs w:val="28"/>
        </w:rPr>
        <w:t>Нормативні принципи правоохоронної практичної діяльності</w:t>
      </w:r>
      <w:r w:rsidRPr="00B71A41">
        <w:rPr>
          <w:sz w:val="28"/>
          <w:szCs w:val="28"/>
        </w:rPr>
        <w:t xml:space="preserve"> - це сукупність принципів, якими закладаються основи, вихідні начала організації та здійснення правоохороної практичної діяльності та які за рахунок свого нормативного закріплення набувають ознак загальної обов’язковості та визнання.</w:t>
      </w:r>
    </w:p>
    <w:p w14:paraId="3595750E"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 xml:space="preserve">Нормативні правові принципи також доцільно поділяти на такі, які виходять із актів національного законодавства, і такі, що сформульовані </w:t>
      </w:r>
      <w:proofErr w:type="gramStart"/>
      <w:r w:rsidRPr="00B71A41">
        <w:rPr>
          <w:sz w:val="28"/>
          <w:szCs w:val="28"/>
        </w:rPr>
        <w:t>у текстах</w:t>
      </w:r>
      <w:proofErr w:type="gramEnd"/>
      <w:r w:rsidRPr="00B71A41">
        <w:rPr>
          <w:sz w:val="28"/>
          <w:szCs w:val="28"/>
        </w:rPr>
        <w:t xml:space="preserve"> міжнародних правових актів. В нормах актів міжнародних організацій закладаються найбільш загальні, базові нормативи, що як основні засади мають забезпечуватися всією системою правових гарантій національного законодавства держави.</w:t>
      </w:r>
    </w:p>
    <w:p w14:paraId="41B85E92"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Звернемо увагу до назв окремих документів міжнародного рівня: «Звід принципів захисту всіх осіб, що підлягають затриманню або триманню під вартою у будь-якій формі», «Основні при</w:t>
      </w:r>
      <w:r w:rsidRPr="00B71A41">
        <w:rPr>
          <w:rStyle w:val="1"/>
          <w:sz w:val="28"/>
          <w:szCs w:val="28"/>
        </w:rPr>
        <w:t>нци</w:t>
      </w:r>
      <w:r w:rsidRPr="00B71A41">
        <w:rPr>
          <w:sz w:val="28"/>
          <w:szCs w:val="28"/>
        </w:rPr>
        <w:t>пи поводження з в’язнями», «Принципи міжнародного співробітництва стосовно виявлення, арешту, видачі та покарання осіб, винних у воєнних злочинах і злочинах проти людства». Не важко помітити, що поняття принципу використовується у самій назві документа, і, відповідно, передбачає його змістовність. Крім цього, документи приймаються у формі конвенцій, декларацій, пактів.</w:t>
      </w:r>
    </w:p>
    <w:p w14:paraId="5910E1A0"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rStyle w:val="a5"/>
          <w:sz w:val="28"/>
          <w:szCs w:val="28"/>
        </w:rPr>
        <w:t>Поряд з правовими нормами-принципами існують неправові принципи,</w:t>
      </w:r>
      <w:r w:rsidRPr="00B71A41">
        <w:rPr>
          <w:sz w:val="28"/>
          <w:szCs w:val="28"/>
        </w:rPr>
        <w:t xml:space="preserve"> які значно доповнюють при</w:t>
      </w:r>
      <w:r w:rsidRPr="00B71A41">
        <w:rPr>
          <w:rStyle w:val="1"/>
          <w:sz w:val="28"/>
          <w:szCs w:val="28"/>
        </w:rPr>
        <w:t>нци</w:t>
      </w:r>
      <w:r w:rsidRPr="00B71A41">
        <w:rPr>
          <w:sz w:val="28"/>
          <w:szCs w:val="28"/>
        </w:rPr>
        <w:t xml:space="preserve">пову основу правоохоронної діяльності. Їхня основна відмінність полягає в тому, що вони мають етичну природу. У чинному законодавстві фіксуються такі моральні принципи, як поважне ставлення до прав людини, неупередженість, чесність, справедливість розгляду справи, сумлінність. Їхнє розширене тлумачення можна знайти </w:t>
      </w:r>
      <w:proofErr w:type="gramStart"/>
      <w:r w:rsidRPr="00B71A41">
        <w:rPr>
          <w:sz w:val="28"/>
          <w:szCs w:val="28"/>
        </w:rPr>
        <w:t>у кодексах</w:t>
      </w:r>
      <w:proofErr w:type="gramEnd"/>
      <w:r w:rsidRPr="00B71A41">
        <w:rPr>
          <w:sz w:val="28"/>
          <w:szCs w:val="28"/>
        </w:rPr>
        <w:t xml:space="preserve"> професійної етики.</w:t>
      </w:r>
    </w:p>
    <w:p w14:paraId="77ACA81D"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Під час висвітлення проблематики принципової основи правоохоронної практичної діяльності закономірно постає питання щодо ролі або співвідношення принципів права та принципів правоохоронної практичної діяльності.</w:t>
      </w:r>
    </w:p>
    <w:p w14:paraId="35BA5D71"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По-перше, принципи права - це явища, які існують не відокремлено від реального життя, а є засадами, що пронизують різні щаблі та пласти правової реальності, в тому числі пласт сфери професійної діяльності правоохоронців.</w:t>
      </w:r>
    </w:p>
    <w:p w14:paraId="499F8A19" w14:textId="77777777" w:rsidR="0028464F" w:rsidRPr="00B71A41" w:rsidRDefault="0028464F" w:rsidP="0028464F">
      <w:pPr>
        <w:pStyle w:val="21"/>
        <w:shd w:val="clear" w:color="auto" w:fill="auto"/>
        <w:spacing w:before="0" w:after="0" w:line="240" w:lineRule="auto"/>
        <w:ind w:firstLine="720"/>
        <w:jc w:val="both"/>
        <w:rPr>
          <w:b/>
          <w:sz w:val="28"/>
          <w:szCs w:val="28"/>
        </w:rPr>
      </w:pPr>
      <w:r w:rsidRPr="00B71A41">
        <w:rPr>
          <w:b/>
          <w:sz w:val="28"/>
          <w:szCs w:val="28"/>
        </w:rPr>
        <w:lastRenderedPageBreak/>
        <w:t>До принципів загальноправового рівня слід віднести такі:</w:t>
      </w:r>
    </w:p>
    <w:p w14:paraId="0881B6F4" w14:textId="77777777" w:rsidR="0028464F" w:rsidRPr="00B71A41" w:rsidRDefault="0028464F" w:rsidP="0028464F">
      <w:pPr>
        <w:pStyle w:val="21"/>
        <w:numPr>
          <w:ilvl w:val="0"/>
          <w:numId w:val="3"/>
        </w:numPr>
        <w:shd w:val="clear" w:color="auto" w:fill="auto"/>
        <w:tabs>
          <w:tab w:val="left" w:pos="1086"/>
        </w:tabs>
        <w:spacing w:before="0" w:after="0" w:line="240" w:lineRule="auto"/>
        <w:ind w:left="1100" w:right="20" w:hanging="360"/>
        <w:jc w:val="both"/>
        <w:rPr>
          <w:sz w:val="28"/>
          <w:szCs w:val="28"/>
        </w:rPr>
      </w:pPr>
      <w:r w:rsidRPr="00B71A41">
        <w:rPr>
          <w:sz w:val="28"/>
          <w:szCs w:val="28"/>
        </w:rPr>
        <w:t>Принцип гуманізму - домінування у формуванні та функціонуванні правової системи, правовій та правоохоронній діяльності невід’ємних природних прав і свобод людини;</w:t>
      </w:r>
    </w:p>
    <w:p w14:paraId="73546842" w14:textId="77777777" w:rsidR="0028464F" w:rsidRPr="00B71A41" w:rsidRDefault="0028464F" w:rsidP="0028464F">
      <w:pPr>
        <w:pStyle w:val="21"/>
        <w:numPr>
          <w:ilvl w:val="0"/>
          <w:numId w:val="3"/>
        </w:numPr>
        <w:shd w:val="clear" w:color="auto" w:fill="auto"/>
        <w:tabs>
          <w:tab w:val="left" w:pos="1086"/>
        </w:tabs>
        <w:spacing w:before="0" w:after="0" w:line="240" w:lineRule="auto"/>
        <w:ind w:left="1100" w:right="20" w:hanging="360"/>
        <w:jc w:val="both"/>
        <w:rPr>
          <w:sz w:val="28"/>
          <w:szCs w:val="28"/>
        </w:rPr>
      </w:pPr>
      <w:r w:rsidRPr="00B71A41">
        <w:rPr>
          <w:sz w:val="28"/>
          <w:szCs w:val="28"/>
        </w:rPr>
        <w:t>Принцип рівності громадян перед законом - усі громадяни незалежно від національної, статевої, релігійної та іншої належності, посадового стану мають рівні загальногромадянські права і обов’язки, несуть відповідальність перед законом;</w:t>
      </w:r>
    </w:p>
    <w:p w14:paraId="08309FF8" w14:textId="77777777" w:rsidR="0028464F" w:rsidRPr="00B71A41" w:rsidRDefault="0028464F" w:rsidP="0028464F">
      <w:pPr>
        <w:pStyle w:val="21"/>
        <w:numPr>
          <w:ilvl w:val="0"/>
          <w:numId w:val="3"/>
        </w:numPr>
        <w:shd w:val="clear" w:color="auto" w:fill="auto"/>
        <w:tabs>
          <w:tab w:val="left" w:pos="1086"/>
        </w:tabs>
        <w:spacing w:before="0" w:after="0" w:line="240" w:lineRule="auto"/>
        <w:ind w:left="1100" w:right="20" w:hanging="360"/>
        <w:jc w:val="both"/>
        <w:rPr>
          <w:sz w:val="28"/>
          <w:szCs w:val="28"/>
        </w:rPr>
      </w:pPr>
      <w:r w:rsidRPr="00B71A41">
        <w:rPr>
          <w:sz w:val="28"/>
          <w:szCs w:val="28"/>
        </w:rPr>
        <w:t>Принцип демократизму - права, законодавство адекватно відображають волю народу, формуються через безпосередню й опосередковану форми демократії, а інститути права забезпечують адекватну реалізацію волі народу;</w:t>
      </w:r>
    </w:p>
    <w:p w14:paraId="4C75A776" w14:textId="77777777" w:rsidR="0028464F" w:rsidRPr="00B71A41" w:rsidRDefault="0028464F" w:rsidP="0028464F">
      <w:pPr>
        <w:pStyle w:val="21"/>
        <w:numPr>
          <w:ilvl w:val="0"/>
          <w:numId w:val="3"/>
        </w:numPr>
        <w:shd w:val="clear" w:color="auto" w:fill="auto"/>
        <w:tabs>
          <w:tab w:val="left" w:pos="1086"/>
        </w:tabs>
        <w:spacing w:before="0" w:after="0" w:line="240" w:lineRule="auto"/>
        <w:ind w:left="1100" w:right="20" w:hanging="360"/>
        <w:jc w:val="both"/>
        <w:rPr>
          <w:sz w:val="28"/>
          <w:szCs w:val="28"/>
        </w:rPr>
      </w:pPr>
      <w:r w:rsidRPr="00B71A41">
        <w:rPr>
          <w:sz w:val="28"/>
          <w:szCs w:val="28"/>
        </w:rPr>
        <w:t>Принцип законності - здійснення всіх правових форм діяльності держави, функціонування громадянського суспільства, громадян на основі й відповідно до норм права, природних прав і обов’язків людини;</w:t>
      </w:r>
    </w:p>
    <w:p w14:paraId="58A646D0" w14:textId="77777777" w:rsidR="0028464F" w:rsidRPr="00B71A41" w:rsidRDefault="0028464F" w:rsidP="0028464F">
      <w:pPr>
        <w:pStyle w:val="21"/>
        <w:numPr>
          <w:ilvl w:val="0"/>
          <w:numId w:val="3"/>
        </w:numPr>
        <w:shd w:val="clear" w:color="auto" w:fill="auto"/>
        <w:tabs>
          <w:tab w:val="left" w:pos="1086"/>
        </w:tabs>
        <w:spacing w:before="0" w:after="0" w:line="240" w:lineRule="auto"/>
        <w:ind w:left="1100" w:right="20" w:hanging="360"/>
        <w:jc w:val="both"/>
        <w:rPr>
          <w:sz w:val="28"/>
          <w:szCs w:val="28"/>
        </w:rPr>
      </w:pPr>
      <w:r w:rsidRPr="00B71A41">
        <w:rPr>
          <w:sz w:val="28"/>
          <w:szCs w:val="28"/>
        </w:rPr>
        <w:t>Принцип взаємної відповідальності держави і особи - не тільки особа відповідальна перед державою, а й держава перед особою.</w:t>
      </w:r>
    </w:p>
    <w:p w14:paraId="7DF77772" w14:textId="77777777" w:rsidR="0028464F" w:rsidRPr="00B71A41" w:rsidRDefault="0028464F" w:rsidP="0028464F">
      <w:pPr>
        <w:pStyle w:val="21"/>
        <w:shd w:val="clear" w:color="auto" w:fill="auto"/>
        <w:spacing w:before="0" w:after="0" w:line="240" w:lineRule="auto"/>
        <w:ind w:right="20" w:firstLine="720"/>
        <w:jc w:val="both"/>
        <w:rPr>
          <w:sz w:val="28"/>
          <w:szCs w:val="28"/>
        </w:rPr>
      </w:pPr>
      <w:r w:rsidRPr="00B71A41">
        <w:rPr>
          <w:sz w:val="28"/>
          <w:szCs w:val="28"/>
        </w:rPr>
        <w:t>Говорячи про специфіку співвідношень загальноправових принципів і принципів юридичної практичної діяльності, слід зазначити, що вони діють одночасно, але між ними є кореляція, згідно з якою принципи правоохоронної практичної діяльності діють лише у професійно обмеженому середовищі, не можуть суперечити загальноправовим принципам та щодо останніх є конкретизуючими, допоміжними, без яких дія загальноправових принципів уявляється неможливою.</w:t>
      </w:r>
    </w:p>
    <w:p w14:paraId="19AE411C" w14:textId="77777777" w:rsidR="0028464F" w:rsidRPr="00B71A41" w:rsidRDefault="0028464F" w:rsidP="0028464F">
      <w:pPr>
        <w:pStyle w:val="21"/>
        <w:shd w:val="clear" w:color="auto" w:fill="auto"/>
        <w:spacing w:before="0" w:after="0" w:line="240" w:lineRule="auto"/>
        <w:ind w:right="20" w:firstLine="720"/>
        <w:jc w:val="both"/>
        <w:rPr>
          <w:sz w:val="28"/>
          <w:szCs w:val="28"/>
        </w:rPr>
      </w:pPr>
      <w:r w:rsidRPr="00B71A41">
        <w:rPr>
          <w:sz w:val="28"/>
          <w:szCs w:val="28"/>
        </w:rPr>
        <w:t xml:space="preserve">Виходячи зі змісту актів національного і міжнародного права, корпоративних актів, що регулюють сферу правоохоронної практичної діяльності, </w:t>
      </w:r>
      <w:r w:rsidRPr="00B71A41">
        <w:rPr>
          <w:rStyle w:val="a5"/>
          <w:sz w:val="28"/>
          <w:szCs w:val="28"/>
        </w:rPr>
        <w:t>до основних принципів правоохоронної практичної діяльності слід віднести:</w:t>
      </w:r>
    </w:p>
    <w:p w14:paraId="4D0489D7" w14:textId="77777777" w:rsidR="0028464F" w:rsidRPr="00B71A41" w:rsidRDefault="0028464F" w:rsidP="0028464F">
      <w:pPr>
        <w:pStyle w:val="21"/>
        <w:numPr>
          <w:ilvl w:val="0"/>
          <w:numId w:val="3"/>
        </w:numPr>
        <w:shd w:val="clear" w:color="auto" w:fill="auto"/>
        <w:tabs>
          <w:tab w:val="left" w:pos="716"/>
        </w:tabs>
        <w:spacing w:before="0" w:after="0" w:line="240" w:lineRule="auto"/>
        <w:ind w:left="380"/>
        <w:rPr>
          <w:sz w:val="28"/>
          <w:szCs w:val="28"/>
        </w:rPr>
      </w:pPr>
      <w:r w:rsidRPr="00B71A41">
        <w:rPr>
          <w:sz w:val="28"/>
          <w:szCs w:val="28"/>
        </w:rPr>
        <w:t>Законність діянь правоохоронця та його рішень;</w:t>
      </w:r>
    </w:p>
    <w:p w14:paraId="4228DF90"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Рівність суб’єктів перед законом та правом;</w:t>
      </w:r>
    </w:p>
    <w:p w14:paraId="351564B7"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 xml:space="preserve">Незалежність </w:t>
      </w:r>
      <w:proofErr w:type="gramStart"/>
      <w:r w:rsidRPr="00B71A41">
        <w:rPr>
          <w:sz w:val="28"/>
          <w:szCs w:val="28"/>
        </w:rPr>
        <w:t>правоохоронця ;</w:t>
      </w:r>
      <w:proofErr w:type="gramEnd"/>
    </w:p>
    <w:p w14:paraId="10C58C50"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Неупередженість;</w:t>
      </w:r>
    </w:p>
    <w:p w14:paraId="05A485A6" w14:textId="77777777" w:rsidR="0028464F" w:rsidRPr="00B71A41" w:rsidRDefault="0028464F" w:rsidP="0028464F">
      <w:pPr>
        <w:pStyle w:val="21"/>
        <w:numPr>
          <w:ilvl w:val="0"/>
          <w:numId w:val="3"/>
        </w:numPr>
        <w:shd w:val="clear" w:color="auto" w:fill="auto"/>
        <w:tabs>
          <w:tab w:val="left" w:pos="721"/>
        </w:tabs>
        <w:spacing w:before="0" w:after="0" w:line="240" w:lineRule="auto"/>
        <w:ind w:left="380"/>
        <w:rPr>
          <w:sz w:val="28"/>
          <w:szCs w:val="28"/>
        </w:rPr>
      </w:pPr>
      <w:r w:rsidRPr="00B71A41">
        <w:rPr>
          <w:sz w:val="28"/>
          <w:szCs w:val="28"/>
        </w:rPr>
        <w:t>Обгрунтованість рішень;</w:t>
      </w:r>
    </w:p>
    <w:p w14:paraId="13A7E7B5"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Професіоналізм (компетентність);</w:t>
      </w:r>
    </w:p>
    <w:p w14:paraId="2B70B949" w14:textId="77777777" w:rsidR="0028464F" w:rsidRPr="00B71A41" w:rsidRDefault="0028464F" w:rsidP="0028464F">
      <w:pPr>
        <w:pStyle w:val="21"/>
        <w:numPr>
          <w:ilvl w:val="0"/>
          <w:numId w:val="3"/>
        </w:numPr>
        <w:shd w:val="clear" w:color="auto" w:fill="auto"/>
        <w:tabs>
          <w:tab w:val="left" w:pos="721"/>
        </w:tabs>
        <w:spacing w:before="0" w:after="0" w:line="240" w:lineRule="auto"/>
        <w:ind w:left="380"/>
        <w:rPr>
          <w:sz w:val="28"/>
          <w:szCs w:val="28"/>
        </w:rPr>
      </w:pPr>
      <w:r w:rsidRPr="00B71A41">
        <w:rPr>
          <w:sz w:val="28"/>
          <w:szCs w:val="28"/>
        </w:rPr>
        <w:t>Справедливість;</w:t>
      </w:r>
    </w:p>
    <w:p w14:paraId="1E80F7A5"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Гуманізм;</w:t>
      </w:r>
    </w:p>
    <w:p w14:paraId="54A92B6A"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Повага до особи, її прав та свобод, права в цілому;</w:t>
      </w:r>
    </w:p>
    <w:p w14:paraId="78F35D5E" w14:textId="77777777" w:rsidR="0028464F" w:rsidRPr="00B71A41" w:rsidRDefault="0028464F" w:rsidP="0028464F">
      <w:pPr>
        <w:pStyle w:val="21"/>
        <w:numPr>
          <w:ilvl w:val="0"/>
          <w:numId w:val="3"/>
        </w:numPr>
        <w:shd w:val="clear" w:color="auto" w:fill="auto"/>
        <w:tabs>
          <w:tab w:val="left" w:pos="711"/>
        </w:tabs>
        <w:spacing w:before="0" w:after="0" w:line="240" w:lineRule="auto"/>
        <w:ind w:left="380"/>
        <w:rPr>
          <w:sz w:val="28"/>
          <w:szCs w:val="28"/>
        </w:rPr>
      </w:pPr>
      <w:r w:rsidRPr="00B71A41">
        <w:rPr>
          <w:sz w:val="28"/>
          <w:szCs w:val="28"/>
        </w:rPr>
        <w:t>Поєднання гласності та конфіденційності.</w:t>
      </w:r>
    </w:p>
    <w:p w14:paraId="2B51D383" w14:textId="77777777" w:rsidR="0028464F" w:rsidRPr="00B71A41" w:rsidRDefault="0028464F" w:rsidP="0028464F">
      <w:pPr>
        <w:pStyle w:val="21"/>
        <w:shd w:val="clear" w:color="auto" w:fill="auto"/>
        <w:spacing w:before="0" w:after="0" w:line="240" w:lineRule="auto"/>
        <w:ind w:left="20" w:firstLine="700"/>
        <w:jc w:val="both"/>
        <w:rPr>
          <w:sz w:val="28"/>
          <w:szCs w:val="28"/>
        </w:rPr>
      </w:pPr>
      <w:r w:rsidRPr="00B71A41">
        <w:rPr>
          <w:sz w:val="28"/>
          <w:szCs w:val="28"/>
        </w:rPr>
        <w:t>До специфічних ознак-принципів можна віднести:</w:t>
      </w:r>
    </w:p>
    <w:p w14:paraId="7D2C25DF" w14:textId="77777777" w:rsidR="0028464F" w:rsidRPr="00B71A41" w:rsidRDefault="0028464F" w:rsidP="0028464F">
      <w:pPr>
        <w:pStyle w:val="21"/>
        <w:numPr>
          <w:ilvl w:val="0"/>
          <w:numId w:val="3"/>
        </w:numPr>
        <w:shd w:val="clear" w:color="auto" w:fill="auto"/>
        <w:tabs>
          <w:tab w:val="left" w:pos="716"/>
        </w:tabs>
        <w:spacing w:before="0" w:after="0" w:line="240" w:lineRule="auto"/>
        <w:ind w:left="380"/>
        <w:rPr>
          <w:sz w:val="28"/>
          <w:szCs w:val="28"/>
        </w:rPr>
      </w:pPr>
      <w:r w:rsidRPr="00B71A41">
        <w:rPr>
          <w:sz w:val="28"/>
          <w:szCs w:val="28"/>
        </w:rPr>
        <w:t>принцип самоорганізації, самоуправління та самофінансування;</w:t>
      </w:r>
    </w:p>
    <w:p w14:paraId="21B5E1B0" w14:textId="77777777" w:rsidR="0028464F" w:rsidRPr="00B71A41" w:rsidRDefault="0028464F" w:rsidP="0028464F">
      <w:pPr>
        <w:pStyle w:val="21"/>
        <w:numPr>
          <w:ilvl w:val="0"/>
          <w:numId w:val="3"/>
        </w:numPr>
        <w:shd w:val="clear" w:color="auto" w:fill="auto"/>
        <w:tabs>
          <w:tab w:val="left" w:pos="716"/>
        </w:tabs>
        <w:spacing w:before="0" w:after="0" w:line="240" w:lineRule="auto"/>
        <w:ind w:left="380"/>
        <w:rPr>
          <w:sz w:val="28"/>
          <w:szCs w:val="28"/>
        </w:rPr>
      </w:pPr>
      <w:r w:rsidRPr="00B71A41">
        <w:rPr>
          <w:sz w:val="28"/>
          <w:szCs w:val="28"/>
        </w:rPr>
        <w:t>при</w:t>
      </w:r>
      <w:r w:rsidRPr="00B71A41">
        <w:rPr>
          <w:rStyle w:val="1"/>
          <w:sz w:val="28"/>
          <w:szCs w:val="28"/>
        </w:rPr>
        <w:t>нци</w:t>
      </w:r>
      <w:r w:rsidRPr="00B71A41">
        <w:rPr>
          <w:sz w:val="28"/>
          <w:szCs w:val="28"/>
        </w:rPr>
        <w:t>п єдиноначальності, поєднання гласності й конспірації.</w:t>
      </w:r>
    </w:p>
    <w:p w14:paraId="63504113"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 xml:space="preserve">Поряд із загальною картиною в нашій уяві цілісної узгодженої системи принципів існує факт правової реальності, де вони мають набувати втілення. Так, виходячи із зазначених вище В.М. Селівановим положень про незбіг </w:t>
      </w:r>
      <w:r w:rsidRPr="00B71A41">
        <w:rPr>
          <w:sz w:val="28"/>
          <w:szCs w:val="28"/>
        </w:rPr>
        <w:lastRenderedPageBreak/>
        <w:t>правоохоронної теорії і правоохоронної практики, можемо констатувати неповноту та неточність втілення принципових засад, а іноді і їх повне заперечення. Дуже виразно з цього приводу висловилися автори монографії «Народ і влада» В.Д. Бабкін та В.М. Селіванов. На їхню думку, принцип бюрократії - це відсутність будь-яких принципів. Тобто кожний крок, зроблений у бік від принципів-ідеалів правоохоронної діяльності, є кроком до ствердження бюрократії у її жахливих антилюдських, антигуманних формах: беззаконня, безконтрольність, безвідповідальність, властолюбство, безпринципність.</w:t>
      </w:r>
    </w:p>
    <w:p w14:paraId="18DD5F7B" w14:textId="77777777" w:rsidR="0028464F" w:rsidRPr="00B71A41" w:rsidRDefault="0028464F" w:rsidP="0028464F">
      <w:pPr>
        <w:keepNext/>
        <w:keepLines/>
        <w:spacing w:after="0" w:line="240" w:lineRule="auto"/>
        <w:ind w:left="20" w:firstLine="700"/>
        <w:jc w:val="both"/>
        <w:rPr>
          <w:rFonts w:ascii="Times New Roman" w:hAnsi="Times New Roman" w:cs="Times New Roman"/>
          <w:sz w:val="28"/>
          <w:szCs w:val="28"/>
        </w:rPr>
      </w:pPr>
      <w:bookmarkStart w:id="6" w:name="bookmark18"/>
      <w:r w:rsidRPr="00B71A41">
        <w:rPr>
          <w:rFonts w:ascii="Times New Roman" w:hAnsi="Times New Roman" w:cs="Times New Roman"/>
          <w:sz w:val="28"/>
          <w:szCs w:val="28"/>
        </w:rPr>
        <w:t xml:space="preserve">ВИСНОВКИ ДО ДРУГОГО </w:t>
      </w:r>
      <w:r w:rsidRPr="00B71A41">
        <w:rPr>
          <w:rStyle w:val="10"/>
          <w:rFonts w:eastAsiaTheme="minorHAnsi"/>
          <w:b w:val="0"/>
          <w:sz w:val="28"/>
          <w:szCs w:val="28"/>
        </w:rPr>
        <w:t>ПИТАННЯ</w:t>
      </w:r>
      <w:bookmarkEnd w:id="6"/>
    </w:p>
    <w:p w14:paraId="7FA4A289"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Таким чином, на підставі викладеного вище можна дійти висновку про комплексність дії принципів права в окремих сферах життя суспільства, сферах професійної діяльності правоохоронців, серед яких можна виокремити принципи загальноправові, принципи власне сфери правоохоронної практичної діяльності та принципи, дія яких обмежується лише сферою здійснення окремого виду професійної діяльності правоохоронців. Разом з тим у теоретичній ієрархії принципів можна виокремити й інші видові утворення за критерієм порядку формування принципів. Так видається можливим виокремити нормативні, наукові та практичні принципи. Нормативні поділяються на правові та корпоративні, при цьому обидва підвиди можуть бути національного та міжнародного походження.</w:t>
      </w:r>
    </w:p>
    <w:p w14:paraId="69FC4C17" w14:textId="77777777" w:rsidR="0028464F" w:rsidRPr="00B71A41" w:rsidRDefault="0028464F" w:rsidP="0028464F">
      <w:pPr>
        <w:keepNext/>
        <w:keepLines/>
        <w:spacing w:after="0" w:line="240" w:lineRule="auto"/>
        <w:ind w:left="20" w:firstLine="700"/>
        <w:jc w:val="both"/>
        <w:rPr>
          <w:rFonts w:ascii="Times New Roman" w:hAnsi="Times New Roman" w:cs="Times New Roman"/>
          <w:sz w:val="28"/>
          <w:szCs w:val="28"/>
        </w:rPr>
      </w:pPr>
      <w:bookmarkStart w:id="7" w:name="bookmark19"/>
      <w:r w:rsidRPr="00B71A41">
        <w:rPr>
          <w:rFonts w:ascii="Times New Roman" w:hAnsi="Times New Roman" w:cs="Times New Roman"/>
          <w:sz w:val="28"/>
          <w:szCs w:val="28"/>
        </w:rPr>
        <w:t>Ш. ФУНКЦ</w:t>
      </w:r>
      <w:r w:rsidRPr="00B71A41">
        <w:rPr>
          <w:rFonts w:ascii="Times New Roman" w:hAnsi="Times New Roman" w:cs="Times New Roman"/>
          <w:sz w:val="28"/>
          <w:szCs w:val="28"/>
          <w:lang w:val="uk-UA"/>
        </w:rPr>
        <w:t>ІЇ</w:t>
      </w:r>
      <w:r w:rsidRPr="00B71A41">
        <w:rPr>
          <w:rFonts w:ascii="Times New Roman" w:hAnsi="Times New Roman" w:cs="Times New Roman"/>
          <w:sz w:val="28"/>
          <w:szCs w:val="28"/>
        </w:rPr>
        <w:t xml:space="preserve"> ПРАВООХОРОННОЇ ПРАКТИЧНОЇ ДІЯЛЬНОСТІ</w:t>
      </w:r>
      <w:bookmarkEnd w:id="7"/>
    </w:p>
    <w:p w14:paraId="0F0004F8"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Категорія функцій є однією з центральних категорій теоретичної науки, за допомогою якої у науковій літературі розкриваються питання сутності соціального призначення явищ, висвітлюється спрямованість впливу. Функціональний аспект завжди присутній у характеристиці таких глобальних явищ, як право, держава, правова система, політична система суспільства, а також при висвітленні інших явищ, таких як апарат держави, юридична відповідальність, орган державної влади, елементи механізму правового регулювання тощо.</w:t>
      </w:r>
    </w:p>
    <w:p w14:paraId="0ECB662E"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Характеристика функцій діяльності передбачає як визначення їх кількості, проведення класифікацій, встановлення співвідносності із завданнями, так і визначення внутрішньої будови - змісту.</w:t>
      </w:r>
    </w:p>
    <w:p w14:paraId="2C1B9C26"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Домінуючим мотивом та методологічним прийомом у висвітленні цього питання є намагання більшості авторів підходити до функцій діяльності від функцій права. Такий підхід можна пояснити тим, що діяльність правоохоронців здійснюється у сфері дії права, а реальне втілення його принципів можливе за професійною участю правоохоронців, чия діяльність виступає засобом або провідником ідей права. Тому здійснення впливу права на суспільні відносини безпосередньо пов’язується з діяльністю правоохоронців, а функції правоохоронної діяльності є похідними від функцій права.</w:t>
      </w:r>
    </w:p>
    <w:p w14:paraId="3A422271"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 xml:space="preserve">На думку В.М. Карташова, функції - це завжди цілеспрямований вплив. У функціях виявляються організаційний характер правоохоронної практики, її інтегративна, нормотворча, пояснююча, конкретизуючи, забезпечувальна </w:t>
      </w:r>
      <w:r w:rsidRPr="00B71A41">
        <w:rPr>
          <w:sz w:val="28"/>
          <w:szCs w:val="28"/>
        </w:rPr>
        <w:lastRenderedPageBreak/>
        <w:t>роль. Відповідно до цих рольових аспектів за аналогією можна визнати існування однойменних функцій правоохоронної діяльності як основних напрямів впливу на правову реальність.</w:t>
      </w:r>
    </w:p>
    <w:p w14:paraId="16300B37"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Серед існуючих думок зустрічаємо пропозиції виокремити правоорієнтаційну, правоконкретизуючу та сигнально-інформаційну функції правоохоронної практики. В інших джерелах згадується про функції формування права, вдосконалення правозастосовної діяльності, виховання та конкретизації права. Функціями правоохоронної діяльності називають також досягнення в державі та суспільстві загальної і правової культури, яка сприяє створенню цивілізованого правопорядку, як певного рівня суспільного розвитку та матеріальної культури.</w:t>
      </w:r>
    </w:p>
    <w:p w14:paraId="4C2AFF5E"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До характеристики місця і соціального призначення правоохоронців у громадянському суспільстві та правовій державі шляхом визначення сфери застосування праці правоохоронців підійшла О.Ф. Скакун. Автор прямо не називає це функціями правоохоронної діяльності, але виходячи з назви параграфа, його змісту та враховуючи загальнотеоретичне поняття функцій, такого висновку можна дійти.</w:t>
      </w:r>
    </w:p>
    <w:p w14:paraId="28939071"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proofErr w:type="gramStart"/>
      <w:r w:rsidRPr="00B71A41">
        <w:rPr>
          <w:sz w:val="28"/>
          <w:szCs w:val="28"/>
        </w:rPr>
        <w:t>У роботах</w:t>
      </w:r>
      <w:proofErr w:type="gramEnd"/>
      <w:r w:rsidRPr="00B71A41">
        <w:rPr>
          <w:sz w:val="28"/>
          <w:szCs w:val="28"/>
        </w:rPr>
        <w:t xml:space="preserve"> інших авторів також використовується критерій сфери та визначаються економічна, політична, демографічна функції. Однак новизною є саме ієрархія сфер суспільного життя, в якій на верхньому щаблі знаходяться громадянське суспільство та правова держава.</w:t>
      </w:r>
    </w:p>
    <w:p w14:paraId="401909FB"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Слід визнати, що такий методологічний підхід є також досить ефективним, тому що дає змогу скласти більш повне уявлення про змістовність правоохоронної роботи, її багатовекторність, а головне про її функціональну роль в організації суспільного життя.</w:t>
      </w:r>
    </w:p>
    <w:p w14:paraId="1BA0AE3D"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Заслуговує на увагу позиція, згідно з яко. Функції правоохоронної діяльності поділені на власне функції та підфункції. Виходячи із завдань, що вирішуються у процесі правоохоронної практичної діяльності, спеціально- правоохоронні функції можна поділити на підфункції. Серед таких під функцій виокремлюються уповноважуюча, превентивна, виховна, дослідницька, захисна, пошукова, індивідуально-організаційна, реєстраційно-засвідчувальна.</w:t>
      </w:r>
    </w:p>
    <w:p w14:paraId="7E491BA5"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Аналогічна двоповерхова будова системи функцій професійної правоохоронної діяльності висвітлюється О.Е. Жалінським, де він називає основні та додаткові функції. До основних він відносить правотворчу, право забезпечувальну, право реалізаційну. Додаткові походять від основних. Серед останніх автор розрізняє: накопичення та переробку інформації щодо права; забезпечення прямого та зворотного зв’язку із суспільством; самоконтроль тощо. Ці функції мають забезпечувальний характер - тобто їх реалізація, стверджує автор, необхідна для здійснення основної функції.</w:t>
      </w:r>
    </w:p>
    <w:p w14:paraId="55B67FB4"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На підставі узагальнення висвітленого вище матеріалу стосовно науково- теоретичних підходів до проблематики функцій діяльності видається можливим сформулювати наявні класифікації функцій правоохоронної практичної діяльності.</w:t>
      </w:r>
    </w:p>
    <w:p w14:paraId="554DF27B" w14:textId="581F8544" w:rsidR="0028464F" w:rsidRPr="00B71A41" w:rsidRDefault="0028464F" w:rsidP="0028464F">
      <w:pPr>
        <w:pStyle w:val="21"/>
        <w:numPr>
          <w:ilvl w:val="0"/>
          <w:numId w:val="4"/>
        </w:numPr>
        <w:shd w:val="clear" w:color="auto" w:fill="auto"/>
        <w:tabs>
          <w:tab w:val="left" w:pos="1009"/>
        </w:tabs>
        <w:spacing w:before="0" w:after="0" w:line="240" w:lineRule="auto"/>
        <w:ind w:left="20" w:right="20" w:firstLine="700"/>
        <w:jc w:val="both"/>
        <w:rPr>
          <w:sz w:val="28"/>
          <w:szCs w:val="28"/>
        </w:rPr>
      </w:pPr>
      <w:r w:rsidRPr="00B71A41">
        <w:rPr>
          <w:rStyle w:val="a5"/>
          <w:sz w:val="28"/>
          <w:szCs w:val="28"/>
        </w:rPr>
        <w:t>За соціальним значенням</w:t>
      </w:r>
      <w:r w:rsidRPr="00B71A41">
        <w:rPr>
          <w:sz w:val="28"/>
          <w:szCs w:val="28"/>
        </w:rPr>
        <w:t xml:space="preserve"> розрізняють основні, додаткові, або функції </w:t>
      </w:r>
      <w:r w:rsidRPr="00B71A41">
        <w:rPr>
          <w:sz w:val="28"/>
          <w:szCs w:val="28"/>
        </w:rPr>
        <w:lastRenderedPageBreak/>
        <w:t>та підфункції.</w:t>
      </w:r>
    </w:p>
    <w:p w14:paraId="2A5C4D93" w14:textId="77777777" w:rsidR="0028464F" w:rsidRPr="00B71A41" w:rsidRDefault="0028464F" w:rsidP="0028464F">
      <w:pPr>
        <w:pStyle w:val="21"/>
        <w:numPr>
          <w:ilvl w:val="0"/>
          <w:numId w:val="4"/>
        </w:numPr>
        <w:shd w:val="clear" w:color="auto" w:fill="auto"/>
        <w:tabs>
          <w:tab w:val="left" w:pos="1009"/>
        </w:tabs>
        <w:spacing w:before="0" w:after="0" w:line="240" w:lineRule="auto"/>
        <w:ind w:left="20" w:right="20" w:firstLine="700"/>
        <w:jc w:val="both"/>
        <w:rPr>
          <w:sz w:val="28"/>
          <w:szCs w:val="28"/>
        </w:rPr>
      </w:pPr>
      <w:r w:rsidRPr="00B71A41">
        <w:rPr>
          <w:rStyle w:val="a5"/>
          <w:sz w:val="28"/>
          <w:szCs w:val="28"/>
        </w:rPr>
        <w:t>За рівнем спеціалізації</w:t>
      </w:r>
      <w:r w:rsidRPr="00B71A41">
        <w:rPr>
          <w:sz w:val="28"/>
          <w:szCs w:val="28"/>
        </w:rPr>
        <w:t xml:space="preserve"> - загально правові та спеціально-правоохоронні або соціальні та спеціально правові. До групи соціальних відносять ідеологічну, економічну, політичну, управлінську, виховну та </w:t>
      </w:r>
      <w:proofErr w:type="gramStart"/>
      <w:r w:rsidRPr="00B71A41">
        <w:rPr>
          <w:sz w:val="28"/>
          <w:szCs w:val="28"/>
        </w:rPr>
        <w:t>ін..</w:t>
      </w:r>
      <w:proofErr w:type="gramEnd"/>
      <w:r w:rsidRPr="00B71A41">
        <w:rPr>
          <w:sz w:val="28"/>
          <w:szCs w:val="28"/>
        </w:rPr>
        <w:t xml:space="preserve"> Спеціально-правові функції правоохоронної практичної діяльності - це напрями її власне правового впливу на суспільні відносини - регулятивного та охоронного призначення. Зокрема реалізація регулятивної функції спрямована на забезпечення упорядкування нормальних, позитивних, корисних соціальних взаємодій суб’єктів права. А реалізація охоронної функції зумовлена необхідністю захисту позитивних соціальних взаємодій від соціально шкідливих і небезпечних діянь людей, їх об’єднань, відновлення порушених прав, свобод та законних інтересів суб’єктів права.</w:t>
      </w:r>
    </w:p>
    <w:p w14:paraId="3218C1AB" w14:textId="77777777" w:rsidR="0028464F" w:rsidRPr="00B71A41" w:rsidRDefault="0028464F" w:rsidP="0028464F">
      <w:pPr>
        <w:pStyle w:val="21"/>
        <w:numPr>
          <w:ilvl w:val="0"/>
          <w:numId w:val="4"/>
        </w:numPr>
        <w:shd w:val="clear" w:color="auto" w:fill="auto"/>
        <w:tabs>
          <w:tab w:val="left" w:pos="1004"/>
        </w:tabs>
        <w:spacing w:before="0" w:after="0" w:line="240" w:lineRule="auto"/>
        <w:ind w:left="20" w:right="20" w:firstLine="700"/>
        <w:jc w:val="both"/>
        <w:rPr>
          <w:sz w:val="28"/>
          <w:szCs w:val="28"/>
        </w:rPr>
      </w:pPr>
      <w:r w:rsidRPr="00B71A41">
        <w:rPr>
          <w:rStyle w:val="a5"/>
          <w:sz w:val="28"/>
          <w:szCs w:val="28"/>
        </w:rPr>
        <w:t>За сферами суспільного життя -</w:t>
      </w:r>
      <w:r w:rsidRPr="00B71A41">
        <w:rPr>
          <w:sz w:val="28"/>
          <w:szCs w:val="28"/>
        </w:rPr>
        <w:t xml:space="preserve"> слід виокремити політичну, економічну, демографічну, екологічну, банківсько-фінансову, культурну, ідеологічну, соціальну, міграційну та ін.</w:t>
      </w:r>
    </w:p>
    <w:p w14:paraId="7ACA789C" w14:textId="77777777" w:rsidR="0028464F" w:rsidRPr="00B71A41" w:rsidRDefault="0028464F" w:rsidP="0028464F">
      <w:pPr>
        <w:pStyle w:val="21"/>
        <w:numPr>
          <w:ilvl w:val="0"/>
          <w:numId w:val="4"/>
        </w:numPr>
        <w:shd w:val="clear" w:color="auto" w:fill="auto"/>
        <w:tabs>
          <w:tab w:val="left" w:pos="1009"/>
        </w:tabs>
        <w:spacing w:before="0" w:after="0" w:line="240" w:lineRule="auto"/>
        <w:ind w:left="20" w:right="20" w:firstLine="700"/>
        <w:jc w:val="both"/>
        <w:rPr>
          <w:sz w:val="28"/>
          <w:szCs w:val="28"/>
        </w:rPr>
      </w:pPr>
      <w:r w:rsidRPr="00B71A41">
        <w:rPr>
          <w:rStyle w:val="a5"/>
          <w:sz w:val="28"/>
          <w:szCs w:val="28"/>
        </w:rPr>
        <w:t>За формою здійснення діяльності</w:t>
      </w:r>
      <w:r w:rsidRPr="00B71A41">
        <w:rPr>
          <w:sz w:val="28"/>
          <w:szCs w:val="28"/>
        </w:rPr>
        <w:t xml:space="preserve"> розрізняють правотворчу, правозастосовну, контрольно-наглядову, право установчу.</w:t>
      </w:r>
    </w:p>
    <w:p w14:paraId="4482016B" w14:textId="77777777" w:rsidR="0028464F" w:rsidRPr="00B71A41" w:rsidRDefault="0028464F" w:rsidP="0028464F">
      <w:pPr>
        <w:pStyle w:val="30"/>
        <w:numPr>
          <w:ilvl w:val="0"/>
          <w:numId w:val="4"/>
        </w:numPr>
        <w:shd w:val="clear" w:color="auto" w:fill="auto"/>
        <w:tabs>
          <w:tab w:val="left" w:pos="998"/>
        </w:tabs>
        <w:spacing w:line="240" w:lineRule="auto"/>
        <w:ind w:left="20" w:firstLine="700"/>
        <w:rPr>
          <w:sz w:val="28"/>
          <w:szCs w:val="28"/>
        </w:rPr>
      </w:pPr>
      <w:r w:rsidRPr="00B71A41">
        <w:rPr>
          <w:sz w:val="28"/>
          <w:szCs w:val="28"/>
        </w:rPr>
        <w:t>Залежно від мети юридичного впливу</w:t>
      </w:r>
      <w:r w:rsidRPr="00B71A41">
        <w:rPr>
          <w:rStyle w:val="31"/>
          <w:sz w:val="28"/>
          <w:szCs w:val="28"/>
        </w:rPr>
        <w:t xml:space="preserve"> - регулятивні та охоронні.</w:t>
      </w:r>
    </w:p>
    <w:p w14:paraId="4A7D2C61" w14:textId="77777777" w:rsidR="0028464F" w:rsidRPr="00B71A41" w:rsidRDefault="0028464F" w:rsidP="0028464F">
      <w:pPr>
        <w:pStyle w:val="21"/>
        <w:numPr>
          <w:ilvl w:val="0"/>
          <w:numId w:val="4"/>
        </w:numPr>
        <w:shd w:val="clear" w:color="auto" w:fill="auto"/>
        <w:tabs>
          <w:tab w:val="left" w:pos="994"/>
        </w:tabs>
        <w:spacing w:before="0" w:after="0" w:line="240" w:lineRule="auto"/>
        <w:ind w:left="20" w:firstLine="700"/>
        <w:jc w:val="both"/>
        <w:rPr>
          <w:sz w:val="28"/>
          <w:szCs w:val="28"/>
        </w:rPr>
      </w:pPr>
      <w:r w:rsidRPr="00B71A41">
        <w:rPr>
          <w:rStyle w:val="a5"/>
          <w:sz w:val="28"/>
          <w:szCs w:val="28"/>
        </w:rPr>
        <w:t>За часом впливу -</w:t>
      </w:r>
      <w:r w:rsidRPr="00B71A41">
        <w:rPr>
          <w:sz w:val="28"/>
          <w:szCs w:val="28"/>
        </w:rPr>
        <w:t xml:space="preserve"> постійні та тимчасові.</w:t>
      </w:r>
    </w:p>
    <w:p w14:paraId="3F1C5C28"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Можливі також інші класифікації функцій правоохоронної практичної діяльності, в яких застосовуються критерії галузевої спрямованості в межах системи права, характеристики суб’єктів здійснення діяльності, об’єктів, засобів тощо.</w:t>
      </w:r>
    </w:p>
    <w:p w14:paraId="3E0838FB"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У результаті здійснення класифікацій за всіма можливими критеріями складається яскрава картина функціональної спрямованості правоохоронної практичної діяльності. Кожному функціональному напряму відповідає свій зміст - тобто необхідний набір професійних дій та операцій, передбачених у повноваженнях органу або посадової особи.</w:t>
      </w:r>
    </w:p>
    <w:p w14:paraId="5C7ED5D7" w14:textId="77777777" w:rsidR="0028464F" w:rsidRPr="00B71A41" w:rsidRDefault="0028464F" w:rsidP="0028464F">
      <w:pPr>
        <w:keepNext/>
        <w:keepLines/>
        <w:spacing w:after="0" w:line="240" w:lineRule="auto"/>
        <w:ind w:left="20" w:firstLine="700"/>
        <w:jc w:val="both"/>
        <w:rPr>
          <w:rFonts w:ascii="Times New Roman" w:hAnsi="Times New Roman" w:cs="Times New Roman"/>
          <w:sz w:val="28"/>
          <w:szCs w:val="28"/>
        </w:rPr>
      </w:pPr>
      <w:bookmarkStart w:id="8" w:name="bookmark20"/>
      <w:r w:rsidRPr="00B71A41">
        <w:rPr>
          <w:rFonts w:ascii="Times New Roman" w:hAnsi="Times New Roman" w:cs="Times New Roman"/>
          <w:sz w:val="28"/>
          <w:szCs w:val="28"/>
        </w:rPr>
        <w:t>ВИСНОВКИ ДО ТРЕТЬОГО ПИТАННЯ</w:t>
      </w:r>
      <w:bookmarkEnd w:id="8"/>
    </w:p>
    <w:p w14:paraId="08DE7F16"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На підставі зазначеного вище видається можливим сформулювати деякі висновки стосовно методики функціонального підходу та її застосування у вивченні проблем правоохоронної діяльності.</w:t>
      </w:r>
    </w:p>
    <w:p w14:paraId="5ABE2AA2"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По-перше, висвітлення функціонального аспекту дає змогу сформувати більш повне та ґрунтовне уявлення стосовно ролі та соціального призначення правоохоронної практичної діяльності, висвітлити суб’єктно-об’єктні зв’язки.</w:t>
      </w:r>
    </w:p>
    <w:p w14:paraId="4C76792B"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proofErr w:type="gramStart"/>
      <w:r w:rsidRPr="00B71A41">
        <w:rPr>
          <w:sz w:val="28"/>
          <w:szCs w:val="28"/>
        </w:rPr>
        <w:t>По-друге</w:t>
      </w:r>
      <w:proofErr w:type="gramEnd"/>
      <w:r w:rsidRPr="00B71A41">
        <w:rPr>
          <w:sz w:val="28"/>
          <w:szCs w:val="28"/>
        </w:rPr>
        <w:t>, між функціями правоохоронної практичної діяльності та функціями права є взаємозв’язок, у якому простежується загальний вплив права на різні сфери людської діяльності, в тому числі й професійної діяльності правоохоронців. Соціальне призначення права багато в чому реалізується через здійснення правоохоронної практики, а остання своїм існуванням зобов’язана існуванню феномену права.</w:t>
      </w:r>
    </w:p>
    <w:p w14:paraId="78134B2C"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По-третє, важливим етапом функціонального дослідження є проведення класифікації функцій діяльності, завдяки чому стає більш зрозумілою її багатовекторність, полі функціональність, розкриваються потенційні можливості впливу на різні сторони буття.</w:t>
      </w:r>
    </w:p>
    <w:p w14:paraId="1737CE0C"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lastRenderedPageBreak/>
        <w:t>Щодо функцій правоохоронної практичної діяльності, то найбільш поширеними критеріями прийнято вважати сфери суспільного життя, спеціалізацію, час дії, соціальну значущість, форми здійснення та деякі інші.</w:t>
      </w:r>
    </w:p>
    <w:p w14:paraId="52E86DF6" w14:textId="77777777" w:rsidR="0028464F" w:rsidRPr="00B71A41" w:rsidRDefault="0028464F" w:rsidP="0028464F">
      <w:pPr>
        <w:keepNext/>
        <w:keepLines/>
        <w:spacing w:after="0" w:line="240" w:lineRule="auto"/>
        <w:ind w:left="20"/>
        <w:jc w:val="center"/>
        <w:rPr>
          <w:rFonts w:ascii="Times New Roman" w:hAnsi="Times New Roman" w:cs="Times New Roman"/>
          <w:sz w:val="28"/>
          <w:szCs w:val="28"/>
        </w:rPr>
      </w:pPr>
      <w:bookmarkStart w:id="9" w:name="bookmark21"/>
      <w:r w:rsidRPr="00B71A41">
        <w:rPr>
          <w:rFonts w:ascii="Times New Roman" w:hAnsi="Times New Roman" w:cs="Times New Roman"/>
          <w:sz w:val="28"/>
          <w:szCs w:val="28"/>
        </w:rPr>
        <w:t>ВИСНОВКИ З ТЕМИ</w:t>
      </w:r>
      <w:bookmarkEnd w:id="9"/>
    </w:p>
    <w:p w14:paraId="39CF5AC6" w14:textId="77777777" w:rsidR="0028464F" w:rsidRPr="00B71A41" w:rsidRDefault="0028464F" w:rsidP="0028464F">
      <w:pPr>
        <w:pStyle w:val="21"/>
        <w:shd w:val="clear" w:color="auto" w:fill="auto"/>
        <w:spacing w:before="0" w:after="0" w:line="240" w:lineRule="auto"/>
        <w:ind w:left="20" w:firstLine="700"/>
        <w:jc w:val="both"/>
        <w:rPr>
          <w:sz w:val="28"/>
          <w:szCs w:val="28"/>
        </w:rPr>
      </w:pPr>
      <w:r w:rsidRPr="00B71A41">
        <w:rPr>
          <w:sz w:val="28"/>
          <w:szCs w:val="28"/>
        </w:rPr>
        <w:t>Визначення поняття правоохоронної діяльності є одним із актуальних</w:t>
      </w:r>
    </w:p>
    <w:p w14:paraId="62DA20B0" w14:textId="77777777" w:rsidR="0028464F" w:rsidRPr="00B71A41" w:rsidRDefault="0028464F" w:rsidP="0028464F">
      <w:pPr>
        <w:pStyle w:val="21"/>
        <w:shd w:val="clear" w:color="auto" w:fill="auto"/>
        <w:spacing w:before="0" w:after="0" w:line="240" w:lineRule="auto"/>
        <w:ind w:left="20" w:right="20" w:firstLine="0"/>
        <w:jc w:val="both"/>
        <w:rPr>
          <w:sz w:val="28"/>
          <w:szCs w:val="28"/>
        </w:rPr>
      </w:pPr>
      <w:r w:rsidRPr="00B71A41">
        <w:rPr>
          <w:sz w:val="28"/>
          <w:szCs w:val="28"/>
        </w:rPr>
        <w:t>завдань загальної теорії права, враховуючи наявність далеко не схожих методологічних підходів та наукових тверджень щодо її найбільш суттєвих ознак. У наявних джерелах правоохоронну діяльність пропонується розглядати з різних позицій, зокрема як елемент правової системи, як правову діяльність, як правоохоронну практику або як практичну діяльність правоохоронців. У кожному з варіантів є певні недоліки, які не дають змогу чітко розмежувати згадані поняття та визначити ознаки соціальності правоохоронної діяльності.</w:t>
      </w:r>
    </w:p>
    <w:p w14:paraId="6524FA12"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З використанням викладених міркувань та на підставі узагальнення наукових поглядів під правовою діяльністю пропонується розуміти один із видів соціальної діяльності, що здійснюється суб’єктами права з використанням правових засобів та з метою отримання правового результату, внаслідок чого відбуваються створення права, його розвиток та матеріалізація у процесі функціонування суспільних відносин.</w:t>
      </w:r>
    </w:p>
    <w:p w14:paraId="569A6139" w14:textId="77777777" w:rsidR="0028464F" w:rsidRPr="00B71A41" w:rsidRDefault="0028464F" w:rsidP="0028464F">
      <w:pPr>
        <w:pStyle w:val="21"/>
        <w:shd w:val="clear" w:color="auto" w:fill="auto"/>
        <w:spacing w:before="0" w:after="0" w:line="240" w:lineRule="auto"/>
        <w:ind w:left="20" w:right="20" w:firstLine="700"/>
        <w:jc w:val="both"/>
        <w:rPr>
          <w:sz w:val="28"/>
          <w:szCs w:val="28"/>
        </w:rPr>
      </w:pPr>
      <w:r w:rsidRPr="00B71A41">
        <w:rPr>
          <w:sz w:val="28"/>
          <w:szCs w:val="28"/>
        </w:rPr>
        <w:t>Правоохоронна діяльність - це різновид правової діяльності, що здійснюється у сфері права правоохоронця ми на професійній основі з метою отримання правового результату, задоволення законних потреб та інтересів соціальних суб’єктів відповідно до вимог права.</w:t>
      </w:r>
    </w:p>
    <w:p w14:paraId="7B90BBFE" w14:textId="52C441D2"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Як явище правоохоронна діяльність характеризується низкою ознак: здійснюється у сфері права; суб’єктами здійснення виступають правоохоронци - спеціально підготовлені фахівці; правоохоронна діяльність спрямовується на організацію діяльності інших суб’єктів права; кінцевою метою правоохоронної діяльності є впорядкування та узгодження суспільних відносин; під час її здійснення використовуються як правові, так і неправові засоби; правоохоронна діяльність чітко регламентована правом; здійснюється у формах практичної, наукової та навчальної діяльності.</w:t>
      </w:r>
    </w:p>
    <w:p w14:paraId="7A88FBE0" w14:textId="77777777"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До основних принципів правоохоронної практичної діяльності слід віднести: законність діянь правоохоронця та його рішень; рівність суб’єктів перед законом та правом; незалежність правоохоронця від власних інтересів та зовнішнього тиску; неупередженість, обгрунтованість рішень; професіоналізм; справедливість, гуманність тощо.</w:t>
      </w:r>
    </w:p>
    <w:p w14:paraId="7433C346" w14:textId="77777777"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Найбільш значущими факторами, які впливають на правову практику у всіх її формах та видах, є умови національної правової системи.</w:t>
      </w:r>
    </w:p>
    <w:p w14:paraId="00D73ADC" w14:textId="28F6C0E0"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Правова система України як факт правової реальності тривалий час перебуває у стані оновлення, розвитку, що значною мірою характеризує особливості стану правопорядку, законності, правової культури та рівня розвитку системи у цілому. Виявлення характерних особливостей щодо окремих елементів системи здійснюється сучасними дослідниками крізь призму саме цього фактора, який вказує на постійний рух, нестабільність в організації правового життя.</w:t>
      </w:r>
    </w:p>
    <w:p w14:paraId="1D521A5C" w14:textId="77777777" w:rsidR="00DB3934" w:rsidRPr="00B71A41" w:rsidRDefault="00DB3934" w:rsidP="0028464F">
      <w:pPr>
        <w:pStyle w:val="21"/>
        <w:shd w:val="clear" w:color="auto" w:fill="auto"/>
        <w:spacing w:before="0" w:after="0" w:line="240" w:lineRule="auto"/>
        <w:ind w:left="20" w:right="20" w:firstLine="680"/>
        <w:jc w:val="both"/>
        <w:rPr>
          <w:sz w:val="28"/>
          <w:szCs w:val="28"/>
        </w:rPr>
      </w:pPr>
    </w:p>
    <w:p w14:paraId="5BF9C916" w14:textId="77777777" w:rsidR="0028464F" w:rsidRPr="00B71A41" w:rsidRDefault="0028464F" w:rsidP="0028464F">
      <w:pPr>
        <w:keepNext/>
        <w:keepLines/>
        <w:spacing w:after="0" w:line="240" w:lineRule="auto"/>
        <w:ind w:left="20" w:firstLine="680"/>
        <w:jc w:val="both"/>
        <w:rPr>
          <w:rFonts w:ascii="Times New Roman" w:hAnsi="Times New Roman" w:cs="Times New Roman"/>
          <w:sz w:val="28"/>
          <w:szCs w:val="28"/>
        </w:rPr>
      </w:pPr>
      <w:bookmarkStart w:id="10" w:name="bookmark22"/>
      <w:r w:rsidRPr="00B71A41">
        <w:rPr>
          <w:rFonts w:ascii="Times New Roman" w:hAnsi="Times New Roman" w:cs="Times New Roman"/>
          <w:sz w:val="28"/>
          <w:szCs w:val="28"/>
        </w:rPr>
        <w:t>МЕТОДИЧНІ ПОРАДИ ЩОДО ПІДГОТОВКИ ДО ДАНОЇ ТЕМИ</w:t>
      </w:r>
      <w:bookmarkEnd w:id="10"/>
    </w:p>
    <w:p w14:paraId="18A42F8E" w14:textId="77777777"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Під час лекції розглядаються лише базові, основоположні поняття щодо теоретичних та методологічних засад правової деонтології.</w:t>
      </w:r>
    </w:p>
    <w:p w14:paraId="6DC1225D" w14:textId="77777777" w:rsidR="0028464F" w:rsidRPr="00B71A41" w:rsidRDefault="0028464F" w:rsidP="0028464F">
      <w:pPr>
        <w:pStyle w:val="21"/>
        <w:shd w:val="clear" w:color="auto" w:fill="auto"/>
        <w:spacing w:before="0" w:after="0" w:line="240" w:lineRule="auto"/>
        <w:ind w:left="20" w:right="20" w:firstLine="680"/>
        <w:jc w:val="both"/>
        <w:rPr>
          <w:sz w:val="28"/>
          <w:szCs w:val="28"/>
        </w:rPr>
      </w:pPr>
      <w:r w:rsidRPr="00B71A41">
        <w:rPr>
          <w:sz w:val="28"/>
          <w:szCs w:val="28"/>
        </w:rPr>
        <w:t>При підготовці теми, студентам слід враховувати різнобічні наукові підходи до визначення, класифікації та розуміння деяких питань.</w:t>
      </w:r>
    </w:p>
    <w:p w14:paraId="25504A70" w14:textId="77777777" w:rsidR="0028464F" w:rsidRPr="00B71A41" w:rsidRDefault="0028464F" w:rsidP="0028464F">
      <w:pPr>
        <w:pStyle w:val="21"/>
        <w:shd w:val="clear" w:color="auto" w:fill="auto"/>
        <w:spacing w:before="0" w:after="0" w:line="240" w:lineRule="auto"/>
        <w:ind w:left="20" w:right="20" w:firstLine="720"/>
        <w:jc w:val="both"/>
        <w:rPr>
          <w:sz w:val="28"/>
          <w:szCs w:val="28"/>
        </w:rPr>
      </w:pPr>
      <w:r w:rsidRPr="00B71A41">
        <w:rPr>
          <w:sz w:val="28"/>
          <w:szCs w:val="28"/>
        </w:rPr>
        <w:t>Серед них слід виділити: поняття «практика», «практик»; основні ознаки та характеристика правоохоронної практичної діяльності; функції та принципи правоохоронної практичної діяльності.</w:t>
      </w:r>
    </w:p>
    <w:p w14:paraId="14447FE2" w14:textId="77777777" w:rsidR="0028464F" w:rsidRPr="00B71A41" w:rsidRDefault="0028464F" w:rsidP="0028464F">
      <w:pPr>
        <w:pStyle w:val="21"/>
        <w:shd w:val="clear" w:color="auto" w:fill="auto"/>
        <w:spacing w:before="0" w:after="0" w:line="240" w:lineRule="auto"/>
        <w:ind w:left="20" w:right="20" w:firstLine="720"/>
        <w:jc w:val="both"/>
        <w:rPr>
          <w:sz w:val="28"/>
          <w:szCs w:val="28"/>
        </w:rPr>
      </w:pPr>
      <w:r w:rsidRPr="00B71A41">
        <w:rPr>
          <w:sz w:val="28"/>
          <w:szCs w:val="28"/>
        </w:rPr>
        <w:t>Для вдалого засвоєння цієї теми, студентам (слухачам) рекомендується звернутись не л</w:t>
      </w:r>
      <w:r w:rsidRPr="00B71A41">
        <w:rPr>
          <w:rStyle w:val="1"/>
          <w:sz w:val="28"/>
          <w:szCs w:val="28"/>
        </w:rPr>
        <w:t>иш</w:t>
      </w:r>
      <w:r w:rsidRPr="00B71A41">
        <w:rPr>
          <w:sz w:val="28"/>
          <w:szCs w:val="28"/>
        </w:rPr>
        <w:t>е до базового (обов’язкового) списку літератури, а й до інших наукових джерел, які можна знайти у бібліотеці університету або у книжковому фонді навчально-методичного кабінету кафедри загальноправових дисциплін.</w:t>
      </w:r>
    </w:p>
    <w:p w14:paraId="22EAC8BC" w14:textId="77777777" w:rsidR="0028464F" w:rsidRDefault="0028464F" w:rsidP="0028464F">
      <w:pPr>
        <w:pStyle w:val="21"/>
        <w:shd w:val="clear" w:color="auto" w:fill="auto"/>
        <w:spacing w:before="0" w:after="0" w:line="240" w:lineRule="auto"/>
        <w:ind w:left="20" w:right="20" w:firstLine="720"/>
        <w:jc w:val="both"/>
        <w:rPr>
          <w:sz w:val="28"/>
          <w:szCs w:val="28"/>
        </w:rPr>
      </w:pPr>
      <w:r w:rsidRPr="00B71A41">
        <w:rPr>
          <w:sz w:val="28"/>
          <w:szCs w:val="28"/>
        </w:rPr>
        <w:t>Так, під час розгляду теми, слід, також, використовувати наукові праці як українських, так і зарубіжних вчених.</w:t>
      </w:r>
    </w:p>
    <w:p w14:paraId="387AC23C" w14:textId="77777777" w:rsidR="0028464F" w:rsidRPr="0028464F" w:rsidRDefault="0028464F" w:rsidP="0028464F">
      <w:pPr>
        <w:ind w:firstLine="708"/>
        <w:rPr>
          <w:rFonts w:ascii="Times New Roman" w:hAnsi="Times New Roman" w:cs="Times New Roman"/>
          <w:sz w:val="28"/>
          <w:szCs w:val="28"/>
        </w:rPr>
      </w:pPr>
    </w:p>
    <w:sectPr w:rsidR="0028464F" w:rsidRPr="00284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214"/>
    <w:multiLevelType w:val="multilevel"/>
    <w:tmpl w:val="8B4683C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7615B2A"/>
    <w:multiLevelType w:val="multilevel"/>
    <w:tmpl w:val="262272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EB96161"/>
    <w:multiLevelType w:val="multilevel"/>
    <w:tmpl w:val="FDDC6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3100B15"/>
    <w:multiLevelType w:val="multilevel"/>
    <w:tmpl w:val="92FA03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4D"/>
    <w:rsid w:val="000466E6"/>
    <w:rsid w:val="00184A6F"/>
    <w:rsid w:val="00276F50"/>
    <w:rsid w:val="0028464F"/>
    <w:rsid w:val="002A5643"/>
    <w:rsid w:val="00500D4D"/>
    <w:rsid w:val="006A7ECF"/>
    <w:rsid w:val="006C4B24"/>
    <w:rsid w:val="006D13E2"/>
    <w:rsid w:val="00A8534C"/>
    <w:rsid w:val="00B71A41"/>
    <w:rsid w:val="00CC76CE"/>
    <w:rsid w:val="00DB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1CDB"/>
  <w15:chartTrackingRefBased/>
  <w15:docId w15:val="{FEF377BF-CDF8-4A77-B708-839C8DAB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8464F"/>
    <w:rPr>
      <w:color w:val="0066CC"/>
      <w:u w:val="single"/>
    </w:rPr>
  </w:style>
  <w:style w:type="character" w:customStyle="1" w:styleId="2">
    <w:name w:val="Основной текст (2)_"/>
    <w:basedOn w:val="a0"/>
    <w:link w:val="20"/>
    <w:locked/>
    <w:rsid w:val="0028464F"/>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28464F"/>
    <w:pPr>
      <w:widowControl w:val="0"/>
      <w:shd w:val="clear" w:color="auto" w:fill="FFFFFF"/>
      <w:spacing w:after="360" w:line="0" w:lineRule="atLeast"/>
    </w:pPr>
    <w:rPr>
      <w:rFonts w:ascii="Times New Roman" w:eastAsia="Times New Roman" w:hAnsi="Times New Roman" w:cs="Times New Roman"/>
      <w:b/>
      <w:bCs/>
      <w:sz w:val="27"/>
      <w:szCs w:val="27"/>
    </w:rPr>
  </w:style>
  <w:style w:type="character" w:customStyle="1" w:styleId="a4">
    <w:name w:val="Основной текст_"/>
    <w:basedOn w:val="a0"/>
    <w:link w:val="21"/>
    <w:locked/>
    <w:rsid w:val="0028464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4"/>
    <w:rsid w:val="0028464F"/>
    <w:pPr>
      <w:widowControl w:val="0"/>
      <w:shd w:val="clear" w:color="auto" w:fill="FFFFFF"/>
      <w:spacing w:before="720" w:after="2580" w:line="0" w:lineRule="atLeast"/>
      <w:ind w:hanging="580"/>
    </w:pPr>
    <w:rPr>
      <w:rFonts w:ascii="Times New Roman" w:eastAsia="Times New Roman" w:hAnsi="Times New Roman" w:cs="Times New Roman"/>
      <w:sz w:val="27"/>
      <w:szCs w:val="27"/>
    </w:rPr>
  </w:style>
  <w:style w:type="character" w:customStyle="1" w:styleId="3">
    <w:name w:val="Основной текст (3)_"/>
    <w:basedOn w:val="a0"/>
    <w:link w:val="30"/>
    <w:locked/>
    <w:rsid w:val="0028464F"/>
    <w:rPr>
      <w:rFonts w:ascii="Times New Roman" w:eastAsia="Times New Roman" w:hAnsi="Times New Roman" w:cs="Times New Roman"/>
      <w:i/>
      <w:iCs/>
      <w:sz w:val="27"/>
      <w:szCs w:val="27"/>
      <w:shd w:val="clear" w:color="auto" w:fill="FFFFFF"/>
    </w:rPr>
  </w:style>
  <w:style w:type="paragraph" w:customStyle="1" w:styleId="30">
    <w:name w:val="Основной текст (3)"/>
    <w:basedOn w:val="a"/>
    <w:link w:val="3"/>
    <w:rsid w:val="0028464F"/>
    <w:pPr>
      <w:widowControl w:val="0"/>
      <w:shd w:val="clear" w:color="auto" w:fill="FFFFFF"/>
      <w:spacing w:after="0" w:line="480" w:lineRule="exact"/>
      <w:ind w:firstLine="700"/>
      <w:jc w:val="both"/>
    </w:pPr>
    <w:rPr>
      <w:rFonts w:ascii="Times New Roman" w:eastAsia="Times New Roman" w:hAnsi="Times New Roman" w:cs="Times New Roman"/>
      <w:i/>
      <w:iCs/>
      <w:sz w:val="27"/>
      <w:szCs w:val="27"/>
    </w:rPr>
  </w:style>
  <w:style w:type="character" w:customStyle="1" w:styleId="1">
    <w:name w:val="Основной текст1"/>
    <w:basedOn w:val="a4"/>
    <w:rsid w:val="0028464F"/>
    <w:rPr>
      <w:rFonts w:ascii="Times New Roman" w:eastAsia="Times New Roman" w:hAnsi="Times New Roman" w:cs="Times New Roman"/>
      <w:color w:val="000000"/>
      <w:spacing w:val="0"/>
      <w:w w:val="100"/>
      <w:position w:val="0"/>
      <w:sz w:val="27"/>
      <w:szCs w:val="27"/>
      <w:u w:val="single"/>
      <w:shd w:val="clear" w:color="auto" w:fill="FFFFFF"/>
      <w:lang w:val="uk-UA"/>
    </w:rPr>
  </w:style>
  <w:style w:type="character" w:customStyle="1" w:styleId="a5">
    <w:name w:val="Основной текст + Курсив"/>
    <w:basedOn w:val="a4"/>
    <w:rsid w:val="0028464F"/>
    <w:rPr>
      <w:rFonts w:ascii="Times New Roman" w:eastAsia="Times New Roman" w:hAnsi="Times New Roman" w:cs="Times New Roman"/>
      <w:i/>
      <w:iCs/>
      <w:color w:val="000000"/>
      <w:spacing w:val="0"/>
      <w:w w:val="100"/>
      <w:position w:val="0"/>
      <w:sz w:val="27"/>
      <w:szCs w:val="27"/>
      <w:shd w:val="clear" w:color="auto" w:fill="FFFFFF"/>
      <w:lang w:val="uk-UA"/>
    </w:rPr>
  </w:style>
  <w:style w:type="character" w:customStyle="1" w:styleId="10">
    <w:name w:val="Заголовок №1"/>
    <w:basedOn w:val="a0"/>
    <w:rsid w:val="0028464F"/>
    <w:rPr>
      <w:rFonts w:ascii="Times New Roman" w:eastAsia="Times New Roman" w:hAnsi="Times New Roman" w:cs="Times New Roman" w:hint="default"/>
      <w:b/>
      <w:bCs/>
      <w:i w:val="0"/>
      <w:iCs w:val="0"/>
      <w:smallCaps w:val="0"/>
      <w:color w:val="000000"/>
      <w:spacing w:val="0"/>
      <w:w w:val="100"/>
      <w:position w:val="0"/>
      <w:sz w:val="27"/>
      <w:szCs w:val="27"/>
      <w:u w:val="single"/>
      <w:lang w:val="uk-UA"/>
    </w:rPr>
  </w:style>
  <w:style w:type="character" w:customStyle="1" w:styleId="1pt">
    <w:name w:val="Основной текст + Интервал 1 pt"/>
    <w:basedOn w:val="a4"/>
    <w:rsid w:val="0028464F"/>
    <w:rPr>
      <w:rFonts w:ascii="Times New Roman" w:eastAsia="Times New Roman" w:hAnsi="Times New Roman" w:cs="Times New Roman"/>
      <w:b w:val="0"/>
      <w:bCs w:val="0"/>
      <w:i w:val="0"/>
      <w:iCs w:val="0"/>
      <w:smallCaps w:val="0"/>
      <w:strike w:val="0"/>
      <w:dstrike w:val="0"/>
      <w:color w:val="000000"/>
      <w:spacing w:val="30"/>
      <w:w w:val="100"/>
      <w:position w:val="0"/>
      <w:sz w:val="27"/>
      <w:szCs w:val="27"/>
      <w:u w:val="none"/>
      <w:effect w:val="none"/>
      <w:shd w:val="clear" w:color="auto" w:fill="FFFFFF"/>
      <w:lang w:val="uk-UA"/>
    </w:rPr>
  </w:style>
  <w:style w:type="character" w:customStyle="1" w:styleId="31">
    <w:name w:val="Основной текст (3) + Не курсив"/>
    <w:basedOn w:val="3"/>
    <w:rsid w:val="0028464F"/>
    <w:rPr>
      <w:rFonts w:ascii="Times New Roman" w:eastAsia="Times New Roman" w:hAnsi="Times New Roman" w:cs="Times New Roman"/>
      <w:i/>
      <w:iCs/>
      <w:color w:val="000000"/>
      <w:spacing w:val="0"/>
      <w:w w:val="100"/>
      <w:position w:val="0"/>
      <w:sz w:val="27"/>
      <w:szCs w:val="27"/>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47471">
      <w:bodyDiv w:val="1"/>
      <w:marLeft w:val="0"/>
      <w:marRight w:val="0"/>
      <w:marTop w:val="0"/>
      <w:marBottom w:val="0"/>
      <w:divBdr>
        <w:top w:val="none" w:sz="0" w:space="0" w:color="auto"/>
        <w:left w:val="none" w:sz="0" w:space="0" w:color="auto"/>
        <w:bottom w:val="none" w:sz="0" w:space="0" w:color="auto"/>
        <w:right w:val="none" w:sz="0" w:space="0" w:color="auto"/>
      </w:divBdr>
    </w:div>
    <w:div w:id="1331566675">
      <w:bodyDiv w:val="1"/>
      <w:marLeft w:val="0"/>
      <w:marRight w:val="0"/>
      <w:marTop w:val="0"/>
      <w:marBottom w:val="0"/>
      <w:divBdr>
        <w:top w:val="none" w:sz="0" w:space="0" w:color="auto"/>
        <w:left w:val="none" w:sz="0" w:space="0" w:color="auto"/>
        <w:bottom w:val="none" w:sz="0" w:space="0" w:color="auto"/>
        <w:right w:val="none" w:sz="0" w:space="0" w:color="auto"/>
      </w:divBdr>
    </w:div>
    <w:div w:id="18931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9126:%D0%9F.%D0%A1.%D0%9F%D1%80." TargetMode="Externa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1%96%D0%BA%D1%96%D1%82%D0%B5%D0%BD%D0%BA%D0%BE%20%D0%9E$"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817" TargetMode="External"/><Relationship Id="rId3" Type="http://schemas.openxmlformats.org/officeDocument/2006/relationships/settings" Target="settings.xml"/><Relationship Id="rId2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E%D0%BD%D0%BE%D0%BC%D0%B0%D1%80%D1%8C%D0%BE%D0%B2%20%D0%A1$" TargetMode="External"/><Relationship Id="rId7" Type="http://schemas.openxmlformats.org/officeDocument/2006/relationships/hyperlink" Target="http://nbuv.gov.ua/UJRN/urykr_2010_2_6" TargetMode="Externa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0%BE%D0%BB%D0%BE%D1%82%D0%B0%D1%80%D1%8C%D0%BE%D0%B2%D0%B0%20%D0%9D$" TargetMode="External"/><Relationship Id="rId17" Type="http://schemas.openxmlformats.org/officeDocument/2006/relationships/hyperlink" Target="http://www.libr.dp.ua/cgi-bin/irbis64r_01/cgiirbis_64.exe?Z21ID=&amp;I21DBN=ALLP&amp;P21DBN=ALLP&amp;S21STN=1&amp;S21REF=3&amp;S21FMT=fullwebr&amp;C21COM=S&amp;S21CNR=20&amp;S21P01=0&amp;S21P02=1&amp;S21P03=A=&amp;S21STR=%D0%9A%D1%83%D1%87%D1%83%D0%BA,%20%D0%90.%20" TargetMode="External"/><Relationship Id="rId2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83%D0%B1%D0%B1%D0%BE%D1%82%20%D0%9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buv.gov.ua/UJRN/VKPI_%20soc_2013_1_19" TargetMode="External"/><Relationship Id="rId20" Type="http://schemas.openxmlformats.org/officeDocument/2006/relationships/hyperlink" Target="http://nbuv.gov.ua/UJRN/FP_index" TargetMode="External"/><Relationship Id="rId2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283" TargetMode="Externa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297" TargetMode="External"/><Relationship Id="rId11" Type="http://schemas.openxmlformats.org/officeDocument/2006/relationships/hyperlink" Target="http://www.irbis-nbuv.gov.ua/cgi-bin/irbis_nbuv/cgiirbis_64.exe?Z21ID=&amp;I21DBN=ARD&amp;P21DBN=ARD&amp;S21STN=1&amp;S21REF=10&amp;S21FMT=fullwebr&amp;C21COM=S&amp;S21CNR=20&amp;S21P01=0&amp;S21P02=0&amp;S21P03=A=&amp;S21COLORTERMS=1&amp;S21STR=%D0%97%D0%B0%D0%B2%D0%B0%D0%BB%D1%8C%D0%BD%D0%B8%D0%B9%20%D0%90.%D0%9C.$" TargetMode="External"/><Relationship Id="rId24" Type="http://schemas.openxmlformats.org/officeDocument/2006/relationships/hyperlink" Target="http://nbuv.gov.ua/UJRN/Nashp_2015_4_11" TargetMode="External"/><Relationship Id="rId32" Type="http://schemas.openxmlformats.org/officeDocument/2006/relationships/fontTable" Target="fontTable.xml"/><Relationship Id="rId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8%D1%81%D1%82%D1%80%D0%B8%D0%BA%20%D0%93$" TargetMode="External"/><Relationship Id="rId15" Type="http://schemas.openxmlformats.org/officeDocument/2006/relationships/hyperlink" Target="http://nbuv.gov.ua/UJRN/VKPI_%20soc_2013_1_19"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490" TargetMode="External"/><Relationship Id="rId2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6%D0%B8%D0%B3%D0%B0%D0%BD%D0%BE%D0%B2%20%D0%9E$" TargetMode="External"/><Relationship Id="rId10" Type="http://schemas.openxmlformats.org/officeDocument/2006/relationships/hyperlink" Target="http://www.libr.dp.ua/cgi-bin/irbis64r_01/cgiirbis_64.exe?Z21ID=&amp;I21DBN=ALLP&amp;P21DBN=ALLP&amp;S21STN=1&amp;S21REF=3&amp;S21FMT=fullwebr&amp;C21COM=S&amp;S21CNR=20&amp;S21P01=0&amp;S21P02=1&amp;S21P03=A=&amp;S21STR=%D0%91%D1%83%D1%80%D0%B6%D0%B8%D0%BD%D1%81%D1%8C%D0%BA%D0%B8%D0%B9,%20%D0%92%D0%B0%D1%81%D0%B8%D0%BB%D1%8C%20%D0%90%D0%BD%D1%82%D0%BE%D0%BD%D0%BE%D0%B2%D0%B8%D1%87" TargetMode="External"/><Relationship Id="rId19"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Relationship Id="rId31" Type="http://schemas.openxmlformats.org/officeDocument/2006/relationships/hyperlink" Target="http://nbuv.gov.ua/UJRN/Vlduvs_2015_3_37" TargetMode="External"/><Relationship Id="rId4" Type="http://schemas.openxmlformats.org/officeDocument/2006/relationships/webSettings" Target="webSettings.xml"/><Relationship Id="rId9" Type="http://schemas.openxmlformats.org/officeDocument/2006/relationships/hyperlink" Target="http://pravolib.pp.ua/uch-20.html"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9126:%D0%9F.%D0%A1.%D0%9F%D1%80." TargetMode="Externa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490" TargetMode="External"/><Relationship Id="rId27" Type="http://schemas.openxmlformats.org/officeDocument/2006/relationships/hyperlink" Target="http://nbuv.gov.ua/UJRN/bmju_2014_8_34" TargetMode="External"/><Relationship Id="rId3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283" TargetMode="External"/><Relationship Id="rId8" Type="http://schemas.openxmlformats.org/officeDocument/2006/relationships/hyperlink" Target="http://pravolib.pp.ua/uch-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5752</Words>
  <Characters>32790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12</cp:revision>
  <dcterms:created xsi:type="dcterms:W3CDTF">2020-09-20T09:09:00Z</dcterms:created>
  <dcterms:modified xsi:type="dcterms:W3CDTF">2022-11-03T16:41:00Z</dcterms:modified>
</cp:coreProperties>
</file>