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5EE" w:rsidRPr="00123FD1" w:rsidRDefault="003B65EE" w:rsidP="003B65E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МІНІСТЕРСТВО ВНУТРІШНІХ СПРАВ УКРАЇНИ</w:t>
      </w:r>
    </w:p>
    <w:p w:rsidR="003B65EE" w:rsidRPr="00123FD1" w:rsidRDefault="003B65EE" w:rsidP="003B65E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FA7049" w:rsidRPr="00123FD1" w:rsidRDefault="00FA7049" w:rsidP="003B65E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FA7049" w:rsidRPr="00123FD1" w:rsidRDefault="00FA7049" w:rsidP="003B65E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3B65EE" w:rsidRPr="00123FD1" w:rsidRDefault="003B65EE" w:rsidP="003B65E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Харківський національний університет внутрішніх справ</w:t>
      </w:r>
    </w:p>
    <w:p w:rsidR="003B65EE" w:rsidRPr="00123FD1" w:rsidRDefault="003B65EE" w:rsidP="003B65E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3B65EE" w:rsidRPr="00123FD1" w:rsidRDefault="003B65EE" w:rsidP="003B65E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10787A" w:rsidRPr="00123FD1" w:rsidRDefault="0010787A" w:rsidP="00F91796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Кафедра соціальних та економічних дисциплін</w:t>
      </w:r>
      <w:r w:rsidR="00F91796"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,</w:t>
      </w: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F91796"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ф</w:t>
      </w: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акультет № 2</w:t>
      </w:r>
    </w:p>
    <w:p w:rsidR="00FA7049" w:rsidRPr="00123FD1" w:rsidRDefault="00FA7049" w:rsidP="003B65E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FA7049" w:rsidRPr="00123FD1" w:rsidRDefault="00FA7049" w:rsidP="003B65E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535E9B" w:rsidRPr="00123FD1" w:rsidRDefault="00535E9B" w:rsidP="00535E9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35E9B" w:rsidRPr="00123FD1" w:rsidRDefault="00535E9B" w:rsidP="00535E9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35E9B" w:rsidRPr="00123FD1" w:rsidRDefault="00535E9B" w:rsidP="00535E9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35E9B" w:rsidRPr="00123FD1" w:rsidRDefault="00535E9B" w:rsidP="00535E9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FA7049" w:rsidRPr="00123FD1" w:rsidRDefault="00FA7049" w:rsidP="00535E9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FA7049" w:rsidRPr="00123FD1" w:rsidRDefault="00FA7049" w:rsidP="00535E9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35E9B" w:rsidRPr="00123FD1" w:rsidRDefault="00535E9B" w:rsidP="00535E9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ПРОГРАМА</w:t>
      </w:r>
    </w:p>
    <w:p w:rsidR="00535E9B" w:rsidRPr="00123FD1" w:rsidRDefault="00535E9B" w:rsidP="00535E9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навчальної дисципліни</w:t>
      </w:r>
      <w:r w:rsidR="0010787A"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F91796"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«</w:t>
      </w:r>
      <w:r w:rsidR="001C7FA2"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Економічно-облікова аналітика</w:t>
      </w:r>
      <w:r w:rsidR="00F91796"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»</w:t>
      </w:r>
    </w:p>
    <w:p w:rsidR="00D36F4B" w:rsidRPr="00123FD1" w:rsidRDefault="00D36F4B" w:rsidP="00D36F4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обов’язкових компонент </w:t>
      </w:r>
    </w:p>
    <w:p w:rsidR="00D36F4B" w:rsidRPr="00123FD1" w:rsidRDefault="00D36F4B" w:rsidP="00D36F4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освітньої програми першого </w:t>
      </w:r>
      <w:r w:rsidR="00F91796"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(бакалаврського) </w:t>
      </w: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рівня вищої освіти</w:t>
      </w:r>
    </w:p>
    <w:p w:rsidR="00785C3D" w:rsidRPr="00123FD1" w:rsidRDefault="00F66069" w:rsidP="00FA7049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071</w:t>
      </w:r>
      <w:r w:rsidR="00F91796"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«Облік і оподаткування»</w:t>
      </w:r>
    </w:p>
    <w:p w:rsidR="00D36F4B" w:rsidRPr="00123FD1" w:rsidRDefault="00D36F4B" w:rsidP="00FA7049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D36F4B" w:rsidRPr="00123FD1" w:rsidRDefault="00D36F4B" w:rsidP="00FA7049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3648F6" w:rsidRPr="00123FD1" w:rsidRDefault="003648F6" w:rsidP="00FA7049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35E9B" w:rsidRPr="00123FD1" w:rsidRDefault="00535E9B" w:rsidP="00FA7049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35E9B" w:rsidRPr="00123FD1" w:rsidRDefault="00535E9B" w:rsidP="00FA7049">
      <w:pPr>
        <w:pStyle w:val="a3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35E9B" w:rsidRPr="00123FD1" w:rsidRDefault="00535E9B" w:rsidP="00FA7049">
      <w:pPr>
        <w:pStyle w:val="a3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35E9B" w:rsidRPr="00123FD1" w:rsidRDefault="00535E9B" w:rsidP="00535E9B">
      <w:pPr>
        <w:pStyle w:val="a3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35E9B" w:rsidRPr="00123FD1" w:rsidRDefault="00535E9B" w:rsidP="00535E9B">
      <w:pPr>
        <w:pStyle w:val="a3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35E9B" w:rsidRPr="00123FD1" w:rsidRDefault="00535E9B" w:rsidP="00535E9B">
      <w:pPr>
        <w:pStyle w:val="a3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35E9B" w:rsidRPr="00123FD1" w:rsidRDefault="00535E9B" w:rsidP="00535E9B">
      <w:pPr>
        <w:pStyle w:val="a3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3B65EE" w:rsidRPr="00123FD1" w:rsidRDefault="003B65EE" w:rsidP="003648F6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F91796" w:rsidRPr="00123FD1" w:rsidRDefault="00F91796" w:rsidP="003648F6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876B3" w:rsidRPr="00123FD1" w:rsidRDefault="007876B3" w:rsidP="003648F6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876B3" w:rsidRPr="00123FD1" w:rsidRDefault="007876B3" w:rsidP="003648F6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876B3" w:rsidRPr="00123FD1" w:rsidRDefault="007876B3" w:rsidP="003648F6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876B3" w:rsidRPr="00123FD1" w:rsidRDefault="007876B3" w:rsidP="003648F6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876B3" w:rsidRPr="00123FD1" w:rsidRDefault="007876B3" w:rsidP="003648F6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F91796" w:rsidRPr="00123FD1" w:rsidRDefault="00F91796" w:rsidP="003648F6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F91796" w:rsidRPr="00123FD1" w:rsidRDefault="00F91796" w:rsidP="003648F6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F91796" w:rsidRPr="00123FD1" w:rsidRDefault="00F91796" w:rsidP="003648F6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3B65EE" w:rsidRPr="00123FD1" w:rsidRDefault="003B65EE" w:rsidP="00FA7049">
      <w:pPr>
        <w:pStyle w:val="a3"/>
        <w:spacing w:before="0" w:beforeAutospacing="0" w:after="0" w:afterAutospacing="0"/>
        <w:ind w:left="72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35E9B" w:rsidRPr="00123FD1" w:rsidRDefault="00535E9B" w:rsidP="00535E9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м. Харків</w:t>
      </w:r>
    </w:p>
    <w:p w:rsidR="00F91796" w:rsidRPr="00123FD1" w:rsidRDefault="00535E9B" w:rsidP="00535E9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20</w:t>
      </w:r>
      <w:r w:rsidR="006719EC"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2</w:t>
      </w:r>
      <w:r w:rsidR="001C7FA2"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2</w:t>
      </w: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рік</w:t>
      </w:r>
    </w:p>
    <w:p w:rsidR="00EE50E9" w:rsidRPr="00123FD1" w:rsidRDefault="00F91796" w:rsidP="00EE50E9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br w:type="page"/>
      </w:r>
    </w:p>
    <w:p w:rsidR="00EE50E9" w:rsidRPr="00123FD1" w:rsidRDefault="00EE50E9" w:rsidP="00EE50E9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1"/>
        <w:gridCol w:w="4812"/>
      </w:tblGrid>
      <w:tr w:rsidR="00EE50E9" w:rsidRPr="00123FD1" w:rsidTr="00F3211B">
        <w:tc>
          <w:tcPr>
            <w:tcW w:w="4811" w:type="dxa"/>
          </w:tcPr>
          <w:p w:rsidR="00EE50E9" w:rsidRPr="00123FD1" w:rsidRDefault="00EE50E9" w:rsidP="00F3211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br w:type="page"/>
              <w:t>ЗАТВЕРДЖЕНО</w:t>
            </w:r>
          </w:p>
          <w:p w:rsidR="00EE50E9" w:rsidRPr="00123FD1" w:rsidRDefault="00EE50E9" w:rsidP="00F3211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Науково-методичною радою</w:t>
            </w:r>
          </w:p>
          <w:p w:rsidR="00EE50E9" w:rsidRPr="00123FD1" w:rsidRDefault="00EE50E9" w:rsidP="00F3211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Харківського національного</w:t>
            </w:r>
          </w:p>
          <w:p w:rsidR="00EE50E9" w:rsidRPr="00123FD1" w:rsidRDefault="00EE50E9" w:rsidP="00F3211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університету внутрішніх справ</w:t>
            </w:r>
          </w:p>
          <w:p w:rsidR="00EE50E9" w:rsidRPr="00123FD1" w:rsidRDefault="00EE50E9" w:rsidP="001C7FA2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Протокол № </w:t>
            </w:r>
            <w:r w:rsidR="001C7FA2"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__</w:t>
            </w: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від </w:t>
            </w:r>
            <w:r w:rsidR="001C7FA2"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_________</w:t>
            </w: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4812" w:type="dxa"/>
          </w:tcPr>
          <w:p w:rsidR="00EE50E9" w:rsidRPr="00123FD1" w:rsidRDefault="00EE50E9" w:rsidP="00F3211B">
            <w:pPr>
              <w:pStyle w:val="a3"/>
              <w:spacing w:before="0" w:beforeAutospacing="0" w:after="0" w:afterAutospacing="0"/>
              <w:ind w:left="10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СХВАЛЕНО</w:t>
            </w:r>
          </w:p>
          <w:p w:rsidR="00EE50E9" w:rsidRPr="00123FD1" w:rsidRDefault="00EE50E9" w:rsidP="00F3211B">
            <w:pPr>
              <w:pStyle w:val="a3"/>
              <w:spacing w:before="0" w:beforeAutospacing="0" w:after="0" w:afterAutospacing="0"/>
              <w:ind w:left="10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Вченою радою факультету № 2</w:t>
            </w:r>
          </w:p>
          <w:p w:rsidR="00EE50E9" w:rsidRPr="00123FD1" w:rsidRDefault="00EE50E9" w:rsidP="001C7FA2">
            <w:pPr>
              <w:pStyle w:val="a3"/>
              <w:spacing w:before="0" w:beforeAutospacing="0" w:after="0" w:afterAutospacing="0"/>
              <w:ind w:left="10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Протокол № </w:t>
            </w:r>
            <w:r w:rsidR="001C7FA2"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__</w:t>
            </w: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від </w:t>
            </w:r>
            <w:r w:rsidR="001C7FA2"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_________</w:t>
            </w: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р.</w:t>
            </w:r>
          </w:p>
        </w:tc>
      </w:tr>
      <w:tr w:rsidR="00EE50E9" w:rsidRPr="00123FD1" w:rsidTr="00F3211B">
        <w:tc>
          <w:tcPr>
            <w:tcW w:w="4811" w:type="dxa"/>
          </w:tcPr>
          <w:p w:rsidR="00EE50E9" w:rsidRPr="00123FD1" w:rsidRDefault="00EE50E9" w:rsidP="00F3211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12" w:type="dxa"/>
          </w:tcPr>
          <w:p w:rsidR="00EE50E9" w:rsidRPr="00123FD1" w:rsidRDefault="00EE50E9" w:rsidP="00F3211B">
            <w:pPr>
              <w:pStyle w:val="a3"/>
              <w:spacing w:before="0" w:beforeAutospacing="0" w:after="0" w:afterAutospacing="0"/>
              <w:ind w:left="10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EE50E9" w:rsidRPr="00123FD1" w:rsidTr="00F3211B">
        <w:tc>
          <w:tcPr>
            <w:tcW w:w="4811" w:type="dxa"/>
          </w:tcPr>
          <w:p w:rsidR="00EE50E9" w:rsidRPr="00123FD1" w:rsidRDefault="00EE50E9" w:rsidP="00F3211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ПОГОДЖЕНО</w:t>
            </w:r>
          </w:p>
          <w:p w:rsidR="00EE50E9" w:rsidRPr="00123FD1" w:rsidRDefault="00EE50E9" w:rsidP="00F3211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Секцією Науково-методичної ради</w:t>
            </w:r>
          </w:p>
          <w:p w:rsidR="00EE50E9" w:rsidRPr="00123FD1" w:rsidRDefault="00EE50E9" w:rsidP="00F3211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u w:val="single"/>
                <w:lang w:val="uk-UA"/>
              </w:rPr>
            </w:pPr>
            <w:proofErr w:type="spellStart"/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ХНУВС</w:t>
            </w:r>
            <w:proofErr w:type="spellEnd"/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з гуманітарних та соціально-економічних дисциплін</w:t>
            </w:r>
          </w:p>
          <w:p w:rsidR="00EE50E9" w:rsidRPr="00123FD1" w:rsidRDefault="00EE50E9" w:rsidP="00F3211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u w:val="single"/>
                <w:lang w:val="uk-UA"/>
              </w:rPr>
            </w:pP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Протокол № </w:t>
            </w:r>
            <w:r w:rsidR="001C7FA2"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___</w:t>
            </w: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від </w:t>
            </w:r>
            <w:r w:rsidR="001C7FA2"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________</w:t>
            </w:r>
            <w:r w:rsidRPr="00123FD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р.</w:t>
            </w:r>
          </w:p>
          <w:p w:rsidR="00EE50E9" w:rsidRPr="00123FD1" w:rsidRDefault="00EE50E9" w:rsidP="00F3211B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12" w:type="dxa"/>
          </w:tcPr>
          <w:p w:rsidR="00EE50E9" w:rsidRPr="00123FD1" w:rsidRDefault="00EE50E9" w:rsidP="00F3211B">
            <w:pPr>
              <w:pStyle w:val="a3"/>
              <w:spacing w:before="0" w:beforeAutospacing="0" w:after="0" w:afterAutospacing="0"/>
              <w:ind w:left="10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EE50E9" w:rsidRPr="00123FD1" w:rsidRDefault="00EE50E9" w:rsidP="00F3211B">
            <w:pPr>
              <w:pStyle w:val="a3"/>
              <w:spacing w:before="0" w:beforeAutospacing="0" w:after="0" w:afterAutospacing="0"/>
              <w:ind w:left="10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</w:tbl>
    <w:p w:rsidR="00EE50E9" w:rsidRPr="00123FD1" w:rsidRDefault="00EE50E9" w:rsidP="00EE50E9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EE50E9" w:rsidRPr="00123FD1" w:rsidRDefault="00EE50E9" w:rsidP="00EE50E9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EE50E9" w:rsidRPr="00123FD1" w:rsidRDefault="00EE50E9" w:rsidP="00EE50E9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EE50E9" w:rsidRPr="00123FD1" w:rsidRDefault="00EE50E9" w:rsidP="00EE50E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Розглянуто на засіданні кафедри соціальних та економічних дисциплін Протокол № </w:t>
      </w:r>
      <w:r w:rsidR="001C7FA2"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>___</w:t>
      </w:r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від </w:t>
      </w:r>
      <w:r w:rsidR="001C7FA2"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</w:t>
      </w:r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р. </w:t>
      </w:r>
    </w:p>
    <w:p w:rsidR="00EE50E9" w:rsidRPr="00123FD1" w:rsidRDefault="00EE50E9" w:rsidP="00EE50E9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EE50E9" w:rsidRPr="00123FD1" w:rsidRDefault="00EE50E9" w:rsidP="00EE50E9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EE50E9" w:rsidRPr="00123FD1" w:rsidRDefault="00EE50E9" w:rsidP="00EE50E9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EE50E9" w:rsidRPr="00123FD1" w:rsidRDefault="00EE50E9" w:rsidP="00EE50E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</w:pPr>
    </w:p>
    <w:p w:rsidR="00EE50E9" w:rsidRPr="00123FD1" w:rsidRDefault="00EE50E9" w:rsidP="00EE50E9">
      <w:pPr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b/>
          <w:sz w:val="28"/>
          <w:szCs w:val="28"/>
        </w:rPr>
        <w:t>Розробники:</w:t>
      </w:r>
      <w:r w:rsidRPr="00123FD1">
        <w:rPr>
          <w:rFonts w:cs="Times New Roman"/>
          <w:sz w:val="28"/>
          <w:szCs w:val="28"/>
        </w:rPr>
        <w:t xml:space="preserve"> завідувач кафедри соціальних та економічних дисциплін, кандидат економічних наук, доцент Ткаченко Сергій Олександрович;</w:t>
      </w:r>
    </w:p>
    <w:p w:rsidR="00EE50E9" w:rsidRPr="00123FD1" w:rsidRDefault="00EE50E9" w:rsidP="00EE50E9">
      <w:pPr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 </w:t>
      </w:r>
      <w:r w:rsidRPr="00123FD1">
        <w:rPr>
          <w:rFonts w:cs="Times New Roman"/>
          <w:sz w:val="28"/>
          <w:szCs w:val="28"/>
        </w:rPr>
        <w:tab/>
      </w:r>
      <w:r w:rsidRPr="00123FD1">
        <w:rPr>
          <w:rFonts w:cs="Times New Roman"/>
          <w:sz w:val="28"/>
          <w:szCs w:val="28"/>
        </w:rPr>
        <w:tab/>
        <w:t xml:space="preserve">доцент кафедри соціальних та економічних дисциплін, кандидат економічних наук </w:t>
      </w:r>
      <w:proofErr w:type="spellStart"/>
      <w:r w:rsidRPr="00123FD1">
        <w:rPr>
          <w:rFonts w:cs="Times New Roman"/>
          <w:sz w:val="28"/>
          <w:szCs w:val="28"/>
        </w:rPr>
        <w:t>Петченко</w:t>
      </w:r>
      <w:proofErr w:type="spellEnd"/>
      <w:r w:rsidRPr="00123FD1">
        <w:rPr>
          <w:rFonts w:cs="Times New Roman"/>
          <w:sz w:val="28"/>
          <w:szCs w:val="28"/>
        </w:rPr>
        <w:t xml:space="preserve"> Марина Валентинівна</w:t>
      </w:r>
    </w:p>
    <w:p w:rsidR="00EE50E9" w:rsidRPr="00123FD1" w:rsidRDefault="00EE50E9" w:rsidP="00EE50E9">
      <w:pPr>
        <w:jc w:val="both"/>
        <w:rPr>
          <w:rFonts w:cs="Times New Roman"/>
          <w:sz w:val="28"/>
          <w:szCs w:val="28"/>
        </w:rPr>
      </w:pPr>
    </w:p>
    <w:p w:rsidR="00EE50E9" w:rsidRPr="00123FD1" w:rsidRDefault="00EE50E9" w:rsidP="00EE50E9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EE50E9" w:rsidRPr="00123FD1" w:rsidRDefault="00EE50E9" w:rsidP="00EE50E9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EE50E9" w:rsidRPr="00123FD1" w:rsidRDefault="00EE50E9" w:rsidP="00EE50E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Рецензенти: </w:t>
      </w:r>
    </w:p>
    <w:p w:rsidR="00EE50E9" w:rsidRPr="00123FD1" w:rsidRDefault="00EE50E9" w:rsidP="00EE50E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1. професор кафедри фінансів, банківської справи та страхування ХНУ ім. </w:t>
      </w:r>
      <w:proofErr w:type="spellStart"/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>В.Н</w:t>
      </w:r>
      <w:proofErr w:type="spellEnd"/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Каразіна, кандидат економічних наук, професор Глущенко </w:t>
      </w:r>
      <w:proofErr w:type="spellStart"/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>А.С</w:t>
      </w:r>
      <w:proofErr w:type="spellEnd"/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.; </w:t>
      </w:r>
    </w:p>
    <w:p w:rsidR="00EE50E9" w:rsidRPr="00123FD1" w:rsidRDefault="00EE50E9" w:rsidP="00EE50E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EE50E9" w:rsidRPr="00123FD1" w:rsidRDefault="00EE50E9" w:rsidP="00EE50E9">
      <w:pPr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2. доцент кафедри соціальних та економічних дисциплін, кандидат економічних наук, доцент Павленко </w:t>
      </w:r>
      <w:proofErr w:type="spellStart"/>
      <w:r w:rsidRPr="00123FD1">
        <w:rPr>
          <w:rFonts w:cs="Times New Roman"/>
          <w:sz w:val="28"/>
          <w:szCs w:val="28"/>
        </w:rPr>
        <w:t>Н.В</w:t>
      </w:r>
      <w:proofErr w:type="spellEnd"/>
      <w:r w:rsidRPr="00123FD1">
        <w:rPr>
          <w:rFonts w:cs="Times New Roman"/>
          <w:sz w:val="28"/>
          <w:szCs w:val="28"/>
        </w:rPr>
        <w:t>.</w:t>
      </w:r>
    </w:p>
    <w:p w:rsidR="0010787A" w:rsidRPr="00123FD1" w:rsidRDefault="0010787A" w:rsidP="0010787A">
      <w:pPr>
        <w:ind w:firstLine="6120"/>
        <w:rPr>
          <w:rFonts w:cs="Times New Roman"/>
          <w:sz w:val="28"/>
          <w:szCs w:val="28"/>
        </w:rPr>
      </w:pPr>
    </w:p>
    <w:p w:rsidR="0010787A" w:rsidRPr="00123FD1" w:rsidRDefault="0010787A" w:rsidP="0010787A">
      <w:pPr>
        <w:ind w:firstLine="6120"/>
        <w:rPr>
          <w:rFonts w:cs="Times New Roman"/>
          <w:sz w:val="28"/>
          <w:szCs w:val="28"/>
        </w:rPr>
      </w:pPr>
    </w:p>
    <w:p w:rsidR="0010787A" w:rsidRPr="00123FD1" w:rsidRDefault="0010787A" w:rsidP="0010787A">
      <w:pPr>
        <w:ind w:firstLine="6120"/>
        <w:rPr>
          <w:rFonts w:cs="Times New Roman"/>
          <w:sz w:val="28"/>
          <w:szCs w:val="28"/>
        </w:rPr>
      </w:pPr>
    </w:p>
    <w:p w:rsidR="0010787A" w:rsidRPr="00123FD1" w:rsidRDefault="0010787A" w:rsidP="0010787A">
      <w:pPr>
        <w:ind w:firstLine="6120"/>
        <w:rPr>
          <w:rFonts w:cs="Times New Roman"/>
          <w:sz w:val="28"/>
          <w:szCs w:val="28"/>
        </w:rPr>
      </w:pPr>
    </w:p>
    <w:p w:rsidR="0010787A" w:rsidRPr="00123FD1" w:rsidRDefault="0010787A" w:rsidP="001078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87A" w:rsidRPr="00123FD1" w:rsidRDefault="007042EE" w:rsidP="007042EE">
      <w:pPr>
        <w:jc w:val="center"/>
        <w:rPr>
          <w:rFonts w:cs="Times New Roman"/>
          <w:b/>
          <w:bCs/>
          <w:caps/>
          <w:sz w:val="28"/>
          <w:szCs w:val="28"/>
        </w:rPr>
      </w:pPr>
      <w:r w:rsidRPr="00123FD1">
        <w:rPr>
          <w:rFonts w:cs="Times New Roman"/>
          <w:sz w:val="28"/>
          <w:szCs w:val="28"/>
        </w:rPr>
        <w:br w:type="page"/>
      </w:r>
      <w:r w:rsidR="0010787A" w:rsidRPr="00123FD1">
        <w:rPr>
          <w:rFonts w:cs="Times New Roman"/>
          <w:b/>
          <w:bCs/>
          <w:caps/>
          <w:sz w:val="28"/>
          <w:szCs w:val="28"/>
        </w:rPr>
        <w:lastRenderedPageBreak/>
        <w:t>ПОЯСНЮВАЛЬНА ЗАПИСКА</w:t>
      </w:r>
    </w:p>
    <w:p w:rsidR="0010787A" w:rsidRPr="00123FD1" w:rsidRDefault="0010787A" w:rsidP="0010787A">
      <w:pPr>
        <w:ind w:right="-57"/>
        <w:jc w:val="center"/>
        <w:rPr>
          <w:rFonts w:cs="Times New Roman"/>
          <w:b/>
          <w:bCs/>
          <w:caps/>
          <w:sz w:val="28"/>
          <w:szCs w:val="28"/>
        </w:rPr>
      </w:pPr>
    </w:p>
    <w:p w:rsidR="00F30C51" w:rsidRPr="00123FD1" w:rsidRDefault="0010787A" w:rsidP="00E131A9">
      <w:pPr>
        <w:ind w:firstLine="708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Програма </w:t>
      </w:r>
      <w:r w:rsidR="00F30C51" w:rsidRPr="00123FD1">
        <w:rPr>
          <w:rFonts w:cs="Times New Roman"/>
          <w:sz w:val="28"/>
          <w:szCs w:val="28"/>
        </w:rPr>
        <w:t xml:space="preserve">обов’язкової </w:t>
      </w:r>
      <w:r w:rsidRPr="00123FD1">
        <w:rPr>
          <w:rFonts w:cs="Times New Roman"/>
          <w:sz w:val="28"/>
          <w:szCs w:val="28"/>
        </w:rPr>
        <w:t xml:space="preserve">навчальної дисципліни </w:t>
      </w:r>
      <w:r w:rsidR="00035361" w:rsidRPr="00123FD1">
        <w:rPr>
          <w:rFonts w:cs="Times New Roman"/>
          <w:sz w:val="28"/>
          <w:szCs w:val="28"/>
        </w:rPr>
        <w:t>«</w:t>
      </w:r>
      <w:r w:rsidR="00CB5D4A" w:rsidRPr="00123FD1">
        <w:rPr>
          <w:rFonts w:cs="Times New Roman"/>
          <w:sz w:val="28"/>
          <w:szCs w:val="28"/>
        </w:rPr>
        <w:t>Економічно-облікова аналітика</w:t>
      </w:r>
      <w:r w:rsidR="00035361" w:rsidRPr="00123FD1">
        <w:rPr>
          <w:rFonts w:cs="Times New Roman"/>
          <w:sz w:val="28"/>
          <w:szCs w:val="28"/>
        </w:rPr>
        <w:t xml:space="preserve">» </w:t>
      </w:r>
      <w:r w:rsidRPr="00123FD1">
        <w:rPr>
          <w:rFonts w:cs="Times New Roman"/>
          <w:sz w:val="28"/>
          <w:szCs w:val="28"/>
        </w:rPr>
        <w:t xml:space="preserve">складена відповідно до освітньої програми </w:t>
      </w:r>
      <w:r w:rsidR="00F30C51" w:rsidRPr="00123FD1">
        <w:rPr>
          <w:rFonts w:cs="Times New Roman"/>
          <w:sz w:val="28"/>
          <w:szCs w:val="28"/>
        </w:rPr>
        <w:t xml:space="preserve">першого (бакалаврського) рівня вищої освіти </w:t>
      </w:r>
      <w:r w:rsidR="00E131A9" w:rsidRPr="00123FD1">
        <w:rPr>
          <w:rFonts w:cs="Times New Roman"/>
          <w:sz w:val="28"/>
          <w:szCs w:val="28"/>
        </w:rPr>
        <w:t xml:space="preserve"> </w:t>
      </w:r>
      <w:r w:rsidR="00113D0C" w:rsidRPr="00123FD1">
        <w:rPr>
          <w:rFonts w:cs="Times New Roman"/>
          <w:sz w:val="28"/>
          <w:szCs w:val="28"/>
        </w:rPr>
        <w:t>071 «Облік і оподаткування»</w:t>
      </w:r>
      <w:r w:rsidR="004E5564" w:rsidRPr="00123FD1">
        <w:rPr>
          <w:rFonts w:cs="Times New Roman"/>
          <w:sz w:val="28"/>
          <w:szCs w:val="28"/>
        </w:rPr>
        <w:t>.</w:t>
      </w:r>
    </w:p>
    <w:p w:rsidR="006719EC" w:rsidRPr="00123FD1" w:rsidRDefault="0010787A" w:rsidP="00E131A9">
      <w:pPr>
        <w:ind w:right="-57" w:firstLine="709"/>
        <w:jc w:val="both"/>
        <w:rPr>
          <w:rFonts w:cs="Times New Roman"/>
          <w:sz w:val="28"/>
          <w:szCs w:val="28"/>
          <w:shd w:val="clear" w:color="auto" w:fill="FAFAFA"/>
        </w:rPr>
      </w:pPr>
      <w:r w:rsidRPr="00123FD1">
        <w:rPr>
          <w:rFonts w:cs="Times New Roman"/>
          <w:b/>
          <w:bCs/>
          <w:sz w:val="28"/>
          <w:szCs w:val="28"/>
        </w:rPr>
        <w:t>Предметом</w:t>
      </w:r>
      <w:r w:rsidRPr="00123FD1">
        <w:rPr>
          <w:rFonts w:cs="Times New Roman"/>
          <w:sz w:val="28"/>
          <w:szCs w:val="28"/>
        </w:rPr>
        <w:t xml:space="preserve"> </w:t>
      </w:r>
      <w:r w:rsidR="006719EC" w:rsidRPr="00123FD1">
        <w:rPr>
          <w:rFonts w:cs="Times New Roman"/>
          <w:sz w:val="28"/>
          <w:szCs w:val="28"/>
        </w:rPr>
        <w:t xml:space="preserve">є </w:t>
      </w:r>
      <w:r w:rsidR="00CB5D4A" w:rsidRPr="00123FD1">
        <w:rPr>
          <w:rFonts w:cs="Times New Roman"/>
          <w:sz w:val="28"/>
          <w:szCs w:val="28"/>
        </w:rPr>
        <w:t>вивчення</w:t>
      </w:r>
      <w:r w:rsidR="00CB5D4A" w:rsidRPr="00123FD1">
        <w:rPr>
          <w:rFonts w:cs="Times New Roman"/>
          <w:b/>
          <w:sz w:val="28"/>
          <w:szCs w:val="28"/>
        </w:rPr>
        <w:t xml:space="preserve"> </w:t>
      </w:r>
      <w:r w:rsidR="00CB5D4A" w:rsidRPr="00123FD1">
        <w:rPr>
          <w:rFonts w:cs="Times New Roman"/>
          <w:sz w:val="28"/>
          <w:szCs w:val="28"/>
        </w:rPr>
        <w:t>дисципліни є масові явища і процеси в економіці, закономірності їх формування та розвитку.</w:t>
      </w:r>
    </w:p>
    <w:p w:rsidR="0010787A" w:rsidRPr="00123FD1" w:rsidRDefault="0010787A" w:rsidP="006719EC">
      <w:pPr>
        <w:ind w:right="-57" w:firstLine="709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b/>
          <w:bCs/>
          <w:sz w:val="28"/>
          <w:szCs w:val="28"/>
        </w:rPr>
        <w:t>Міждисциплінарні зв’язки</w:t>
      </w:r>
      <w:r w:rsidRPr="00123FD1">
        <w:rPr>
          <w:rFonts w:cs="Times New Roman"/>
          <w:b/>
          <w:sz w:val="28"/>
          <w:szCs w:val="28"/>
        </w:rPr>
        <w:t>:</w:t>
      </w:r>
      <w:r w:rsidRPr="00123FD1">
        <w:rPr>
          <w:rFonts w:cs="Times New Roman"/>
          <w:sz w:val="28"/>
          <w:szCs w:val="28"/>
        </w:rPr>
        <w:t xml:space="preserve"> </w:t>
      </w:r>
      <w:r w:rsidR="004F02D5" w:rsidRPr="00123FD1">
        <w:rPr>
          <w:rFonts w:cs="Times New Roman"/>
          <w:sz w:val="28"/>
          <w:szCs w:val="28"/>
        </w:rPr>
        <w:t xml:space="preserve">дисципліна </w:t>
      </w:r>
      <w:r w:rsidRPr="00123FD1">
        <w:rPr>
          <w:rFonts w:cs="Times New Roman"/>
          <w:sz w:val="28"/>
          <w:szCs w:val="28"/>
        </w:rPr>
        <w:t>«</w:t>
      </w:r>
      <w:r w:rsidR="00CB5D4A" w:rsidRPr="00123FD1">
        <w:rPr>
          <w:rFonts w:cs="Times New Roman"/>
          <w:sz w:val="28"/>
          <w:szCs w:val="28"/>
        </w:rPr>
        <w:t>Економічно-облікова аналітика</w:t>
      </w:r>
      <w:r w:rsidRPr="00123FD1">
        <w:rPr>
          <w:rFonts w:cs="Times New Roman"/>
          <w:sz w:val="28"/>
          <w:szCs w:val="28"/>
        </w:rPr>
        <w:t>» теоретично пов’я</w:t>
      </w:r>
      <w:r w:rsidR="00035361" w:rsidRPr="00123FD1">
        <w:rPr>
          <w:rFonts w:cs="Times New Roman"/>
          <w:sz w:val="28"/>
          <w:szCs w:val="28"/>
        </w:rPr>
        <w:t>зана з такими дисциплінами як «</w:t>
      </w:r>
      <w:r w:rsidR="00113D0C" w:rsidRPr="00123FD1">
        <w:rPr>
          <w:rFonts w:cs="Times New Roman"/>
          <w:sz w:val="28"/>
          <w:szCs w:val="28"/>
        </w:rPr>
        <w:t>Основи економічної теорії</w:t>
      </w:r>
      <w:r w:rsidR="00035361" w:rsidRPr="00123FD1">
        <w:rPr>
          <w:rFonts w:cs="Times New Roman"/>
          <w:sz w:val="28"/>
          <w:szCs w:val="28"/>
        </w:rPr>
        <w:t xml:space="preserve">», </w:t>
      </w:r>
      <w:r w:rsidR="00CB5D4A" w:rsidRPr="00123FD1">
        <w:rPr>
          <w:rFonts w:cs="Times New Roman"/>
          <w:sz w:val="28"/>
          <w:szCs w:val="28"/>
        </w:rPr>
        <w:t xml:space="preserve">«Фінанси підприємств», </w:t>
      </w:r>
      <w:r w:rsidR="00035361" w:rsidRPr="00123FD1">
        <w:rPr>
          <w:rFonts w:cs="Times New Roman"/>
          <w:sz w:val="28"/>
          <w:szCs w:val="28"/>
        </w:rPr>
        <w:t>«</w:t>
      </w:r>
      <w:r w:rsidR="00113D0C" w:rsidRPr="00123FD1">
        <w:rPr>
          <w:rFonts w:cs="Times New Roman"/>
          <w:sz w:val="28"/>
          <w:szCs w:val="28"/>
        </w:rPr>
        <w:t>Фінанси і кредит</w:t>
      </w:r>
      <w:r w:rsidR="00035361" w:rsidRPr="00123FD1">
        <w:rPr>
          <w:rFonts w:cs="Times New Roman"/>
          <w:sz w:val="28"/>
          <w:szCs w:val="28"/>
        </w:rPr>
        <w:t>», «</w:t>
      </w:r>
      <w:r w:rsidR="00113D0C" w:rsidRPr="00123FD1">
        <w:rPr>
          <w:rFonts w:cs="Times New Roman"/>
          <w:sz w:val="28"/>
          <w:szCs w:val="28"/>
        </w:rPr>
        <w:t>Бухгалтерський облік</w:t>
      </w:r>
      <w:r w:rsidR="00035361" w:rsidRPr="00123FD1">
        <w:rPr>
          <w:rFonts w:cs="Times New Roman"/>
          <w:sz w:val="28"/>
          <w:szCs w:val="28"/>
        </w:rPr>
        <w:t>», «</w:t>
      </w:r>
      <w:r w:rsidR="00113D0C" w:rsidRPr="00123FD1">
        <w:rPr>
          <w:rFonts w:cs="Times New Roman"/>
          <w:sz w:val="28"/>
          <w:szCs w:val="28"/>
        </w:rPr>
        <w:t>Економіка підприємства та технології виробництва</w:t>
      </w:r>
      <w:r w:rsidRPr="00123FD1">
        <w:rPr>
          <w:rFonts w:cs="Times New Roman"/>
          <w:sz w:val="28"/>
          <w:szCs w:val="28"/>
        </w:rPr>
        <w:t>».</w:t>
      </w:r>
    </w:p>
    <w:p w:rsidR="0010787A" w:rsidRPr="00123FD1" w:rsidRDefault="0010787A" w:rsidP="008F050E">
      <w:pPr>
        <w:ind w:right="-57" w:firstLine="709"/>
        <w:rPr>
          <w:rFonts w:cs="Times New Roman"/>
          <w:b/>
          <w:sz w:val="28"/>
          <w:szCs w:val="28"/>
        </w:rPr>
      </w:pPr>
      <w:r w:rsidRPr="00123FD1">
        <w:rPr>
          <w:rFonts w:cs="Times New Roman"/>
          <w:b/>
          <w:sz w:val="28"/>
          <w:szCs w:val="28"/>
        </w:rPr>
        <w:t xml:space="preserve">Програма навчальної дисципліни складається з </w:t>
      </w:r>
      <w:r w:rsidR="00F30C51" w:rsidRPr="00123FD1">
        <w:rPr>
          <w:rFonts w:cs="Times New Roman"/>
          <w:b/>
          <w:sz w:val="28"/>
          <w:szCs w:val="28"/>
        </w:rPr>
        <w:t xml:space="preserve">таких </w:t>
      </w:r>
      <w:r w:rsidRPr="00123FD1">
        <w:rPr>
          <w:rFonts w:cs="Times New Roman"/>
          <w:b/>
          <w:sz w:val="28"/>
          <w:szCs w:val="28"/>
        </w:rPr>
        <w:t>тем:</w:t>
      </w:r>
    </w:p>
    <w:p w:rsidR="00811581" w:rsidRPr="00123FD1" w:rsidRDefault="00811581" w:rsidP="00811581">
      <w:pPr>
        <w:numPr>
          <w:ilvl w:val="0"/>
          <w:numId w:val="16"/>
        </w:numPr>
        <w:ind w:left="0" w:firstLine="0"/>
        <w:rPr>
          <w:rFonts w:cs="Times New Roman"/>
          <w:sz w:val="28"/>
          <w:szCs w:val="28"/>
        </w:rPr>
      </w:pPr>
      <w:r w:rsidRPr="00123FD1">
        <w:rPr>
          <w:rFonts w:cs="Times New Roman"/>
          <w:bCs/>
          <w:sz w:val="28"/>
          <w:szCs w:val="28"/>
        </w:rPr>
        <w:t>Предмет і методологічна база економічно-облікової аналітики</w:t>
      </w:r>
    </w:p>
    <w:p w:rsidR="00811581" w:rsidRPr="00123FD1" w:rsidRDefault="00811581" w:rsidP="00811581">
      <w:pPr>
        <w:numPr>
          <w:ilvl w:val="0"/>
          <w:numId w:val="16"/>
        </w:numPr>
        <w:ind w:left="0" w:firstLine="0"/>
        <w:rPr>
          <w:rFonts w:cs="Times New Roman"/>
          <w:sz w:val="28"/>
          <w:szCs w:val="28"/>
        </w:rPr>
      </w:pPr>
      <w:r w:rsidRPr="00123FD1">
        <w:rPr>
          <w:rFonts w:cs="Times New Roman"/>
          <w:bCs/>
          <w:sz w:val="28"/>
          <w:szCs w:val="28"/>
        </w:rPr>
        <w:t>Статистично-аналітичне спостереження</w:t>
      </w:r>
    </w:p>
    <w:p w:rsidR="00811581" w:rsidRPr="00123FD1" w:rsidRDefault="00811581" w:rsidP="00811581">
      <w:pPr>
        <w:numPr>
          <w:ilvl w:val="0"/>
          <w:numId w:val="16"/>
        </w:numPr>
        <w:ind w:left="0" w:firstLine="0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Зведення і групування даних</w:t>
      </w:r>
    </w:p>
    <w:p w:rsidR="00811581" w:rsidRPr="00123FD1" w:rsidRDefault="00811581" w:rsidP="00811581">
      <w:pPr>
        <w:numPr>
          <w:ilvl w:val="0"/>
          <w:numId w:val="16"/>
        </w:numPr>
        <w:ind w:left="0" w:firstLine="0"/>
        <w:rPr>
          <w:rFonts w:cs="Times New Roman"/>
          <w:sz w:val="28"/>
          <w:szCs w:val="28"/>
        </w:rPr>
      </w:pPr>
      <w:r w:rsidRPr="00123FD1">
        <w:rPr>
          <w:rFonts w:cs="Times New Roman"/>
          <w:noProof/>
          <w:color w:val="000000"/>
          <w:sz w:val="28"/>
          <w:szCs w:val="28"/>
        </w:rPr>
        <w:t>Абсолютні, відносні, середні величини та показники варіації</w:t>
      </w:r>
    </w:p>
    <w:p w:rsidR="00811581" w:rsidRPr="00123FD1" w:rsidRDefault="00811581" w:rsidP="00811581">
      <w:pPr>
        <w:numPr>
          <w:ilvl w:val="0"/>
          <w:numId w:val="16"/>
        </w:numPr>
        <w:ind w:left="0" w:firstLine="0"/>
        <w:rPr>
          <w:rFonts w:cs="Times New Roman"/>
          <w:sz w:val="28"/>
          <w:szCs w:val="28"/>
        </w:rPr>
      </w:pPr>
      <w:r w:rsidRPr="00123FD1">
        <w:rPr>
          <w:rFonts w:cs="Times New Roman"/>
          <w:bCs/>
          <w:sz w:val="28"/>
          <w:szCs w:val="28"/>
        </w:rPr>
        <w:t>Індекси та ряди динаміки</w:t>
      </w:r>
    </w:p>
    <w:p w:rsidR="00811581" w:rsidRPr="00123FD1" w:rsidRDefault="00811581" w:rsidP="00811581">
      <w:pPr>
        <w:numPr>
          <w:ilvl w:val="0"/>
          <w:numId w:val="16"/>
        </w:numPr>
        <w:ind w:left="0" w:firstLine="0"/>
        <w:rPr>
          <w:rFonts w:cs="Times New Roman"/>
          <w:sz w:val="28"/>
          <w:szCs w:val="28"/>
        </w:rPr>
      </w:pPr>
      <w:r w:rsidRPr="00123FD1">
        <w:rPr>
          <w:rFonts w:cs="Times New Roman"/>
          <w:bCs/>
          <w:sz w:val="28"/>
          <w:szCs w:val="28"/>
        </w:rPr>
        <w:t>Статистика ефективності</w:t>
      </w:r>
    </w:p>
    <w:p w:rsidR="00811581" w:rsidRPr="00123FD1" w:rsidRDefault="00811581" w:rsidP="00811581">
      <w:pPr>
        <w:numPr>
          <w:ilvl w:val="0"/>
          <w:numId w:val="16"/>
        </w:numPr>
        <w:ind w:left="0" w:firstLine="0"/>
        <w:rPr>
          <w:rFonts w:cs="Times New Roman"/>
          <w:sz w:val="28"/>
          <w:szCs w:val="28"/>
        </w:rPr>
      </w:pPr>
      <w:r w:rsidRPr="00123FD1">
        <w:rPr>
          <w:rFonts w:cs="Times New Roman"/>
          <w:bCs/>
          <w:sz w:val="28"/>
          <w:szCs w:val="28"/>
        </w:rPr>
        <w:t>Аналітика основних та оборотних активів</w:t>
      </w:r>
    </w:p>
    <w:p w:rsidR="00811581" w:rsidRPr="00123FD1" w:rsidRDefault="00811581" w:rsidP="00811581">
      <w:pPr>
        <w:numPr>
          <w:ilvl w:val="0"/>
          <w:numId w:val="16"/>
        </w:numPr>
        <w:ind w:left="0" w:firstLine="0"/>
        <w:rPr>
          <w:rFonts w:cs="Times New Roman"/>
          <w:sz w:val="28"/>
          <w:szCs w:val="28"/>
        </w:rPr>
      </w:pPr>
      <w:r w:rsidRPr="00123FD1">
        <w:rPr>
          <w:rFonts w:cs="Times New Roman"/>
          <w:bCs/>
          <w:sz w:val="28"/>
          <w:szCs w:val="28"/>
        </w:rPr>
        <w:t>Аналітичні основи ринкової кон’юнктури</w:t>
      </w:r>
    </w:p>
    <w:p w:rsidR="00811581" w:rsidRPr="00123FD1" w:rsidRDefault="00811581" w:rsidP="00811581">
      <w:pPr>
        <w:numPr>
          <w:ilvl w:val="0"/>
          <w:numId w:val="16"/>
        </w:numPr>
        <w:ind w:left="0" w:firstLine="0"/>
        <w:rPr>
          <w:rFonts w:cs="Times New Roman"/>
          <w:sz w:val="28"/>
          <w:szCs w:val="28"/>
        </w:rPr>
      </w:pPr>
      <w:r w:rsidRPr="00123FD1">
        <w:rPr>
          <w:rFonts w:cs="Times New Roman"/>
          <w:noProof/>
          <w:sz w:val="28"/>
          <w:szCs w:val="28"/>
        </w:rPr>
        <w:t>Аналітика чисельності та продуктивності трудових ресурсів</w:t>
      </w:r>
    </w:p>
    <w:p w:rsidR="006719EC" w:rsidRPr="00123FD1" w:rsidRDefault="006719EC" w:rsidP="006719EC">
      <w:pPr>
        <w:ind w:right="-57" w:firstLine="709"/>
        <w:jc w:val="both"/>
        <w:rPr>
          <w:rFonts w:cs="Times New Roman"/>
          <w:sz w:val="28"/>
          <w:szCs w:val="28"/>
        </w:rPr>
      </w:pPr>
    </w:p>
    <w:p w:rsidR="00490BB7" w:rsidRPr="00123FD1" w:rsidRDefault="006719EC" w:rsidP="006719EC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b/>
          <w:sz w:val="28"/>
          <w:szCs w:val="28"/>
        </w:rPr>
        <w:t>1.1 Метою викладання навчальної дисципліни «</w:t>
      </w:r>
      <w:r w:rsidR="00CB5D4A" w:rsidRPr="00123FD1">
        <w:rPr>
          <w:rFonts w:cs="Times New Roman"/>
          <w:b/>
          <w:sz w:val="28"/>
          <w:szCs w:val="28"/>
        </w:rPr>
        <w:t>Економічно-облікова аналітика</w:t>
      </w:r>
      <w:r w:rsidRPr="00123FD1">
        <w:rPr>
          <w:rFonts w:cs="Times New Roman"/>
          <w:b/>
          <w:sz w:val="28"/>
          <w:szCs w:val="28"/>
        </w:rPr>
        <w:t xml:space="preserve">» </w:t>
      </w:r>
      <w:r w:rsidRPr="00123FD1">
        <w:rPr>
          <w:rFonts w:cs="Times New Roman"/>
          <w:sz w:val="28"/>
          <w:szCs w:val="28"/>
        </w:rPr>
        <w:t xml:space="preserve">є </w:t>
      </w:r>
      <w:r w:rsidR="008F050E" w:rsidRPr="00123FD1">
        <w:rPr>
          <w:rFonts w:cs="Times New Roman"/>
          <w:sz w:val="28"/>
          <w:szCs w:val="28"/>
        </w:rPr>
        <w:t xml:space="preserve">вивчення теоретико-методологічних і практичних питань аналізу </w:t>
      </w:r>
      <w:r w:rsidR="00CB5D4A" w:rsidRPr="00123FD1">
        <w:rPr>
          <w:rFonts w:cs="Times New Roman"/>
          <w:sz w:val="28"/>
          <w:szCs w:val="28"/>
        </w:rPr>
        <w:t>інформаційних потоків</w:t>
      </w:r>
      <w:r w:rsidR="008F050E" w:rsidRPr="00123FD1">
        <w:rPr>
          <w:rFonts w:cs="Times New Roman"/>
          <w:sz w:val="28"/>
          <w:szCs w:val="28"/>
        </w:rPr>
        <w:t xml:space="preserve">; надання теоретичних знань та практичних навичок щодо </w:t>
      </w:r>
      <w:r w:rsidR="00CB5D4A" w:rsidRPr="00123FD1">
        <w:rPr>
          <w:rFonts w:cs="Times New Roman"/>
          <w:sz w:val="28"/>
          <w:szCs w:val="28"/>
        </w:rPr>
        <w:t>методів збирання, оброблення та аналізу інформації про соціально – економічні явища і процеси</w:t>
      </w:r>
      <w:r w:rsidR="008F050E" w:rsidRPr="00123FD1">
        <w:rPr>
          <w:rFonts w:cs="Times New Roman"/>
          <w:sz w:val="28"/>
          <w:szCs w:val="28"/>
        </w:rPr>
        <w:t>; сформувати навички використання конкр</w:t>
      </w:r>
      <w:r w:rsidR="00CB5D4A" w:rsidRPr="00123FD1">
        <w:rPr>
          <w:rFonts w:cs="Times New Roman"/>
          <w:sz w:val="28"/>
          <w:szCs w:val="28"/>
        </w:rPr>
        <w:t>етних форм і методів управління</w:t>
      </w:r>
      <w:r w:rsidR="008F050E" w:rsidRPr="00123FD1">
        <w:rPr>
          <w:rFonts w:cs="Times New Roman"/>
          <w:sz w:val="28"/>
          <w:szCs w:val="28"/>
        </w:rPr>
        <w:t>.</w:t>
      </w:r>
    </w:p>
    <w:p w:rsidR="00CB5D4A" w:rsidRPr="00123FD1" w:rsidRDefault="00CB5D4A" w:rsidP="006719EC">
      <w:pPr>
        <w:tabs>
          <w:tab w:val="left" w:pos="0"/>
        </w:tabs>
        <w:ind w:firstLine="709"/>
        <w:jc w:val="both"/>
        <w:rPr>
          <w:rFonts w:cs="Times New Roman"/>
          <w:b/>
          <w:sz w:val="28"/>
          <w:szCs w:val="28"/>
        </w:rPr>
      </w:pPr>
    </w:p>
    <w:p w:rsidR="006719EC" w:rsidRPr="00123FD1" w:rsidRDefault="006719EC" w:rsidP="006719EC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b/>
          <w:sz w:val="28"/>
          <w:szCs w:val="28"/>
        </w:rPr>
        <w:t>1.2 Основними завданнями вивчення дисципліни «</w:t>
      </w:r>
      <w:r w:rsidR="00CB5D4A" w:rsidRPr="00123FD1">
        <w:rPr>
          <w:rFonts w:cs="Times New Roman"/>
          <w:b/>
          <w:sz w:val="28"/>
          <w:szCs w:val="28"/>
        </w:rPr>
        <w:t>Економічно-облікова аналітика</w:t>
      </w:r>
      <w:r w:rsidRPr="00123FD1">
        <w:rPr>
          <w:rFonts w:cs="Times New Roman"/>
          <w:b/>
          <w:sz w:val="28"/>
          <w:szCs w:val="28"/>
        </w:rPr>
        <w:t xml:space="preserve">» є: </w:t>
      </w:r>
    </w:p>
    <w:p w:rsidR="000D2FC2" w:rsidRPr="00123FD1" w:rsidRDefault="000D2FC2" w:rsidP="000D2FC2">
      <w:pPr>
        <w:ind w:firstLine="709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1.2.1 ознайомлення з процесом створення та реструктуризації підприємства;</w:t>
      </w:r>
    </w:p>
    <w:p w:rsidR="000D2FC2" w:rsidRPr="00123FD1" w:rsidRDefault="000D2FC2" w:rsidP="000D2FC2">
      <w:pPr>
        <w:ind w:firstLine="709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1.2.2. вивчення господарських процесів, що відбуваються у виробничо-комерційних системах підприємства;</w:t>
      </w:r>
    </w:p>
    <w:p w:rsidR="000D2FC2" w:rsidRPr="00123FD1" w:rsidRDefault="000D2FC2" w:rsidP="000D2FC2">
      <w:pPr>
        <w:ind w:firstLine="709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1.2.3. опанування основних методів розрахунку ефективності використання майнових, трудових та фінансових ресурсів підприємств;</w:t>
      </w:r>
    </w:p>
    <w:p w:rsidR="000D2FC2" w:rsidRPr="00123FD1" w:rsidRDefault="000D2FC2" w:rsidP="000D2FC2">
      <w:pPr>
        <w:ind w:firstLine="709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1.2.4. </w:t>
      </w:r>
      <w:r w:rsidR="00063642" w:rsidRPr="00123FD1">
        <w:rPr>
          <w:rFonts w:cs="Times New Roman"/>
          <w:sz w:val="28"/>
          <w:szCs w:val="28"/>
        </w:rPr>
        <w:t xml:space="preserve">організація аналітичних спостережень, </w:t>
      </w:r>
      <w:proofErr w:type="spellStart"/>
      <w:r w:rsidR="00063642" w:rsidRPr="00123FD1">
        <w:rPr>
          <w:rFonts w:cs="Times New Roman"/>
          <w:sz w:val="28"/>
          <w:szCs w:val="28"/>
        </w:rPr>
        <w:t>методик</w:t>
      </w:r>
      <w:proofErr w:type="spellEnd"/>
      <w:r w:rsidR="00063642" w:rsidRPr="00123FD1">
        <w:rPr>
          <w:rFonts w:cs="Times New Roman"/>
          <w:sz w:val="28"/>
          <w:szCs w:val="28"/>
        </w:rPr>
        <w:t xml:space="preserve"> розрахунків показників статистичного аналізу соціально-економічних явищ і процесів</w:t>
      </w:r>
      <w:r w:rsidRPr="00123FD1">
        <w:rPr>
          <w:rFonts w:cs="Times New Roman"/>
          <w:sz w:val="28"/>
          <w:szCs w:val="28"/>
        </w:rPr>
        <w:t>;</w:t>
      </w:r>
    </w:p>
    <w:p w:rsidR="000D2FC2" w:rsidRPr="00123FD1" w:rsidRDefault="000D2FC2" w:rsidP="000D2FC2">
      <w:pPr>
        <w:ind w:firstLine="709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1.2.5. </w:t>
      </w:r>
      <w:r w:rsidR="00063642" w:rsidRPr="00123FD1">
        <w:rPr>
          <w:rFonts w:cs="Times New Roman"/>
          <w:sz w:val="28"/>
          <w:szCs w:val="28"/>
        </w:rPr>
        <w:t>застосовувати набуті знання і навички при аналізі економічних явищ і процесів</w:t>
      </w:r>
      <w:r w:rsidRPr="00123FD1">
        <w:rPr>
          <w:rFonts w:cs="Times New Roman"/>
          <w:sz w:val="28"/>
          <w:szCs w:val="28"/>
        </w:rPr>
        <w:t>;</w:t>
      </w:r>
    </w:p>
    <w:p w:rsidR="000D2FC2" w:rsidRPr="00123FD1" w:rsidRDefault="000D2FC2" w:rsidP="000D2FC2">
      <w:pPr>
        <w:ind w:firstLine="709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1.2.</w:t>
      </w:r>
      <w:r w:rsidR="00063642" w:rsidRPr="00123FD1">
        <w:rPr>
          <w:rFonts w:cs="Times New Roman"/>
          <w:sz w:val="28"/>
          <w:szCs w:val="28"/>
        </w:rPr>
        <w:t>6</w:t>
      </w:r>
      <w:r w:rsidRPr="00123FD1">
        <w:rPr>
          <w:rFonts w:cs="Times New Roman"/>
          <w:sz w:val="28"/>
          <w:szCs w:val="28"/>
        </w:rPr>
        <w:t>. організації оборотних коштів та фінансового забезпечення відтворення основних засобів, фінансового планування, аналізу фінансового стану та проведення фінансової санації підприємств;</w:t>
      </w:r>
    </w:p>
    <w:p w:rsidR="000D2FC2" w:rsidRPr="00123FD1" w:rsidRDefault="000D2FC2" w:rsidP="000D2FC2">
      <w:pPr>
        <w:ind w:firstLine="709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lastRenderedPageBreak/>
        <w:t>1.2.</w:t>
      </w:r>
      <w:r w:rsidR="00063642" w:rsidRPr="00123FD1">
        <w:rPr>
          <w:rFonts w:cs="Times New Roman"/>
          <w:sz w:val="28"/>
          <w:szCs w:val="28"/>
        </w:rPr>
        <w:t>7</w:t>
      </w:r>
      <w:r w:rsidRPr="00123FD1">
        <w:rPr>
          <w:rFonts w:cs="Times New Roman"/>
          <w:sz w:val="28"/>
          <w:szCs w:val="28"/>
        </w:rPr>
        <w:t>. надати практичні навички з визначення вартості капіталу та потреб підприємства у капіталі.</w:t>
      </w:r>
    </w:p>
    <w:p w:rsidR="00490BB7" w:rsidRPr="00123FD1" w:rsidRDefault="00490BB7" w:rsidP="00490BB7">
      <w:pPr>
        <w:ind w:firstLine="708"/>
        <w:jc w:val="both"/>
        <w:rPr>
          <w:rFonts w:cs="Times New Roman"/>
          <w:sz w:val="28"/>
          <w:szCs w:val="28"/>
        </w:rPr>
      </w:pPr>
    </w:p>
    <w:p w:rsidR="006719EC" w:rsidRPr="00123FD1" w:rsidRDefault="00490BB7" w:rsidP="00490BB7">
      <w:pPr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ab/>
      </w:r>
      <w:r w:rsidR="006719EC" w:rsidRPr="00123FD1">
        <w:rPr>
          <w:rFonts w:cs="Times New Roman"/>
          <w:sz w:val="28"/>
          <w:szCs w:val="28"/>
        </w:rPr>
        <w:t xml:space="preserve">1.3 Згідно з освітньою програмою здобувачі вищої освіти повинні </w:t>
      </w:r>
    </w:p>
    <w:p w:rsidR="006719EC" w:rsidRPr="00123FD1" w:rsidRDefault="006719EC" w:rsidP="006719EC">
      <w:pPr>
        <w:widowControl/>
        <w:autoSpaceDE/>
        <w:autoSpaceDN/>
        <w:adjustRightInd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b/>
          <w:sz w:val="28"/>
          <w:szCs w:val="28"/>
        </w:rPr>
        <w:t>знати:</w:t>
      </w:r>
      <w:r w:rsidRPr="00123FD1">
        <w:rPr>
          <w:rFonts w:cs="Times New Roman"/>
          <w:sz w:val="28"/>
          <w:szCs w:val="28"/>
        </w:rPr>
        <w:t xml:space="preserve"> </w:t>
      </w:r>
    </w:p>
    <w:p w:rsidR="008F050E" w:rsidRPr="00123FD1" w:rsidRDefault="006719EC" w:rsidP="008F050E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1.3.1 </w:t>
      </w:r>
      <w:r w:rsidR="008F050E" w:rsidRPr="00123FD1">
        <w:rPr>
          <w:rFonts w:cs="Times New Roman"/>
          <w:sz w:val="28"/>
          <w:szCs w:val="28"/>
        </w:rPr>
        <w:t xml:space="preserve">сутність </w:t>
      </w:r>
      <w:r w:rsidR="002102A8">
        <w:rPr>
          <w:rFonts w:cs="Times New Roman"/>
          <w:sz w:val="28"/>
          <w:szCs w:val="28"/>
        </w:rPr>
        <w:t>суб’єктів господарювання</w:t>
      </w:r>
      <w:r w:rsidR="008F050E" w:rsidRPr="00123FD1">
        <w:rPr>
          <w:rFonts w:cs="Times New Roman"/>
          <w:sz w:val="28"/>
          <w:szCs w:val="28"/>
        </w:rPr>
        <w:t xml:space="preserve"> та особливості їх організації у різних суб’єктів господарювання;</w:t>
      </w:r>
    </w:p>
    <w:p w:rsidR="008F050E" w:rsidRPr="00123FD1" w:rsidRDefault="008F050E" w:rsidP="008F050E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1.3.</w:t>
      </w:r>
      <w:r w:rsidR="00807D82" w:rsidRPr="00123FD1">
        <w:rPr>
          <w:rFonts w:cs="Times New Roman"/>
          <w:sz w:val="28"/>
          <w:szCs w:val="28"/>
        </w:rPr>
        <w:t>2</w:t>
      </w:r>
      <w:r w:rsidRPr="00123FD1">
        <w:rPr>
          <w:rFonts w:cs="Times New Roman"/>
          <w:sz w:val="28"/>
          <w:szCs w:val="28"/>
        </w:rPr>
        <w:t>. сутність фінансов</w:t>
      </w:r>
      <w:r w:rsidR="002102A8">
        <w:rPr>
          <w:rFonts w:cs="Times New Roman"/>
          <w:sz w:val="28"/>
          <w:szCs w:val="28"/>
        </w:rPr>
        <w:t>о-економічних</w:t>
      </w:r>
      <w:r w:rsidRPr="00123FD1">
        <w:rPr>
          <w:rFonts w:cs="Times New Roman"/>
          <w:sz w:val="28"/>
          <w:szCs w:val="28"/>
        </w:rPr>
        <w:t xml:space="preserve"> результатів їх види, порядок розрахунку та розподілу;</w:t>
      </w:r>
    </w:p>
    <w:p w:rsidR="008F050E" w:rsidRPr="00123FD1" w:rsidRDefault="008F050E" w:rsidP="008F050E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1.3.</w:t>
      </w:r>
      <w:r w:rsidR="00807D82" w:rsidRPr="00123FD1">
        <w:rPr>
          <w:rFonts w:cs="Times New Roman"/>
          <w:sz w:val="28"/>
          <w:szCs w:val="28"/>
        </w:rPr>
        <w:t>3</w:t>
      </w:r>
      <w:r w:rsidRPr="00123FD1">
        <w:rPr>
          <w:rFonts w:cs="Times New Roman"/>
          <w:sz w:val="28"/>
          <w:szCs w:val="28"/>
        </w:rPr>
        <w:t>. сутність оборотних активів, порядок та джерела їх формування, порядок їх нормування;</w:t>
      </w:r>
    </w:p>
    <w:p w:rsidR="008F050E" w:rsidRPr="00123FD1" w:rsidRDefault="008F050E" w:rsidP="008F050E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1.3.</w:t>
      </w:r>
      <w:r w:rsidR="00807D82" w:rsidRPr="00123FD1">
        <w:rPr>
          <w:rFonts w:cs="Times New Roman"/>
          <w:sz w:val="28"/>
          <w:szCs w:val="28"/>
        </w:rPr>
        <w:t>4</w:t>
      </w:r>
      <w:r w:rsidRPr="00123FD1">
        <w:rPr>
          <w:rFonts w:cs="Times New Roman"/>
          <w:sz w:val="28"/>
          <w:szCs w:val="28"/>
        </w:rPr>
        <w:t>. сутність фінансового стану, його показники та методика розрахунку;</w:t>
      </w:r>
    </w:p>
    <w:p w:rsidR="00490BB7" w:rsidRPr="00123FD1" w:rsidRDefault="008F050E" w:rsidP="008F050E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1.3.</w:t>
      </w:r>
      <w:r w:rsidR="00807D82" w:rsidRPr="00123FD1">
        <w:rPr>
          <w:rFonts w:cs="Times New Roman"/>
          <w:sz w:val="28"/>
          <w:szCs w:val="28"/>
        </w:rPr>
        <w:t>5</w:t>
      </w:r>
      <w:r w:rsidRPr="00123FD1">
        <w:rPr>
          <w:rFonts w:cs="Times New Roman"/>
          <w:sz w:val="28"/>
          <w:szCs w:val="28"/>
        </w:rPr>
        <w:t>. зміст та порядок складання фінансово</w:t>
      </w:r>
      <w:r w:rsidR="002102A8">
        <w:rPr>
          <w:rFonts w:cs="Times New Roman"/>
          <w:sz w:val="28"/>
          <w:szCs w:val="28"/>
        </w:rPr>
        <w:t>-економічного</w:t>
      </w:r>
      <w:r w:rsidRPr="00123FD1">
        <w:rPr>
          <w:rFonts w:cs="Times New Roman"/>
          <w:sz w:val="28"/>
          <w:szCs w:val="28"/>
        </w:rPr>
        <w:t xml:space="preserve"> плану.</w:t>
      </w:r>
    </w:p>
    <w:p w:rsidR="006719EC" w:rsidRPr="00123FD1" w:rsidRDefault="006719EC" w:rsidP="00490BB7">
      <w:pPr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b/>
          <w:sz w:val="28"/>
          <w:szCs w:val="28"/>
        </w:rPr>
        <w:t>вміти:</w:t>
      </w:r>
    </w:p>
    <w:p w:rsidR="008F050E" w:rsidRPr="00123FD1" w:rsidRDefault="00490BB7" w:rsidP="008F050E">
      <w:pPr>
        <w:ind w:firstLine="567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1.3.</w:t>
      </w:r>
      <w:r w:rsidR="00807D82" w:rsidRPr="00123FD1">
        <w:rPr>
          <w:rFonts w:cs="Times New Roman"/>
          <w:sz w:val="28"/>
          <w:szCs w:val="28"/>
        </w:rPr>
        <w:t>6</w:t>
      </w:r>
      <w:r w:rsidR="009B46F0" w:rsidRPr="00123FD1">
        <w:rPr>
          <w:rFonts w:cs="Times New Roman"/>
          <w:sz w:val="28"/>
          <w:szCs w:val="28"/>
        </w:rPr>
        <w:t xml:space="preserve">. </w:t>
      </w:r>
      <w:r w:rsidR="00CB5D4A" w:rsidRPr="00123FD1">
        <w:rPr>
          <w:rFonts w:cs="Times New Roman"/>
          <w:sz w:val="28"/>
          <w:szCs w:val="28"/>
        </w:rPr>
        <w:t>аналізувати і оцінювати економічні процеси, що відбуваються в суспільстві</w:t>
      </w:r>
      <w:r w:rsidR="008F050E" w:rsidRPr="00123FD1">
        <w:rPr>
          <w:rFonts w:cs="Times New Roman"/>
          <w:sz w:val="28"/>
          <w:szCs w:val="28"/>
        </w:rPr>
        <w:t xml:space="preserve">; </w:t>
      </w:r>
    </w:p>
    <w:p w:rsidR="009B46F0" w:rsidRPr="00123FD1" w:rsidRDefault="009B46F0" w:rsidP="008F050E">
      <w:pPr>
        <w:ind w:firstLine="567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1.3.</w:t>
      </w:r>
      <w:r w:rsidR="00807D82" w:rsidRPr="00123FD1">
        <w:rPr>
          <w:rFonts w:cs="Times New Roman"/>
          <w:sz w:val="28"/>
          <w:szCs w:val="28"/>
        </w:rPr>
        <w:t>7</w:t>
      </w:r>
      <w:r w:rsidRPr="00123FD1">
        <w:rPr>
          <w:rFonts w:cs="Times New Roman"/>
          <w:sz w:val="28"/>
          <w:szCs w:val="28"/>
        </w:rPr>
        <w:t xml:space="preserve">. </w:t>
      </w:r>
      <w:r w:rsidR="008F050E" w:rsidRPr="00123FD1">
        <w:rPr>
          <w:rFonts w:cs="Times New Roman"/>
          <w:sz w:val="28"/>
          <w:szCs w:val="28"/>
        </w:rPr>
        <w:t>визначати суму виручки, собівартість продукції та розраховувати валовий, чистий прибуток, норму прибутку</w:t>
      </w:r>
      <w:r w:rsidRPr="00123FD1">
        <w:rPr>
          <w:rFonts w:cs="Times New Roman"/>
          <w:sz w:val="28"/>
          <w:szCs w:val="28"/>
        </w:rPr>
        <w:t>;</w:t>
      </w:r>
    </w:p>
    <w:p w:rsidR="009B46F0" w:rsidRPr="00123FD1" w:rsidRDefault="009B46F0" w:rsidP="008F050E">
      <w:pPr>
        <w:ind w:firstLine="567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1.3.</w:t>
      </w:r>
      <w:r w:rsidR="00807D82" w:rsidRPr="00123FD1">
        <w:rPr>
          <w:rFonts w:cs="Times New Roman"/>
          <w:sz w:val="28"/>
          <w:szCs w:val="28"/>
        </w:rPr>
        <w:t>8</w:t>
      </w:r>
      <w:r w:rsidRPr="00123FD1">
        <w:rPr>
          <w:rFonts w:cs="Times New Roman"/>
          <w:sz w:val="28"/>
          <w:szCs w:val="28"/>
        </w:rPr>
        <w:t xml:space="preserve">. </w:t>
      </w:r>
      <w:r w:rsidR="008F050E" w:rsidRPr="00123FD1">
        <w:rPr>
          <w:rFonts w:cs="Times New Roman"/>
          <w:sz w:val="28"/>
          <w:szCs w:val="28"/>
        </w:rPr>
        <w:t>розраховувати нормативи оборотних засобів та обґрунтовувати їх джерела</w:t>
      </w:r>
      <w:r w:rsidRPr="00123FD1">
        <w:rPr>
          <w:rFonts w:cs="Times New Roman"/>
          <w:sz w:val="28"/>
          <w:szCs w:val="28"/>
        </w:rPr>
        <w:t>;</w:t>
      </w:r>
    </w:p>
    <w:p w:rsidR="009B46F0" w:rsidRPr="00123FD1" w:rsidRDefault="009B46F0" w:rsidP="008F050E">
      <w:pPr>
        <w:ind w:firstLine="567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1.3.</w:t>
      </w:r>
      <w:r w:rsidR="00807D82" w:rsidRPr="00123FD1">
        <w:rPr>
          <w:rFonts w:cs="Times New Roman"/>
          <w:sz w:val="28"/>
          <w:szCs w:val="28"/>
        </w:rPr>
        <w:t>9</w:t>
      </w:r>
      <w:r w:rsidRPr="00123FD1">
        <w:rPr>
          <w:rFonts w:cs="Times New Roman"/>
          <w:sz w:val="28"/>
          <w:szCs w:val="28"/>
        </w:rPr>
        <w:t xml:space="preserve">. обґрунтовувати потребу щодо виробничих </w:t>
      </w:r>
      <w:proofErr w:type="spellStart"/>
      <w:r w:rsidRPr="00123FD1">
        <w:rPr>
          <w:rFonts w:cs="Times New Roman"/>
          <w:sz w:val="28"/>
          <w:szCs w:val="28"/>
        </w:rPr>
        <w:t>потужностей</w:t>
      </w:r>
      <w:proofErr w:type="spellEnd"/>
      <w:r w:rsidRPr="00123FD1">
        <w:rPr>
          <w:rFonts w:cs="Times New Roman"/>
          <w:sz w:val="28"/>
          <w:szCs w:val="28"/>
        </w:rPr>
        <w:t xml:space="preserve"> підприємства, необхідний обсяг виробництва продукції, визначати оптимальні джерела фінансування підприємства;</w:t>
      </w:r>
    </w:p>
    <w:p w:rsidR="009B46F0" w:rsidRPr="00123FD1" w:rsidRDefault="009B46F0" w:rsidP="008F050E">
      <w:pPr>
        <w:ind w:firstLine="567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1.3.</w:t>
      </w:r>
      <w:r w:rsidR="00807D82" w:rsidRPr="00123FD1">
        <w:rPr>
          <w:rFonts w:cs="Times New Roman"/>
          <w:sz w:val="28"/>
          <w:szCs w:val="28"/>
        </w:rPr>
        <w:t>10</w:t>
      </w:r>
      <w:r w:rsidRPr="00123FD1">
        <w:rPr>
          <w:rFonts w:cs="Times New Roman"/>
          <w:sz w:val="28"/>
          <w:szCs w:val="28"/>
        </w:rPr>
        <w:t xml:space="preserve">. </w:t>
      </w:r>
      <w:r w:rsidR="00CB5D4A" w:rsidRPr="00123FD1">
        <w:rPr>
          <w:rFonts w:cs="Times New Roman"/>
          <w:sz w:val="28"/>
          <w:szCs w:val="28"/>
        </w:rPr>
        <w:t>застосовувати набуті знання і навички при аналізі економічних явищ і процесів</w:t>
      </w:r>
      <w:r w:rsidRPr="00123FD1">
        <w:rPr>
          <w:rFonts w:cs="Times New Roman"/>
          <w:sz w:val="28"/>
          <w:szCs w:val="28"/>
        </w:rPr>
        <w:t xml:space="preserve">; </w:t>
      </w:r>
    </w:p>
    <w:p w:rsidR="009B46F0" w:rsidRPr="00123FD1" w:rsidRDefault="009B46F0" w:rsidP="008F050E">
      <w:pPr>
        <w:ind w:firstLine="567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1.3.</w:t>
      </w:r>
      <w:r w:rsidR="00807D82" w:rsidRPr="00123FD1">
        <w:rPr>
          <w:rFonts w:cs="Times New Roman"/>
          <w:sz w:val="28"/>
          <w:szCs w:val="28"/>
        </w:rPr>
        <w:t>11</w:t>
      </w:r>
      <w:r w:rsidRPr="00123FD1">
        <w:rPr>
          <w:rFonts w:cs="Times New Roman"/>
          <w:sz w:val="28"/>
          <w:szCs w:val="28"/>
        </w:rPr>
        <w:t>. проводити обґрунтування ефективності інвестиційних заходів, визначати напрями розподілу прибутку;</w:t>
      </w:r>
    </w:p>
    <w:p w:rsidR="00490BB7" w:rsidRPr="00123FD1" w:rsidRDefault="009B46F0" w:rsidP="008F050E">
      <w:pPr>
        <w:ind w:firstLine="567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1.3.1</w:t>
      </w:r>
      <w:r w:rsidR="00807D82" w:rsidRPr="00123FD1">
        <w:rPr>
          <w:rFonts w:cs="Times New Roman"/>
          <w:sz w:val="28"/>
          <w:szCs w:val="28"/>
        </w:rPr>
        <w:t>2</w:t>
      </w:r>
      <w:r w:rsidRPr="00123FD1">
        <w:rPr>
          <w:rFonts w:cs="Times New Roman"/>
          <w:sz w:val="28"/>
          <w:szCs w:val="28"/>
        </w:rPr>
        <w:t>. проводити оцінку фінансово-економічного стану підприємства.</w:t>
      </w:r>
    </w:p>
    <w:p w:rsidR="006719EC" w:rsidRPr="00123FD1" w:rsidRDefault="006719EC" w:rsidP="00490BB7">
      <w:pPr>
        <w:widowControl/>
        <w:autoSpaceDE/>
        <w:autoSpaceDN/>
        <w:adjustRightInd/>
        <w:ind w:firstLine="567"/>
        <w:jc w:val="both"/>
        <w:rPr>
          <w:rFonts w:cs="Times New Roman"/>
          <w:sz w:val="28"/>
          <w:szCs w:val="28"/>
        </w:rPr>
      </w:pPr>
    </w:p>
    <w:p w:rsidR="006719EC" w:rsidRPr="00123FD1" w:rsidRDefault="006719EC" w:rsidP="006719EC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1.4. Форма підсумкового контролю – </w:t>
      </w:r>
      <w:r w:rsidR="00CB5D4A"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>залік</w:t>
      </w:r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</w:t>
      </w:r>
    </w:p>
    <w:p w:rsidR="006719EC" w:rsidRPr="00123FD1" w:rsidRDefault="006719EC" w:rsidP="006719EC">
      <w:pPr>
        <w:pStyle w:val="a3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6719EC" w:rsidRPr="00123FD1" w:rsidRDefault="006719EC" w:rsidP="006719EC">
      <w:pPr>
        <w:pStyle w:val="a3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 вивчення навчальної дисципліни відводиться </w:t>
      </w:r>
      <w:r w:rsidR="00CB5D4A"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>1</w:t>
      </w:r>
      <w:r w:rsidR="00A65332">
        <w:rPr>
          <w:rFonts w:ascii="Times New Roman" w:hAnsi="Times New Roman" w:cs="Times New Roman"/>
          <w:color w:val="auto"/>
          <w:sz w:val="28"/>
          <w:szCs w:val="28"/>
          <w:lang w:val="en-US"/>
        </w:rPr>
        <w:t>5</w:t>
      </w:r>
      <w:r w:rsidR="00CB5D4A"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>0</w:t>
      </w:r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години / </w:t>
      </w:r>
      <w:r w:rsidR="00CB5D4A"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>5</w:t>
      </w:r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,0 кредитів </w:t>
      </w:r>
      <w:proofErr w:type="spellStart"/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>ECTS</w:t>
      </w:r>
      <w:proofErr w:type="spellEnd"/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6719EC" w:rsidRPr="00123FD1" w:rsidRDefault="006719EC" w:rsidP="006719EC">
      <w:pPr>
        <w:pStyle w:val="a3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6719EC" w:rsidRPr="00123FD1" w:rsidRDefault="006719EC" w:rsidP="006719E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color w:val="auto"/>
          <w:sz w:val="28"/>
          <w:szCs w:val="28"/>
          <w:lang w:val="uk-UA"/>
        </w:rPr>
        <w:t>1.5. Програмні компетентності:</w:t>
      </w:r>
      <w:bookmarkStart w:id="0" w:name="_GoBack"/>
      <w:bookmarkEnd w:id="0"/>
    </w:p>
    <w:p w:rsidR="006719EC" w:rsidRPr="00123FD1" w:rsidRDefault="006719EC" w:rsidP="006719EC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979"/>
        <w:gridCol w:w="5606"/>
      </w:tblGrid>
      <w:tr w:rsidR="006719EC" w:rsidRPr="00123FD1" w:rsidTr="009C792E">
        <w:trPr>
          <w:trHeight w:val="531"/>
        </w:trPr>
        <w:tc>
          <w:tcPr>
            <w:tcW w:w="9717" w:type="dxa"/>
            <w:gridSpan w:val="3"/>
            <w:shd w:val="clear" w:color="auto" w:fill="E6E6E6"/>
            <w:vAlign w:val="center"/>
          </w:tcPr>
          <w:p w:rsidR="006719EC" w:rsidRPr="00123FD1" w:rsidRDefault="006719EC" w:rsidP="009A7F4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123FD1">
              <w:rPr>
                <w:rFonts w:cs="Times New Roman"/>
                <w:b/>
                <w:bCs/>
                <w:spacing w:val="-10"/>
                <w:sz w:val="28"/>
                <w:szCs w:val="28"/>
              </w:rPr>
              <w:t xml:space="preserve">Програмні </w:t>
            </w:r>
            <w:proofErr w:type="spellStart"/>
            <w:r w:rsidRPr="00123FD1">
              <w:rPr>
                <w:rFonts w:cs="Times New Roman"/>
                <w:b/>
                <w:bCs/>
                <w:spacing w:val="-10"/>
                <w:sz w:val="28"/>
                <w:szCs w:val="28"/>
              </w:rPr>
              <w:t>компетентност</w:t>
            </w:r>
            <w:proofErr w:type="spellEnd"/>
            <w:r w:rsidRPr="00123FD1">
              <w:rPr>
                <w:rFonts w:cs="Times New Roman"/>
                <w:b/>
                <w:bCs/>
                <w:spacing w:val="-10"/>
                <w:sz w:val="28"/>
                <w:szCs w:val="28"/>
                <w:lang w:val="ru-RU"/>
              </w:rPr>
              <w:t>і,</w:t>
            </w:r>
            <w:r w:rsidRPr="00123FD1">
              <w:rPr>
                <w:rFonts w:cs="Times New Roman"/>
                <w:b/>
                <w:bCs/>
                <w:spacing w:val="-10"/>
                <w:sz w:val="28"/>
                <w:szCs w:val="28"/>
              </w:rPr>
              <w:t xml:space="preserve"> які формуються при вивченні навчальної дисципліни:</w:t>
            </w:r>
          </w:p>
        </w:tc>
      </w:tr>
      <w:tr w:rsidR="006719EC" w:rsidRPr="00123FD1" w:rsidTr="009C792E">
        <w:tc>
          <w:tcPr>
            <w:tcW w:w="3132" w:type="dxa"/>
            <w:shd w:val="clear" w:color="auto" w:fill="auto"/>
            <w:vAlign w:val="center"/>
          </w:tcPr>
          <w:p w:rsidR="006719EC" w:rsidRPr="00123FD1" w:rsidRDefault="006719EC" w:rsidP="009A7F4C">
            <w:pPr>
              <w:jc w:val="both"/>
              <w:rPr>
                <w:rFonts w:cs="Times New Roman"/>
                <w:b/>
                <w:bCs/>
                <w:iCs/>
                <w:spacing w:val="-10"/>
                <w:sz w:val="28"/>
                <w:szCs w:val="28"/>
              </w:rPr>
            </w:pPr>
            <w:r w:rsidRPr="00123FD1">
              <w:rPr>
                <w:rFonts w:cs="Times New Roman"/>
                <w:b/>
                <w:bCs/>
                <w:iCs/>
                <w:spacing w:val="-10"/>
                <w:sz w:val="28"/>
                <w:szCs w:val="28"/>
              </w:rPr>
              <w:t>Інтегральна компетентність</w:t>
            </w:r>
          </w:p>
        </w:tc>
        <w:tc>
          <w:tcPr>
            <w:tcW w:w="6585" w:type="dxa"/>
            <w:gridSpan w:val="2"/>
            <w:shd w:val="clear" w:color="auto" w:fill="auto"/>
            <w:vAlign w:val="center"/>
          </w:tcPr>
          <w:p w:rsidR="006719EC" w:rsidRPr="00123FD1" w:rsidRDefault="006719EC" w:rsidP="009A7F4C">
            <w:pPr>
              <w:jc w:val="both"/>
              <w:rPr>
                <w:rFonts w:cs="Times New Roman"/>
                <w:sz w:val="28"/>
                <w:szCs w:val="28"/>
              </w:rPr>
            </w:pPr>
            <w:r w:rsidRPr="00123FD1">
              <w:rPr>
                <w:rFonts w:cs="Times New Roman"/>
                <w:sz w:val="28"/>
                <w:szCs w:val="28"/>
              </w:rPr>
              <w:t>Здатність розв’язувати спеціалізовані завдання у галузі соціології та прикладних соціальних досліджень, розробляти й обґрунтовувати базові рекомендації щодо подолання соціальних проблем і регулювання соціальних конфліктів.</w:t>
            </w:r>
          </w:p>
        </w:tc>
      </w:tr>
      <w:tr w:rsidR="00123FD1" w:rsidRPr="00123FD1" w:rsidTr="00BA0C04">
        <w:trPr>
          <w:trHeight w:val="654"/>
        </w:trPr>
        <w:tc>
          <w:tcPr>
            <w:tcW w:w="3132" w:type="dxa"/>
            <w:vMerge w:val="restart"/>
            <w:shd w:val="clear" w:color="auto" w:fill="auto"/>
            <w:vAlign w:val="center"/>
          </w:tcPr>
          <w:p w:rsidR="00123FD1" w:rsidRPr="00123FD1" w:rsidRDefault="00123FD1" w:rsidP="009A7F4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123FD1">
              <w:rPr>
                <w:rFonts w:cs="Times New Roman"/>
                <w:b/>
                <w:sz w:val="28"/>
                <w:szCs w:val="28"/>
              </w:rPr>
              <w:lastRenderedPageBreak/>
              <w:t>Загальні компетентності</w:t>
            </w:r>
            <w:r w:rsidRPr="00123FD1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123FD1">
              <w:rPr>
                <w:rFonts w:cs="Times New Roman"/>
                <w:b/>
                <w:sz w:val="28"/>
                <w:szCs w:val="28"/>
              </w:rPr>
              <w:t>(</w:t>
            </w:r>
            <w:proofErr w:type="spellStart"/>
            <w:r w:rsidRPr="00123FD1">
              <w:rPr>
                <w:rFonts w:cs="Times New Roman"/>
                <w:b/>
                <w:sz w:val="28"/>
                <w:szCs w:val="28"/>
              </w:rPr>
              <w:t>ЗК</w:t>
            </w:r>
            <w:proofErr w:type="spellEnd"/>
            <w:r w:rsidRPr="00123FD1">
              <w:rPr>
                <w:rFonts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123FD1" w:rsidRPr="00123FD1" w:rsidRDefault="00123FD1" w:rsidP="00113D0C">
            <w:pPr>
              <w:jc w:val="center"/>
              <w:rPr>
                <w:rFonts w:cs="Times New Roman"/>
                <w:spacing w:val="-10"/>
                <w:sz w:val="28"/>
                <w:szCs w:val="28"/>
              </w:rPr>
            </w:pPr>
            <w:proofErr w:type="spellStart"/>
            <w:r w:rsidRPr="00123FD1">
              <w:rPr>
                <w:rFonts w:cs="Times New Roman"/>
                <w:spacing w:val="-10"/>
                <w:sz w:val="28"/>
                <w:szCs w:val="28"/>
              </w:rPr>
              <w:t>ЗК</w:t>
            </w:r>
            <w:proofErr w:type="spellEnd"/>
            <w:r w:rsidRPr="00123FD1">
              <w:rPr>
                <w:rFonts w:cs="Times New Roman"/>
                <w:spacing w:val="-10"/>
                <w:sz w:val="28"/>
                <w:szCs w:val="28"/>
              </w:rPr>
              <w:t>-8</w:t>
            </w:r>
          </w:p>
        </w:tc>
        <w:tc>
          <w:tcPr>
            <w:tcW w:w="5606" w:type="dxa"/>
            <w:shd w:val="clear" w:color="auto" w:fill="auto"/>
            <w:vAlign w:val="center"/>
          </w:tcPr>
          <w:p w:rsidR="00123FD1" w:rsidRPr="00123FD1" w:rsidRDefault="00123FD1" w:rsidP="009A7F4C">
            <w:pPr>
              <w:jc w:val="both"/>
              <w:rPr>
                <w:rFonts w:cs="Times New Roman"/>
                <w:spacing w:val="-10"/>
                <w:sz w:val="28"/>
                <w:szCs w:val="28"/>
              </w:rPr>
            </w:pPr>
            <w:r w:rsidRPr="00123FD1">
              <w:rPr>
                <w:rFonts w:cs="Times New Roman"/>
                <w:sz w:val="28"/>
                <w:szCs w:val="28"/>
              </w:rPr>
              <w:t>Знання та розуміння предметної області та розуміння професійної діяльності.</w:t>
            </w:r>
          </w:p>
        </w:tc>
      </w:tr>
      <w:tr w:rsidR="006719EC" w:rsidRPr="00123FD1" w:rsidTr="009C792E">
        <w:tc>
          <w:tcPr>
            <w:tcW w:w="3132" w:type="dxa"/>
            <w:vMerge/>
            <w:shd w:val="clear" w:color="auto" w:fill="auto"/>
          </w:tcPr>
          <w:p w:rsidR="006719EC" w:rsidRPr="00123FD1" w:rsidRDefault="006719EC" w:rsidP="009A7F4C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6719EC" w:rsidRPr="00123FD1" w:rsidRDefault="006719EC" w:rsidP="009A7F4C">
            <w:pPr>
              <w:jc w:val="center"/>
              <w:rPr>
                <w:rFonts w:cs="Times New Roman"/>
                <w:spacing w:val="-10"/>
                <w:sz w:val="28"/>
                <w:szCs w:val="28"/>
              </w:rPr>
            </w:pPr>
            <w:proofErr w:type="spellStart"/>
            <w:r w:rsidRPr="00123FD1">
              <w:rPr>
                <w:rFonts w:cs="Times New Roman"/>
                <w:spacing w:val="-10"/>
                <w:sz w:val="28"/>
                <w:szCs w:val="28"/>
              </w:rPr>
              <w:t>ЗК</w:t>
            </w:r>
            <w:proofErr w:type="spellEnd"/>
            <w:r w:rsidRPr="00123FD1">
              <w:rPr>
                <w:rFonts w:cs="Times New Roman"/>
                <w:spacing w:val="-10"/>
                <w:sz w:val="28"/>
                <w:szCs w:val="28"/>
              </w:rPr>
              <w:t>-13</w:t>
            </w:r>
          </w:p>
        </w:tc>
        <w:tc>
          <w:tcPr>
            <w:tcW w:w="5606" w:type="dxa"/>
            <w:shd w:val="clear" w:color="auto" w:fill="auto"/>
            <w:vAlign w:val="center"/>
          </w:tcPr>
          <w:p w:rsidR="006719EC" w:rsidRPr="00123FD1" w:rsidRDefault="00113D0C" w:rsidP="009A7F4C">
            <w:pPr>
              <w:jc w:val="both"/>
              <w:rPr>
                <w:rFonts w:cs="Times New Roman"/>
                <w:spacing w:val="-10"/>
                <w:sz w:val="28"/>
                <w:szCs w:val="28"/>
              </w:rPr>
            </w:pPr>
            <w:r w:rsidRPr="00123FD1">
              <w:rPr>
                <w:rFonts w:cs="Times New Roman"/>
                <w:sz w:val="28"/>
                <w:szCs w:val="28"/>
              </w:rPr>
              <w:t>Здатність проведення досліджень на відповідному рівні.</w:t>
            </w:r>
          </w:p>
        </w:tc>
      </w:tr>
      <w:tr w:rsidR="00123FD1" w:rsidRPr="00123FD1" w:rsidTr="009C792E">
        <w:trPr>
          <w:trHeight w:val="103"/>
        </w:trPr>
        <w:tc>
          <w:tcPr>
            <w:tcW w:w="3132" w:type="dxa"/>
            <w:vMerge w:val="restart"/>
            <w:shd w:val="clear" w:color="auto" w:fill="auto"/>
            <w:vAlign w:val="center"/>
          </w:tcPr>
          <w:p w:rsidR="00123FD1" w:rsidRPr="00123FD1" w:rsidRDefault="00123FD1" w:rsidP="009A7F4C">
            <w:pPr>
              <w:jc w:val="both"/>
              <w:rPr>
                <w:rFonts w:cs="Times New Roman"/>
                <w:b/>
                <w:spacing w:val="-10"/>
                <w:sz w:val="28"/>
                <w:szCs w:val="28"/>
              </w:rPr>
            </w:pPr>
            <w:r w:rsidRPr="00123FD1">
              <w:rPr>
                <w:rFonts w:cs="Times New Roman"/>
                <w:b/>
                <w:spacing w:val="-10"/>
                <w:sz w:val="28"/>
                <w:szCs w:val="28"/>
              </w:rPr>
              <w:t>Спеціальні (фахові) компетентності (</w:t>
            </w:r>
            <w:proofErr w:type="spellStart"/>
            <w:r w:rsidRPr="00123FD1">
              <w:rPr>
                <w:rFonts w:cs="Times New Roman"/>
                <w:b/>
                <w:spacing w:val="-10"/>
                <w:sz w:val="28"/>
                <w:szCs w:val="28"/>
              </w:rPr>
              <w:t>СК</w:t>
            </w:r>
            <w:proofErr w:type="spellEnd"/>
            <w:r w:rsidRPr="00123FD1">
              <w:rPr>
                <w:rFonts w:cs="Times New Roman"/>
                <w:b/>
                <w:spacing w:val="-10"/>
                <w:sz w:val="28"/>
                <w:szCs w:val="28"/>
              </w:rPr>
              <w:t>)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123FD1" w:rsidRPr="00123FD1" w:rsidRDefault="00123FD1" w:rsidP="00123FD1">
            <w:pPr>
              <w:jc w:val="center"/>
              <w:rPr>
                <w:rFonts w:cs="Times New Roman"/>
                <w:spacing w:val="-10"/>
                <w:sz w:val="28"/>
                <w:szCs w:val="28"/>
              </w:rPr>
            </w:pPr>
            <w:proofErr w:type="spellStart"/>
            <w:r w:rsidRPr="00123FD1">
              <w:rPr>
                <w:rFonts w:cs="Times New Roman"/>
                <w:spacing w:val="-10"/>
                <w:sz w:val="28"/>
                <w:szCs w:val="28"/>
              </w:rPr>
              <w:t>СК</w:t>
            </w:r>
            <w:proofErr w:type="spellEnd"/>
            <w:r w:rsidRPr="00123FD1">
              <w:rPr>
                <w:rFonts w:cs="Times New Roman"/>
                <w:spacing w:val="-10"/>
                <w:sz w:val="28"/>
                <w:szCs w:val="28"/>
              </w:rPr>
              <w:t>-2</w:t>
            </w:r>
          </w:p>
        </w:tc>
        <w:tc>
          <w:tcPr>
            <w:tcW w:w="5606" w:type="dxa"/>
            <w:shd w:val="clear" w:color="auto" w:fill="auto"/>
            <w:vAlign w:val="center"/>
          </w:tcPr>
          <w:p w:rsidR="00123FD1" w:rsidRPr="00123FD1" w:rsidRDefault="00123FD1" w:rsidP="009A7F4C">
            <w:pPr>
              <w:jc w:val="both"/>
              <w:rPr>
                <w:rFonts w:cs="Times New Roman"/>
                <w:spacing w:val="-10"/>
                <w:sz w:val="28"/>
                <w:szCs w:val="28"/>
              </w:rPr>
            </w:pPr>
            <w:r w:rsidRPr="00123FD1">
              <w:rPr>
                <w:rFonts w:cs="Times New Roman"/>
                <w:sz w:val="28"/>
                <w:szCs w:val="28"/>
              </w:rPr>
              <w:t>Використовувати математичний інструментарій для дослідження соціально-економічних процесів, розв’язання прикладних завдань в сфері обліку, аналізу, контролю, аудиту, оподаткування</w:t>
            </w:r>
          </w:p>
        </w:tc>
      </w:tr>
      <w:tr w:rsidR="00123FD1" w:rsidRPr="00123FD1" w:rsidTr="009C792E">
        <w:tc>
          <w:tcPr>
            <w:tcW w:w="3132" w:type="dxa"/>
            <w:vMerge/>
            <w:shd w:val="clear" w:color="auto" w:fill="auto"/>
          </w:tcPr>
          <w:p w:rsidR="00123FD1" w:rsidRPr="00123FD1" w:rsidRDefault="00123FD1" w:rsidP="009A7F4C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123FD1" w:rsidRPr="00123FD1" w:rsidRDefault="00123FD1" w:rsidP="009C792E">
            <w:pPr>
              <w:jc w:val="center"/>
              <w:rPr>
                <w:rFonts w:cs="Times New Roman"/>
                <w:spacing w:val="-10"/>
                <w:sz w:val="28"/>
                <w:szCs w:val="28"/>
              </w:rPr>
            </w:pPr>
            <w:proofErr w:type="spellStart"/>
            <w:r w:rsidRPr="00123FD1">
              <w:rPr>
                <w:rFonts w:cs="Times New Roman"/>
                <w:spacing w:val="-10"/>
                <w:sz w:val="28"/>
                <w:szCs w:val="28"/>
              </w:rPr>
              <w:t>СК</w:t>
            </w:r>
            <w:proofErr w:type="spellEnd"/>
            <w:r w:rsidRPr="00123FD1">
              <w:rPr>
                <w:rFonts w:cs="Times New Roman"/>
                <w:spacing w:val="-10"/>
                <w:sz w:val="28"/>
                <w:szCs w:val="28"/>
              </w:rPr>
              <w:t>-5</w:t>
            </w:r>
          </w:p>
        </w:tc>
        <w:tc>
          <w:tcPr>
            <w:tcW w:w="5606" w:type="dxa"/>
            <w:shd w:val="clear" w:color="auto" w:fill="auto"/>
            <w:vAlign w:val="center"/>
          </w:tcPr>
          <w:p w:rsidR="00123FD1" w:rsidRPr="00123FD1" w:rsidRDefault="00123FD1" w:rsidP="009A7F4C">
            <w:pPr>
              <w:jc w:val="both"/>
              <w:rPr>
                <w:rFonts w:cs="Times New Roman"/>
                <w:iCs/>
                <w:spacing w:val="-10"/>
                <w:sz w:val="28"/>
                <w:szCs w:val="28"/>
              </w:rPr>
            </w:pPr>
            <w:r w:rsidRPr="00123FD1">
              <w:rPr>
                <w:rFonts w:cs="Times New Roman"/>
                <w:sz w:val="28"/>
                <w:szCs w:val="28"/>
              </w:rPr>
              <w:t>Проводити аналіз господарської діяльності підприємства та фінансовий аналіз з метою прийняття управлінських рішень</w:t>
            </w:r>
          </w:p>
        </w:tc>
      </w:tr>
      <w:tr w:rsidR="00123FD1" w:rsidRPr="00123FD1" w:rsidTr="009C792E">
        <w:tc>
          <w:tcPr>
            <w:tcW w:w="3132" w:type="dxa"/>
            <w:vMerge/>
            <w:shd w:val="clear" w:color="auto" w:fill="auto"/>
          </w:tcPr>
          <w:p w:rsidR="00123FD1" w:rsidRPr="00123FD1" w:rsidRDefault="00123FD1" w:rsidP="009A7F4C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123FD1" w:rsidRPr="00123FD1" w:rsidRDefault="00123FD1" w:rsidP="00123FD1">
            <w:pPr>
              <w:jc w:val="center"/>
              <w:rPr>
                <w:rFonts w:cs="Times New Roman"/>
                <w:spacing w:val="-10"/>
                <w:sz w:val="28"/>
                <w:szCs w:val="28"/>
              </w:rPr>
            </w:pPr>
            <w:proofErr w:type="spellStart"/>
            <w:r w:rsidRPr="00123FD1">
              <w:rPr>
                <w:rFonts w:cs="Times New Roman"/>
                <w:spacing w:val="-10"/>
                <w:sz w:val="28"/>
                <w:szCs w:val="28"/>
              </w:rPr>
              <w:t>СК</w:t>
            </w:r>
            <w:proofErr w:type="spellEnd"/>
            <w:r w:rsidRPr="00123FD1">
              <w:rPr>
                <w:rFonts w:cs="Times New Roman"/>
                <w:spacing w:val="-10"/>
                <w:sz w:val="28"/>
                <w:szCs w:val="28"/>
              </w:rPr>
              <w:t>-8</w:t>
            </w:r>
          </w:p>
        </w:tc>
        <w:tc>
          <w:tcPr>
            <w:tcW w:w="5606" w:type="dxa"/>
            <w:shd w:val="clear" w:color="auto" w:fill="auto"/>
            <w:vAlign w:val="center"/>
          </w:tcPr>
          <w:p w:rsidR="00123FD1" w:rsidRPr="00123FD1" w:rsidRDefault="00123FD1" w:rsidP="009A7F4C">
            <w:pPr>
              <w:jc w:val="both"/>
              <w:rPr>
                <w:rFonts w:cs="Times New Roman"/>
                <w:sz w:val="28"/>
                <w:szCs w:val="28"/>
              </w:rPr>
            </w:pPr>
            <w:r w:rsidRPr="00123FD1">
              <w:rPr>
                <w:rFonts w:cs="Times New Roman"/>
                <w:sz w:val="28"/>
                <w:szCs w:val="28"/>
              </w:rPr>
              <w:t>Ідентифікувати та оцінювати ризики недосягнення управлінських цілей суб’єкта господарювання, недотримання ним законодавства та регулювання діяльності, недостовірності звітності, збереження й використання його ресурсів</w:t>
            </w:r>
          </w:p>
        </w:tc>
      </w:tr>
      <w:tr w:rsidR="00113D0C" w:rsidRPr="00123FD1" w:rsidTr="009C792E">
        <w:tc>
          <w:tcPr>
            <w:tcW w:w="3132" w:type="dxa"/>
            <w:shd w:val="clear" w:color="auto" w:fill="auto"/>
          </w:tcPr>
          <w:p w:rsidR="00123FD1" w:rsidRPr="00123FD1" w:rsidRDefault="00123FD1" w:rsidP="00123FD1">
            <w:pPr>
              <w:rPr>
                <w:rFonts w:cs="Times New Roman"/>
                <w:b/>
                <w:spacing w:val="-10"/>
                <w:sz w:val="28"/>
                <w:szCs w:val="28"/>
              </w:rPr>
            </w:pPr>
            <w:r w:rsidRPr="00123FD1">
              <w:rPr>
                <w:rFonts w:cs="Times New Roman"/>
                <w:b/>
                <w:spacing w:val="-10"/>
                <w:sz w:val="28"/>
                <w:szCs w:val="28"/>
              </w:rPr>
              <w:t>Спеціальні (фахові, предметні) компетентності</w:t>
            </w:r>
          </w:p>
          <w:p w:rsidR="00113D0C" w:rsidRPr="00123FD1" w:rsidRDefault="00113D0C" w:rsidP="009A7F4C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:rsidR="00113D0C" w:rsidRPr="00123FD1" w:rsidRDefault="009C792E" w:rsidP="009A7F4C">
            <w:pPr>
              <w:jc w:val="center"/>
              <w:rPr>
                <w:rFonts w:cs="Times New Roman"/>
                <w:spacing w:val="-10"/>
                <w:sz w:val="28"/>
                <w:szCs w:val="28"/>
              </w:rPr>
            </w:pPr>
            <w:proofErr w:type="spellStart"/>
            <w:r w:rsidRPr="00123FD1">
              <w:rPr>
                <w:rFonts w:cs="Times New Roman"/>
                <w:spacing w:val="-10"/>
                <w:sz w:val="28"/>
                <w:szCs w:val="28"/>
              </w:rPr>
              <w:t>СК</w:t>
            </w:r>
            <w:proofErr w:type="spellEnd"/>
            <w:r w:rsidRPr="00123FD1">
              <w:rPr>
                <w:rFonts w:cs="Times New Roman"/>
                <w:spacing w:val="-10"/>
                <w:sz w:val="28"/>
                <w:szCs w:val="28"/>
              </w:rPr>
              <w:t>-15</w:t>
            </w:r>
          </w:p>
        </w:tc>
        <w:tc>
          <w:tcPr>
            <w:tcW w:w="5606" w:type="dxa"/>
            <w:shd w:val="clear" w:color="auto" w:fill="auto"/>
            <w:vAlign w:val="center"/>
          </w:tcPr>
          <w:p w:rsidR="00113D0C" w:rsidRPr="00123FD1" w:rsidRDefault="00123FD1" w:rsidP="009A7F4C">
            <w:pPr>
              <w:jc w:val="both"/>
              <w:rPr>
                <w:rFonts w:cs="Times New Roman"/>
                <w:spacing w:val="-10"/>
                <w:sz w:val="28"/>
                <w:szCs w:val="28"/>
              </w:rPr>
            </w:pPr>
            <w:r w:rsidRPr="00123FD1">
              <w:rPr>
                <w:rFonts w:cs="Times New Roman"/>
                <w:sz w:val="28"/>
                <w:szCs w:val="28"/>
              </w:rPr>
              <w:t>Здатність демонструвати розуміння процесу розробки та прийняття господарських і фінансових рішень у ході діяльності підприємств, а також особливостей функціонування підприємств в сучасних умовах господарювання</w:t>
            </w:r>
          </w:p>
        </w:tc>
      </w:tr>
    </w:tbl>
    <w:p w:rsidR="00B11175" w:rsidRPr="00123FD1" w:rsidRDefault="00B11175" w:rsidP="006719EC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B11175" w:rsidRPr="00123FD1" w:rsidRDefault="00B11175" w:rsidP="006719EC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E176B6" w:rsidRPr="00123FD1" w:rsidRDefault="00535E9B" w:rsidP="008D1474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 </w:t>
      </w:r>
      <w:r w:rsidR="00E176B6" w:rsidRPr="00123FD1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Короткий опис змісту навчальної дисципліни</w:t>
      </w:r>
    </w:p>
    <w:p w:rsidR="00E176B6" w:rsidRPr="00123FD1" w:rsidRDefault="00E176B6" w:rsidP="00022D85">
      <w:pPr>
        <w:rPr>
          <w:rFonts w:cs="Times New Roman"/>
          <w:sz w:val="28"/>
          <w:szCs w:val="28"/>
        </w:rPr>
      </w:pPr>
    </w:p>
    <w:p w:rsidR="006241C5" w:rsidRPr="00123FD1" w:rsidRDefault="006241C5" w:rsidP="006241C5">
      <w:pPr>
        <w:jc w:val="both"/>
        <w:rPr>
          <w:rFonts w:cs="Times New Roman"/>
          <w:b/>
          <w:noProof/>
          <w:color w:val="000000"/>
          <w:sz w:val="28"/>
          <w:szCs w:val="28"/>
        </w:rPr>
      </w:pPr>
      <w:r w:rsidRPr="00123FD1">
        <w:rPr>
          <w:rFonts w:cs="Times New Roman"/>
          <w:b/>
          <w:noProof/>
          <w:color w:val="000000"/>
          <w:sz w:val="28"/>
          <w:szCs w:val="28"/>
        </w:rPr>
        <w:t xml:space="preserve">Тема №1. </w:t>
      </w:r>
      <w:r w:rsidRPr="00123FD1">
        <w:rPr>
          <w:rFonts w:cs="Times New Roman"/>
          <w:b/>
          <w:bCs/>
          <w:sz w:val="28"/>
          <w:szCs w:val="28"/>
        </w:rPr>
        <w:t>Предмет і методологічна база економічно-облікової аналітики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noProof/>
          <w:color w:val="000000"/>
          <w:sz w:val="28"/>
          <w:szCs w:val="28"/>
        </w:rPr>
        <w:t xml:space="preserve">Предмет </w:t>
      </w:r>
      <w:r w:rsidRPr="00123FD1">
        <w:rPr>
          <w:rFonts w:cs="Times New Roman"/>
          <w:bCs/>
          <w:sz w:val="28"/>
          <w:szCs w:val="28"/>
        </w:rPr>
        <w:t>економічно-облікової аналітики</w:t>
      </w:r>
      <w:r w:rsidRPr="00123FD1">
        <w:rPr>
          <w:rFonts w:cs="Times New Roman"/>
          <w:noProof/>
          <w:color w:val="000000"/>
          <w:sz w:val="28"/>
          <w:szCs w:val="28"/>
        </w:rPr>
        <w:t xml:space="preserve">. Відомості з історії статистики. Особливості статистичної та аналітичної методології та дослідження. Поняття категорії й показники </w:t>
      </w:r>
      <w:r w:rsidRPr="00123FD1">
        <w:rPr>
          <w:rFonts w:cs="Times New Roman"/>
          <w:bCs/>
          <w:sz w:val="28"/>
          <w:szCs w:val="28"/>
        </w:rPr>
        <w:t>економічно-облікової аналітики</w:t>
      </w:r>
      <w:r w:rsidRPr="00123FD1">
        <w:rPr>
          <w:rFonts w:cs="Times New Roman"/>
          <w:noProof/>
          <w:color w:val="000000"/>
          <w:sz w:val="28"/>
          <w:szCs w:val="28"/>
        </w:rPr>
        <w:t>.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</w:p>
    <w:p w:rsidR="006241C5" w:rsidRPr="00123FD1" w:rsidRDefault="006241C5" w:rsidP="006241C5">
      <w:pPr>
        <w:jc w:val="both"/>
        <w:rPr>
          <w:rFonts w:cs="Times New Roman"/>
          <w:b/>
          <w:noProof/>
          <w:color w:val="000000"/>
          <w:sz w:val="28"/>
          <w:szCs w:val="28"/>
        </w:rPr>
      </w:pPr>
      <w:r w:rsidRPr="00123FD1">
        <w:rPr>
          <w:rFonts w:cs="Times New Roman"/>
          <w:b/>
          <w:noProof/>
          <w:color w:val="000000"/>
          <w:sz w:val="28"/>
          <w:szCs w:val="28"/>
        </w:rPr>
        <w:t xml:space="preserve">Тема №2. </w:t>
      </w:r>
      <w:r w:rsidRPr="00123FD1">
        <w:rPr>
          <w:rFonts w:cs="Times New Roman"/>
          <w:b/>
          <w:bCs/>
          <w:sz w:val="28"/>
          <w:szCs w:val="28"/>
        </w:rPr>
        <w:t>Статистично-аналітичне спостереження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noProof/>
          <w:color w:val="000000"/>
          <w:sz w:val="28"/>
          <w:szCs w:val="28"/>
        </w:rPr>
        <w:t xml:space="preserve">Перший етап статистичного дослідження – статистично-аналітичне спостереження. Форми, види і способи його проведення. Програмно-методологічні питання спостереження (мета, об’єкт, одиниця сукупності, одиниця спостереження, програма спостереження). 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noProof/>
          <w:color w:val="000000"/>
          <w:sz w:val="28"/>
          <w:szCs w:val="28"/>
        </w:rPr>
        <w:t>Організаційні питання. Переписи. Організація звітності. Помилки спостереження.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</w:p>
    <w:p w:rsidR="006241C5" w:rsidRPr="00123FD1" w:rsidRDefault="006241C5" w:rsidP="006241C5">
      <w:pPr>
        <w:jc w:val="both"/>
        <w:rPr>
          <w:rFonts w:cs="Times New Roman"/>
          <w:b/>
          <w:noProof/>
          <w:color w:val="000000"/>
          <w:sz w:val="28"/>
          <w:szCs w:val="28"/>
        </w:rPr>
      </w:pPr>
      <w:r w:rsidRPr="00123FD1">
        <w:rPr>
          <w:rFonts w:cs="Times New Roman"/>
          <w:b/>
          <w:noProof/>
          <w:color w:val="000000"/>
          <w:sz w:val="28"/>
          <w:szCs w:val="28"/>
        </w:rPr>
        <w:t>Тема №3. Зведення і групування даних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noProof/>
          <w:color w:val="000000"/>
          <w:sz w:val="28"/>
          <w:szCs w:val="28"/>
        </w:rPr>
        <w:t>Суть, організація і техніка статистичного зведення. Методологічні аспекти групувань їх основні види і завдання.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noProof/>
          <w:color w:val="000000"/>
          <w:sz w:val="28"/>
          <w:szCs w:val="28"/>
        </w:rPr>
        <w:lastRenderedPageBreak/>
        <w:t>Принципи вибору групувальної ознаки та утворення груп. Ряди розподілу. Вторинне групування. Статистичні таблиці.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</w:p>
    <w:p w:rsidR="006241C5" w:rsidRPr="00123FD1" w:rsidRDefault="006241C5" w:rsidP="006241C5">
      <w:pPr>
        <w:jc w:val="both"/>
        <w:rPr>
          <w:rFonts w:cs="Times New Roman"/>
          <w:b/>
          <w:noProof/>
          <w:color w:val="000000"/>
          <w:sz w:val="28"/>
          <w:szCs w:val="28"/>
        </w:rPr>
      </w:pPr>
      <w:r w:rsidRPr="00123FD1">
        <w:rPr>
          <w:rFonts w:cs="Times New Roman"/>
          <w:b/>
          <w:noProof/>
          <w:color w:val="000000"/>
          <w:sz w:val="28"/>
          <w:szCs w:val="28"/>
        </w:rPr>
        <w:t>Тема №4. Абсолютні, відносні, середні величини та показники варіації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noProof/>
          <w:color w:val="000000"/>
          <w:sz w:val="28"/>
          <w:szCs w:val="28"/>
        </w:rPr>
        <w:t>Види і функції узагальнюючих статистичних показників Абсолютні величини – поняття, види, одиниці виміру.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noProof/>
          <w:color w:val="000000"/>
          <w:sz w:val="28"/>
          <w:szCs w:val="28"/>
        </w:rPr>
        <w:t>Відносні величини – поняття і одиниці виміру. Ціль, призначення і види відносних величин.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noProof/>
          <w:color w:val="000000"/>
          <w:sz w:val="28"/>
          <w:szCs w:val="28"/>
        </w:rPr>
        <w:t>Суть і види середніх величин. Способи їх обрахування. Поняття варіації та її головні показники.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</w:p>
    <w:p w:rsidR="006241C5" w:rsidRPr="00123FD1" w:rsidRDefault="006241C5" w:rsidP="006241C5">
      <w:pPr>
        <w:jc w:val="both"/>
        <w:rPr>
          <w:rFonts w:cs="Times New Roman"/>
          <w:b/>
          <w:noProof/>
          <w:color w:val="000000"/>
          <w:sz w:val="28"/>
          <w:szCs w:val="28"/>
        </w:rPr>
      </w:pPr>
      <w:r w:rsidRPr="00123FD1">
        <w:rPr>
          <w:rFonts w:cs="Times New Roman"/>
          <w:b/>
          <w:noProof/>
          <w:color w:val="000000"/>
          <w:sz w:val="28"/>
          <w:szCs w:val="28"/>
        </w:rPr>
        <w:t xml:space="preserve">Тема №5. </w:t>
      </w:r>
      <w:r w:rsidRPr="00123FD1">
        <w:rPr>
          <w:rFonts w:cs="Times New Roman"/>
          <w:b/>
          <w:bCs/>
          <w:sz w:val="28"/>
          <w:szCs w:val="28"/>
        </w:rPr>
        <w:t>Індекси та ряди динаміки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noProof/>
          <w:color w:val="000000"/>
          <w:sz w:val="28"/>
          <w:szCs w:val="28"/>
        </w:rPr>
        <w:t>Поняття статистичних індексів, їх види і роль у економічних. Критерії класифікування індексів. Індивідуальні індекси. Зведені індекси – агрегатні та середні. Структурні зрушення. Територіальні індекси.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noProof/>
          <w:color w:val="000000"/>
          <w:sz w:val="28"/>
          <w:szCs w:val="28"/>
        </w:rPr>
        <w:t>Види та правила побудови рядів динаміки. Аналітичні показники ряду динаміки. Середні показники динаміки.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</w:p>
    <w:p w:rsidR="006241C5" w:rsidRPr="00123FD1" w:rsidRDefault="006241C5" w:rsidP="006241C5">
      <w:pPr>
        <w:jc w:val="both"/>
        <w:rPr>
          <w:rFonts w:cs="Times New Roman"/>
          <w:b/>
          <w:noProof/>
          <w:color w:val="000000"/>
          <w:sz w:val="28"/>
          <w:szCs w:val="28"/>
        </w:rPr>
      </w:pPr>
      <w:r w:rsidRPr="00123FD1">
        <w:rPr>
          <w:rFonts w:cs="Times New Roman"/>
          <w:b/>
          <w:noProof/>
          <w:color w:val="000000"/>
          <w:sz w:val="28"/>
          <w:szCs w:val="28"/>
        </w:rPr>
        <w:t xml:space="preserve">Тема №6. </w:t>
      </w:r>
      <w:r w:rsidRPr="00123FD1">
        <w:rPr>
          <w:rFonts w:cs="Times New Roman"/>
          <w:b/>
          <w:bCs/>
          <w:sz w:val="28"/>
          <w:szCs w:val="28"/>
        </w:rPr>
        <w:t>Статистика ефективності</w:t>
      </w:r>
    </w:p>
    <w:p w:rsidR="006241C5" w:rsidRPr="00123FD1" w:rsidRDefault="006241C5" w:rsidP="006241C5">
      <w:pPr>
        <w:widowControl/>
        <w:ind w:right="58" w:firstLine="567"/>
        <w:jc w:val="both"/>
        <w:rPr>
          <w:rFonts w:cs="Times New Roman"/>
          <w:b/>
          <w:bCs/>
          <w:sz w:val="28"/>
          <w:szCs w:val="28"/>
        </w:rPr>
      </w:pPr>
      <w:r w:rsidRPr="00123FD1">
        <w:rPr>
          <w:rFonts w:cs="Times New Roman"/>
          <w:bCs/>
          <w:sz w:val="28"/>
          <w:szCs w:val="28"/>
        </w:rPr>
        <w:t xml:space="preserve">Система показників оцінки ефективності суспільного виробництва. </w:t>
      </w:r>
      <w:r w:rsidRPr="00123FD1">
        <w:rPr>
          <w:rStyle w:val="220"/>
          <w:rFonts w:eastAsia="Sylfaen"/>
          <w:b w:val="0"/>
          <w:sz w:val="28"/>
          <w:szCs w:val="28"/>
        </w:rPr>
        <w:t xml:space="preserve">Система показників ефективності виробництва. </w:t>
      </w:r>
      <w:r w:rsidRPr="00123FD1">
        <w:rPr>
          <w:rStyle w:val="1TimesNewRoman125pt0pt"/>
          <w:rFonts w:eastAsia="Sylfaen"/>
          <w:b w:val="0"/>
          <w:sz w:val="28"/>
          <w:szCs w:val="28"/>
        </w:rPr>
        <w:t xml:space="preserve">Макроекономічні показники ефективності. </w:t>
      </w:r>
      <w:r w:rsidRPr="00123FD1">
        <w:rPr>
          <w:rStyle w:val="220"/>
          <w:rFonts w:eastAsia="Sylfaen"/>
          <w:b w:val="0"/>
          <w:sz w:val="28"/>
          <w:szCs w:val="28"/>
        </w:rPr>
        <w:t>Показники витрат і собівартості продукції. Аналіз витрат і собівартості продукції.</w:t>
      </w:r>
    </w:p>
    <w:p w:rsidR="006241C5" w:rsidRPr="00123FD1" w:rsidRDefault="006241C5" w:rsidP="006241C5">
      <w:pPr>
        <w:tabs>
          <w:tab w:val="left" w:pos="5625"/>
        </w:tabs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</w:p>
    <w:p w:rsidR="006241C5" w:rsidRPr="00123FD1" w:rsidRDefault="006241C5" w:rsidP="006241C5">
      <w:pPr>
        <w:jc w:val="both"/>
        <w:rPr>
          <w:rFonts w:cs="Times New Roman"/>
          <w:b/>
          <w:noProof/>
          <w:color w:val="000000"/>
          <w:sz w:val="28"/>
          <w:szCs w:val="28"/>
        </w:rPr>
      </w:pPr>
      <w:r w:rsidRPr="00123FD1">
        <w:rPr>
          <w:rFonts w:cs="Times New Roman"/>
          <w:b/>
          <w:noProof/>
          <w:color w:val="000000"/>
          <w:sz w:val="28"/>
          <w:szCs w:val="28"/>
        </w:rPr>
        <w:t xml:space="preserve">Тема №7. </w:t>
      </w:r>
      <w:r w:rsidRPr="00123FD1">
        <w:rPr>
          <w:rFonts w:cs="Times New Roman"/>
          <w:b/>
          <w:bCs/>
          <w:sz w:val="28"/>
          <w:szCs w:val="28"/>
        </w:rPr>
        <w:t>Аналітика основних та оборотних активів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Аналітика ефективності використання основних засобів. Засоби виробництва. Завдання аналітичних досліджень основних засобів. Структура основних засобів. Види оцінки основних засобів. Аналітика ефективності використання оборотних активів. Аналітика ефективності використання фінансової діяльності.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</w:p>
    <w:p w:rsidR="006241C5" w:rsidRPr="00123FD1" w:rsidRDefault="006241C5" w:rsidP="006241C5">
      <w:pPr>
        <w:jc w:val="both"/>
        <w:rPr>
          <w:rFonts w:cs="Times New Roman"/>
          <w:b/>
          <w:bCs/>
          <w:sz w:val="28"/>
          <w:szCs w:val="28"/>
        </w:rPr>
      </w:pPr>
      <w:r w:rsidRPr="00123FD1">
        <w:rPr>
          <w:rFonts w:cs="Times New Roman"/>
          <w:b/>
          <w:noProof/>
          <w:color w:val="000000"/>
          <w:sz w:val="28"/>
          <w:szCs w:val="28"/>
        </w:rPr>
        <w:t xml:space="preserve">Тема №8. </w:t>
      </w:r>
      <w:r w:rsidRPr="00123FD1">
        <w:rPr>
          <w:rFonts w:cs="Times New Roman"/>
          <w:b/>
          <w:bCs/>
          <w:sz w:val="28"/>
          <w:szCs w:val="28"/>
        </w:rPr>
        <w:t>Аналітичні основи ринкової кон’юнктури</w:t>
      </w:r>
    </w:p>
    <w:p w:rsidR="006241C5" w:rsidRPr="00123FD1" w:rsidRDefault="006241C5" w:rsidP="006241C5">
      <w:pPr>
        <w:jc w:val="both"/>
        <w:rPr>
          <w:rFonts w:cs="Times New Roman"/>
          <w:b/>
          <w:noProof/>
          <w:color w:val="000000"/>
          <w:sz w:val="28"/>
          <w:szCs w:val="28"/>
        </w:rPr>
      </w:pP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Завдання і система показників ринкової кон’юнктури. Купівельний попит та аналіз пропозиції товарів. Аналіз циклічності ринку та статистика цін. Конкурентний аналіз.</w:t>
      </w:r>
      <w:r w:rsidRPr="00123FD1">
        <w:rPr>
          <w:rFonts w:cs="Times New Roman"/>
          <w:noProof/>
          <w:color w:val="000000"/>
          <w:sz w:val="28"/>
          <w:szCs w:val="28"/>
        </w:rPr>
        <w:t xml:space="preserve"> Види, типи та форми продукції. Методи вимірювання та показники продукції промислових підприємств.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</w:p>
    <w:p w:rsidR="006241C5" w:rsidRPr="00123FD1" w:rsidRDefault="006241C5" w:rsidP="006241C5">
      <w:pPr>
        <w:jc w:val="both"/>
        <w:rPr>
          <w:rFonts w:cs="Times New Roman"/>
          <w:i/>
          <w:iCs/>
          <w:sz w:val="28"/>
          <w:szCs w:val="28"/>
        </w:rPr>
      </w:pPr>
      <w:r w:rsidRPr="00123FD1">
        <w:rPr>
          <w:rFonts w:cs="Times New Roman"/>
          <w:b/>
          <w:sz w:val="28"/>
          <w:szCs w:val="28"/>
        </w:rPr>
        <w:t xml:space="preserve">Тема №9. </w:t>
      </w:r>
      <w:r w:rsidRPr="00123FD1">
        <w:rPr>
          <w:rFonts w:cs="Times New Roman"/>
          <w:b/>
          <w:noProof/>
          <w:sz w:val="28"/>
          <w:szCs w:val="28"/>
        </w:rPr>
        <w:t>Аналітика чисельності та продуктивності трудових ресурсів</w:t>
      </w:r>
    </w:p>
    <w:p w:rsidR="006241C5" w:rsidRPr="00123FD1" w:rsidRDefault="006241C5" w:rsidP="006241C5">
      <w:pPr>
        <w:ind w:firstLine="567"/>
        <w:jc w:val="both"/>
        <w:rPr>
          <w:rFonts w:cs="Times New Roman"/>
          <w:noProof/>
          <w:color w:val="000000"/>
          <w:sz w:val="28"/>
          <w:szCs w:val="28"/>
        </w:rPr>
      </w:pPr>
      <w:r w:rsidRPr="00123FD1">
        <w:rPr>
          <w:rFonts w:cs="Times New Roman"/>
          <w:noProof/>
          <w:color w:val="000000"/>
          <w:sz w:val="28"/>
          <w:szCs w:val="28"/>
        </w:rPr>
        <w:t>Склад робочої сили на підприємстві, її показники чисельності та руху. Робочий час та його використання. Ефективність праці, її показники та методи вимірювання. Статистичне вивчення оплати праці</w:t>
      </w:r>
    </w:p>
    <w:p w:rsidR="00490BB7" w:rsidRPr="00123FD1" w:rsidRDefault="00490BB7" w:rsidP="00022D85">
      <w:pPr>
        <w:snapToGrid w:val="0"/>
        <w:jc w:val="both"/>
        <w:rPr>
          <w:rFonts w:cs="Times New Roman"/>
          <w:b/>
          <w:sz w:val="28"/>
          <w:szCs w:val="28"/>
        </w:rPr>
      </w:pPr>
    </w:p>
    <w:p w:rsidR="00E176B6" w:rsidRPr="00123FD1" w:rsidRDefault="00791D21" w:rsidP="00E176B6">
      <w:pPr>
        <w:ind w:right="-57" w:firstLine="540"/>
        <w:jc w:val="center"/>
        <w:rPr>
          <w:rFonts w:cs="Times New Roman"/>
          <w:b/>
          <w:sz w:val="28"/>
          <w:szCs w:val="28"/>
        </w:rPr>
      </w:pPr>
      <w:r w:rsidRPr="00123FD1">
        <w:rPr>
          <w:rFonts w:cs="Times New Roman"/>
          <w:bCs/>
          <w:sz w:val="28"/>
          <w:szCs w:val="28"/>
        </w:rPr>
        <w:br w:type="page"/>
      </w:r>
      <w:r w:rsidR="001D3F84" w:rsidRPr="00123FD1">
        <w:rPr>
          <w:rFonts w:cs="Times New Roman"/>
          <w:b/>
          <w:sz w:val="28"/>
          <w:szCs w:val="28"/>
        </w:rPr>
        <w:lastRenderedPageBreak/>
        <w:t xml:space="preserve">3. </w:t>
      </w:r>
      <w:r w:rsidR="00E176B6" w:rsidRPr="00123FD1">
        <w:rPr>
          <w:rFonts w:cs="Times New Roman"/>
          <w:b/>
          <w:sz w:val="28"/>
          <w:szCs w:val="28"/>
        </w:rPr>
        <w:t>Рекомендована література (основна, допоміжна), інформаційні ресурси в Інтернеті</w:t>
      </w:r>
    </w:p>
    <w:p w:rsidR="00791D21" w:rsidRPr="00123FD1" w:rsidRDefault="00791D21" w:rsidP="00E176B6">
      <w:pPr>
        <w:pStyle w:val="3"/>
        <w:widowControl/>
        <w:autoSpaceDE/>
        <w:autoSpaceDN/>
        <w:adjustRightInd/>
        <w:spacing w:before="0" w:after="0"/>
        <w:ind w:right="-57"/>
        <w:jc w:val="center"/>
        <w:rPr>
          <w:rFonts w:ascii="Times New Roman" w:hAnsi="Times New Roman"/>
          <w:b w:val="0"/>
          <w:bCs w:val="0"/>
          <w:spacing w:val="-6"/>
          <w:sz w:val="28"/>
          <w:szCs w:val="28"/>
        </w:rPr>
      </w:pPr>
    </w:p>
    <w:p w:rsidR="0025479C" w:rsidRPr="00123FD1" w:rsidRDefault="00E131A9" w:rsidP="0025479C">
      <w:pPr>
        <w:shd w:val="clear" w:color="auto" w:fill="FFFFFF"/>
        <w:jc w:val="center"/>
        <w:rPr>
          <w:rFonts w:cs="Times New Roman"/>
          <w:b/>
          <w:bCs/>
          <w:spacing w:val="-6"/>
          <w:sz w:val="28"/>
          <w:szCs w:val="28"/>
        </w:rPr>
      </w:pPr>
      <w:r w:rsidRPr="00123FD1">
        <w:rPr>
          <w:rFonts w:cs="Times New Roman"/>
          <w:b/>
          <w:bCs/>
          <w:spacing w:val="-6"/>
          <w:sz w:val="28"/>
          <w:szCs w:val="28"/>
        </w:rPr>
        <w:t xml:space="preserve">3.1. </w:t>
      </w:r>
      <w:r w:rsidR="00E176B6" w:rsidRPr="00123FD1">
        <w:rPr>
          <w:rFonts w:cs="Times New Roman"/>
          <w:b/>
          <w:bCs/>
          <w:spacing w:val="-6"/>
          <w:sz w:val="28"/>
          <w:szCs w:val="28"/>
        </w:rPr>
        <w:t>Основна: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>Господарський кодекс України від 16.01.2003 р. № 436-IV зі змінами, внесеними згідно із Законом України № 5060-VI від 05.07.2012 р. [Електронний ресурс] . – Режим доступу: http://zakon2.rada.gov.ua/laws/show/господарський%20кодекс.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Податковий Кодекс. – [Електронний ресурс] . – Режим доступу: http//zakon1.rada.gov.ua 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Методичні рекомендації з розроблення бізнес-плану підприємств, Затверджено наказом Міністерства економіки України від 06.09.06 р. № </w:t>
      </w:r>
      <w:proofErr w:type="spellStart"/>
      <w:r w:rsidRPr="00123FD1">
        <w:rPr>
          <w:sz w:val="28"/>
          <w:szCs w:val="28"/>
        </w:rPr>
        <w:t>290З</w:t>
      </w:r>
      <w:proofErr w:type="spellEnd"/>
      <w:r w:rsidRPr="00123FD1">
        <w:rPr>
          <w:sz w:val="28"/>
          <w:szCs w:val="28"/>
        </w:rPr>
        <w:t xml:space="preserve"> </w:t>
      </w:r>
    </w:p>
    <w:p w:rsidR="00811581" w:rsidRPr="00123FD1" w:rsidRDefault="00811581" w:rsidP="00811581">
      <w:pPr>
        <w:numPr>
          <w:ilvl w:val="0"/>
          <w:numId w:val="13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proofErr w:type="spellStart"/>
      <w:r w:rsidRPr="00123FD1">
        <w:rPr>
          <w:rFonts w:cs="Times New Roman"/>
          <w:sz w:val="28"/>
          <w:szCs w:val="28"/>
        </w:rPr>
        <w:t>Горкавий</w:t>
      </w:r>
      <w:proofErr w:type="spellEnd"/>
      <w:r w:rsidRPr="00123FD1">
        <w:rPr>
          <w:rFonts w:cs="Times New Roman"/>
          <w:sz w:val="28"/>
          <w:szCs w:val="28"/>
        </w:rPr>
        <w:t xml:space="preserve"> </w:t>
      </w:r>
      <w:proofErr w:type="spellStart"/>
      <w:r w:rsidRPr="00123FD1">
        <w:rPr>
          <w:rFonts w:cs="Times New Roman"/>
          <w:sz w:val="28"/>
          <w:szCs w:val="28"/>
        </w:rPr>
        <w:t>В.К</w:t>
      </w:r>
      <w:proofErr w:type="spellEnd"/>
      <w:r w:rsidRPr="00123FD1">
        <w:rPr>
          <w:rFonts w:cs="Times New Roman"/>
          <w:sz w:val="28"/>
          <w:szCs w:val="28"/>
        </w:rPr>
        <w:t xml:space="preserve">. Статистика: підручник. – К.: </w:t>
      </w:r>
      <w:proofErr w:type="spellStart"/>
      <w:r w:rsidRPr="00123FD1">
        <w:rPr>
          <w:rFonts w:cs="Times New Roman"/>
          <w:sz w:val="28"/>
          <w:szCs w:val="28"/>
        </w:rPr>
        <w:t>Алерта</w:t>
      </w:r>
      <w:proofErr w:type="spellEnd"/>
      <w:r w:rsidRPr="00123FD1">
        <w:rPr>
          <w:rFonts w:cs="Times New Roman"/>
          <w:sz w:val="28"/>
          <w:szCs w:val="28"/>
        </w:rPr>
        <w:t>, 2020 – 644 с.</w:t>
      </w:r>
    </w:p>
    <w:p w:rsidR="00811581" w:rsidRPr="00123FD1" w:rsidRDefault="00811581" w:rsidP="00811581">
      <w:pPr>
        <w:numPr>
          <w:ilvl w:val="0"/>
          <w:numId w:val="13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Карпенко Л. М. Статистика: навчальний посібник. – Одеса: </w:t>
      </w:r>
      <w:proofErr w:type="spellStart"/>
      <w:r w:rsidRPr="00123FD1">
        <w:rPr>
          <w:rFonts w:cs="Times New Roman"/>
          <w:sz w:val="28"/>
          <w:szCs w:val="28"/>
        </w:rPr>
        <w:t>ОРІДУ</w:t>
      </w:r>
      <w:proofErr w:type="spellEnd"/>
      <w:r w:rsidRPr="00123FD1">
        <w:rPr>
          <w:rFonts w:cs="Times New Roman"/>
          <w:sz w:val="28"/>
          <w:szCs w:val="28"/>
        </w:rPr>
        <w:t xml:space="preserve"> НАДУ, 2019. – 184 с.</w:t>
      </w:r>
    </w:p>
    <w:p w:rsidR="00811581" w:rsidRPr="00123FD1" w:rsidRDefault="00811581" w:rsidP="00811581">
      <w:pPr>
        <w:numPr>
          <w:ilvl w:val="0"/>
          <w:numId w:val="13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proofErr w:type="spellStart"/>
      <w:r w:rsidRPr="00123FD1">
        <w:rPr>
          <w:rFonts w:cs="Times New Roman"/>
          <w:sz w:val="28"/>
          <w:szCs w:val="28"/>
        </w:rPr>
        <w:t>Логунова</w:t>
      </w:r>
      <w:proofErr w:type="spellEnd"/>
      <w:r w:rsidRPr="00123FD1">
        <w:rPr>
          <w:rFonts w:cs="Times New Roman"/>
          <w:sz w:val="28"/>
          <w:szCs w:val="28"/>
        </w:rPr>
        <w:t xml:space="preserve"> Н. А. Статистика </w:t>
      </w:r>
      <w:proofErr w:type="spellStart"/>
      <w:r w:rsidRPr="00123FD1">
        <w:rPr>
          <w:rFonts w:cs="Times New Roman"/>
          <w:sz w:val="28"/>
          <w:szCs w:val="28"/>
        </w:rPr>
        <w:t>ІІ</w:t>
      </w:r>
      <w:proofErr w:type="spellEnd"/>
      <w:r w:rsidRPr="00123FD1">
        <w:rPr>
          <w:rFonts w:cs="Times New Roman"/>
          <w:sz w:val="28"/>
          <w:szCs w:val="28"/>
        </w:rPr>
        <w:t xml:space="preserve"> : підручник. К. : Кондор-Видавництво, 2015. 340 с.</w:t>
      </w:r>
    </w:p>
    <w:p w:rsidR="00811581" w:rsidRPr="00123FD1" w:rsidRDefault="00811581" w:rsidP="00811581">
      <w:pPr>
        <w:numPr>
          <w:ilvl w:val="0"/>
          <w:numId w:val="13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proofErr w:type="spellStart"/>
      <w:r w:rsidRPr="00123FD1">
        <w:rPr>
          <w:rFonts w:cs="Times New Roman"/>
          <w:sz w:val="28"/>
          <w:szCs w:val="28"/>
        </w:rPr>
        <w:t>Мармоза</w:t>
      </w:r>
      <w:proofErr w:type="spellEnd"/>
      <w:r w:rsidRPr="00123FD1">
        <w:rPr>
          <w:rFonts w:cs="Times New Roman"/>
          <w:sz w:val="28"/>
          <w:szCs w:val="28"/>
        </w:rPr>
        <w:t xml:space="preserve"> А. Т. Теорія статистики : підручник. К. : </w:t>
      </w:r>
      <w:proofErr w:type="spellStart"/>
      <w:r w:rsidRPr="00123FD1">
        <w:rPr>
          <w:rFonts w:cs="Times New Roman"/>
          <w:sz w:val="28"/>
          <w:szCs w:val="28"/>
        </w:rPr>
        <w:t>ЦУЛ</w:t>
      </w:r>
      <w:proofErr w:type="spellEnd"/>
      <w:r w:rsidRPr="00123FD1">
        <w:rPr>
          <w:rFonts w:cs="Times New Roman"/>
          <w:sz w:val="28"/>
          <w:szCs w:val="28"/>
        </w:rPr>
        <w:t>, 2013. 592 с.</w:t>
      </w:r>
    </w:p>
    <w:p w:rsidR="00811581" w:rsidRPr="00123FD1" w:rsidRDefault="00811581" w:rsidP="00811581">
      <w:pPr>
        <w:numPr>
          <w:ilvl w:val="0"/>
          <w:numId w:val="13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proofErr w:type="spellStart"/>
      <w:r w:rsidRPr="00123FD1">
        <w:rPr>
          <w:rFonts w:cs="Times New Roman"/>
          <w:sz w:val="28"/>
          <w:szCs w:val="28"/>
        </w:rPr>
        <w:t>Опря</w:t>
      </w:r>
      <w:proofErr w:type="spellEnd"/>
      <w:r w:rsidRPr="00123FD1">
        <w:rPr>
          <w:rFonts w:cs="Times New Roman"/>
          <w:sz w:val="28"/>
          <w:szCs w:val="28"/>
        </w:rPr>
        <w:t xml:space="preserve"> А. Т. Статистика (модульний варіант з програмованою формою контролю знань). К. : </w:t>
      </w:r>
      <w:proofErr w:type="spellStart"/>
      <w:r w:rsidRPr="00123FD1">
        <w:rPr>
          <w:rFonts w:cs="Times New Roman"/>
          <w:sz w:val="28"/>
          <w:szCs w:val="28"/>
        </w:rPr>
        <w:t>ЦУЛ</w:t>
      </w:r>
      <w:proofErr w:type="spellEnd"/>
      <w:r w:rsidRPr="00123FD1">
        <w:rPr>
          <w:rFonts w:cs="Times New Roman"/>
          <w:sz w:val="28"/>
          <w:szCs w:val="28"/>
        </w:rPr>
        <w:t>, 2014. 536 с.</w:t>
      </w:r>
    </w:p>
    <w:p w:rsidR="00811581" w:rsidRPr="00123FD1" w:rsidRDefault="00811581" w:rsidP="00811581">
      <w:pPr>
        <w:numPr>
          <w:ilvl w:val="0"/>
          <w:numId w:val="13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Теорія статистики : навчальний посібник / М. К. Шапочка, О. М. </w:t>
      </w:r>
      <w:proofErr w:type="spellStart"/>
      <w:r w:rsidRPr="00123FD1">
        <w:rPr>
          <w:rFonts w:cs="Times New Roman"/>
          <w:sz w:val="28"/>
          <w:szCs w:val="28"/>
        </w:rPr>
        <w:t>Маценко</w:t>
      </w:r>
      <w:proofErr w:type="spellEnd"/>
      <w:r w:rsidRPr="00123FD1">
        <w:rPr>
          <w:rFonts w:cs="Times New Roman"/>
          <w:sz w:val="28"/>
          <w:szCs w:val="28"/>
        </w:rPr>
        <w:t>. Суми : Університетська книга, 2014. 312 с.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Фінансовий аналіз: </w:t>
      </w:r>
      <w:proofErr w:type="spellStart"/>
      <w:r w:rsidRPr="00123FD1">
        <w:rPr>
          <w:sz w:val="28"/>
          <w:szCs w:val="28"/>
        </w:rPr>
        <w:t>навч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посіб</w:t>
      </w:r>
      <w:proofErr w:type="spellEnd"/>
      <w:r w:rsidRPr="00123FD1">
        <w:rPr>
          <w:sz w:val="28"/>
          <w:szCs w:val="28"/>
        </w:rPr>
        <w:t xml:space="preserve">. / О. М. Кальченко, О. В. Шишкіна ; Чернігів. </w:t>
      </w:r>
      <w:proofErr w:type="spellStart"/>
      <w:r w:rsidRPr="00123FD1">
        <w:rPr>
          <w:sz w:val="28"/>
          <w:szCs w:val="28"/>
        </w:rPr>
        <w:t>нац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технол</w:t>
      </w:r>
      <w:proofErr w:type="spellEnd"/>
      <w:r w:rsidRPr="00123FD1">
        <w:rPr>
          <w:sz w:val="28"/>
          <w:szCs w:val="28"/>
        </w:rPr>
        <w:t xml:space="preserve">. ун-т. - Чернігів : </w:t>
      </w:r>
      <w:proofErr w:type="spellStart"/>
      <w:r w:rsidRPr="00123FD1">
        <w:rPr>
          <w:sz w:val="28"/>
          <w:szCs w:val="28"/>
        </w:rPr>
        <w:t>Брагинець</w:t>
      </w:r>
      <w:proofErr w:type="spellEnd"/>
      <w:r w:rsidRPr="00123FD1">
        <w:rPr>
          <w:sz w:val="28"/>
          <w:szCs w:val="28"/>
        </w:rPr>
        <w:t xml:space="preserve"> О. В. [вид.], 2018. - 522 с. 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Фінансовий аналіз: </w:t>
      </w:r>
      <w:proofErr w:type="spellStart"/>
      <w:r w:rsidRPr="00123FD1">
        <w:rPr>
          <w:sz w:val="28"/>
          <w:szCs w:val="28"/>
        </w:rPr>
        <w:t>навч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посіб</w:t>
      </w:r>
      <w:proofErr w:type="spellEnd"/>
      <w:r w:rsidRPr="00123FD1">
        <w:rPr>
          <w:sz w:val="28"/>
          <w:szCs w:val="28"/>
        </w:rPr>
        <w:t xml:space="preserve">. / </w:t>
      </w:r>
      <w:proofErr w:type="spellStart"/>
      <w:r w:rsidRPr="00123FD1">
        <w:rPr>
          <w:sz w:val="28"/>
          <w:szCs w:val="28"/>
        </w:rPr>
        <w:t>Отенко</w:t>
      </w:r>
      <w:proofErr w:type="spellEnd"/>
      <w:r w:rsidRPr="00123FD1">
        <w:rPr>
          <w:sz w:val="28"/>
          <w:szCs w:val="28"/>
        </w:rPr>
        <w:t xml:space="preserve"> І. П., </w:t>
      </w:r>
      <w:proofErr w:type="spellStart"/>
      <w:r w:rsidRPr="00123FD1">
        <w:rPr>
          <w:sz w:val="28"/>
          <w:szCs w:val="28"/>
        </w:rPr>
        <w:t>Азаренков</w:t>
      </w:r>
      <w:proofErr w:type="spellEnd"/>
      <w:r w:rsidRPr="00123FD1">
        <w:rPr>
          <w:sz w:val="28"/>
          <w:szCs w:val="28"/>
        </w:rPr>
        <w:t xml:space="preserve"> Г. Ф., Іващенко Г. А. ; Харків. </w:t>
      </w:r>
      <w:proofErr w:type="spellStart"/>
      <w:r w:rsidRPr="00123FD1">
        <w:rPr>
          <w:sz w:val="28"/>
          <w:szCs w:val="28"/>
        </w:rPr>
        <w:t>нац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екон</w:t>
      </w:r>
      <w:proofErr w:type="spellEnd"/>
      <w:r w:rsidRPr="00123FD1">
        <w:rPr>
          <w:sz w:val="28"/>
          <w:szCs w:val="28"/>
        </w:rPr>
        <w:t xml:space="preserve">. ун-т ім. Семена </w:t>
      </w:r>
      <w:proofErr w:type="spellStart"/>
      <w:r w:rsidRPr="00123FD1">
        <w:rPr>
          <w:sz w:val="28"/>
          <w:szCs w:val="28"/>
        </w:rPr>
        <w:t>Кузнеця</w:t>
      </w:r>
      <w:proofErr w:type="spellEnd"/>
      <w:r w:rsidRPr="00123FD1">
        <w:rPr>
          <w:sz w:val="28"/>
          <w:szCs w:val="28"/>
        </w:rPr>
        <w:t xml:space="preserve">. - Харків : </w:t>
      </w:r>
      <w:proofErr w:type="spellStart"/>
      <w:r w:rsidRPr="00123FD1">
        <w:rPr>
          <w:sz w:val="28"/>
          <w:szCs w:val="28"/>
        </w:rPr>
        <w:t>ХНЕУ</w:t>
      </w:r>
      <w:proofErr w:type="spellEnd"/>
      <w:r w:rsidRPr="00123FD1">
        <w:rPr>
          <w:sz w:val="28"/>
          <w:szCs w:val="28"/>
        </w:rPr>
        <w:t xml:space="preserve"> ім. С. </w:t>
      </w:r>
      <w:proofErr w:type="spellStart"/>
      <w:r w:rsidRPr="00123FD1">
        <w:rPr>
          <w:sz w:val="28"/>
          <w:szCs w:val="28"/>
        </w:rPr>
        <w:t>Кузнеця</w:t>
      </w:r>
      <w:proofErr w:type="spellEnd"/>
      <w:r w:rsidRPr="00123FD1">
        <w:rPr>
          <w:sz w:val="28"/>
          <w:szCs w:val="28"/>
        </w:rPr>
        <w:t xml:space="preserve">, 2015. - 155 с. 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Фінансовий аналіз підприємства: методика та практика: </w:t>
      </w:r>
      <w:proofErr w:type="spellStart"/>
      <w:r w:rsidRPr="00123FD1">
        <w:rPr>
          <w:sz w:val="28"/>
          <w:szCs w:val="28"/>
        </w:rPr>
        <w:t>навч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посіб</w:t>
      </w:r>
      <w:proofErr w:type="spellEnd"/>
      <w:r w:rsidRPr="00123FD1">
        <w:rPr>
          <w:sz w:val="28"/>
          <w:szCs w:val="28"/>
        </w:rPr>
        <w:t xml:space="preserve">. / </w:t>
      </w:r>
      <w:proofErr w:type="spellStart"/>
      <w:r w:rsidRPr="00123FD1">
        <w:rPr>
          <w:sz w:val="28"/>
          <w:szCs w:val="28"/>
        </w:rPr>
        <w:t>Трусова</w:t>
      </w:r>
      <w:proofErr w:type="spellEnd"/>
      <w:r w:rsidRPr="00123FD1">
        <w:rPr>
          <w:sz w:val="28"/>
          <w:szCs w:val="28"/>
        </w:rPr>
        <w:t xml:space="preserve"> Н. В., Терещенко М. А ; Тавр. </w:t>
      </w:r>
      <w:proofErr w:type="spellStart"/>
      <w:r w:rsidRPr="00123FD1">
        <w:rPr>
          <w:sz w:val="28"/>
          <w:szCs w:val="28"/>
        </w:rPr>
        <w:t>держ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агротехнол</w:t>
      </w:r>
      <w:proofErr w:type="spellEnd"/>
      <w:r w:rsidRPr="00123FD1">
        <w:rPr>
          <w:sz w:val="28"/>
          <w:szCs w:val="28"/>
        </w:rPr>
        <w:t xml:space="preserve">. ун-т. - 2-ге вид. - Мелітополь : </w:t>
      </w:r>
      <w:proofErr w:type="spellStart"/>
      <w:r w:rsidRPr="00123FD1">
        <w:rPr>
          <w:sz w:val="28"/>
          <w:szCs w:val="28"/>
        </w:rPr>
        <w:t>Мелітоп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міськ</w:t>
      </w:r>
      <w:proofErr w:type="spellEnd"/>
      <w:r w:rsidRPr="00123FD1">
        <w:rPr>
          <w:sz w:val="28"/>
          <w:szCs w:val="28"/>
        </w:rPr>
        <w:t xml:space="preserve">. друк., 2019. - 272 с. 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Фінансовий аналіз та звітність: практикум / І. Ю. Єпіфанова, В. В. </w:t>
      </w:r>
      <w:proofErr w:type="spellStart"/>
      <w:r w:rsidRPr="00123FD1">
        <w:rPr>
          <w:sz w:val="28"/>
          <w:szCs w:val="28"/>
        </w:rPr>
        <w:t>Джеджула</w:t>
      </w:r>
      <w:proofErr w:type="spellEnd"/>
      <w:r w:rsidRPr="00123FD1">
        <w:rPr>
          <w:sz w:val="28"/>
          <w:szCs w:val="28"/>
        </w:rPr>
        <w:t xml:space="preserve"> ; </w:t>
      </w:r>
      <w:proofErr w:type="spellStart"/>
      <w:r w:rsidRPr="00123FD1">
        <w:rPr>
          <w:sz w:val="28"/>
          <w:szCs w:val="28"/>
        </w:rPr>
        <w:t>Вінниц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нац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техн</w:t>
      </w:r>
      <w:proofErr w:type="spellEnd"/>
      <w:r w:rsidRPr="00123FD1">
        <w:rPr>
          <w:sz w:val="28"/>
          <w:szCs w:val="28"/>
        </w:rPr>
        <w:t xml:space="preserve">. ун-т. - Вінниця : </w:t>
      </w:r>
      <w:proofErr w:type="spellStart"/>
      <w:r w:rsidRPr="00123FD1">
        <w:rPr>
          <w:sz w:val="28"/>
          <w:szCs w:val="28"/>
        </w:rPr>
        <w:t>ВНТУ</w:t>
      </w:r>
      <w:proofErr w:type="spellEnd"/>
      <w:r w:rsidRPr="00123FD1">
        <w:rPr>
          <w:sz w:val="28"/>
          <w:szCs w:val="28"/>
        </w:rPr>
        <w:t xml:space="preserve">, 2017. - 142 с. 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Фінансовий аналіз та звітність: збірник тестових завдань для організації самостійної та індивідуальної роботи студентів : </w:t>
      </w:r>
      <w:proofErr w:type="spellStart"/>
      <w:r w:rsidRPr="00123FD1">
        <w:rPr>
          <w:sz w:val="28"/>
          <w:szCs w:val="28"/>
        </w:rPr>
        <w:t>навч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посіб</w:t>
      </w:r>
      <w:proofErr w:type="spellEnd"/>
      <w:r w:rsidRPr="00123FD1">
        <w:rPr>
          <w:sz w:val="28"/>
          <w:szCs w:val="28"/>
        </w:rPr>
        <w:t xml:space="preserve">. / І. Ю. Єпіфанова ; </w:t>
      </w:r>
      <w:proofErr w:type="spellStart"/>
      <w:r w:rsidRPr="00123FD1">
        <w:rPr>
          <w:sz w:val="28"/>
          <w:szCs w:val="28"/>
        </w:rPr>
        <w:t>Вінниц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нац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техн</w:t>
      </w:r>
      <w:proofErr w:type="spellEnd"/>
      <w:r w:rsidRPr="00123FD1">
        <w:rPr>
          <w:sz w:val="28"/>
          <w:szCs w:val="28"/>
        </w:rPr>
        <w:t xml:space="preserve">. ун-т. - Вінниця : </w:t>
      </w:r>
      <w:proofErr w:type="spellStart"/>
      <w:r w:rsidRPr="00123FD1">
        <w:rPr>
          <w:sz w:val="28"/>
          <w:szCs w:val="28"/>
        </w:rPr>
        <w:t>ВНТУ</w:t>
      </w:r>
      <w:proofErr w:type="spellEnd"/>
      <w:r w:rsidRPr="00123FD1">
        <w:rPr>
          <w:sz w:val="28"/>
          <w:szCs w:val="28"/>
        </w:rPr>
        <w:t xml:space="preserve">, 2016. - 83, [1] с. 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Фінансовий аналіз: Кредитно-модульний курс : </w:t>
      </w:r>
      <w:proofErr w:type="spellStart"/>
      <w:r w:rsidRPr="00123FD1">
        <w:rPr>
          <w:sz w:val="28"/>
          <w:szCs w:val="28"/>
        </w:rPr>
        <w:t>навч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посіб</w:t>
      </w:r>
      <w:proofErr w:type="spellEnd"/>
      <w:r w:rsidRPr="00123FD1">
        <w:rPr>
          <w:sz w:val="28"/>
          <w:szCs w:val="28"/>
        </w:rPr>
        <w:t xml:space="preserve">. / О. М. </w:t>
      </w:r>
      <w:proofErr w:type="spellStart"/>
      <w:r w:rsidRPr="00123FD1">
        <w:rPr>
          <w:sz w:val="28"/>
          <w:szCs w:val="28"/>
        </w:rPr>
        <w:t>Загурський</w:t>
      </w:r>
      <w:proofErr w:type="spellEnd"/>
      <w:r w:rsidRPr="00123FD1">
        <w:rPr>
          <w:sz w:val="28"/>
          <w:szCs w:val="28"/>
        </w:rPr>
        <w:t xml:space="preserve">. - 2-ге вид., перероб. та </w:t>
      </w:r>
      <w:proofErr w:type="spellStart"/>
      <w:r w:rsidRPr="00123FD1">
        <w:rPr>
          <w:sz w:val="28"/>
          <w:szCs w:val="28"/>
        </w:rPr>
        <w:t>допов</w:t>
      </w:r>
      <w:proofErr w:type="spellEnd"/>
      <w:r w:rsidRPr="00123FD1">
        <w:rPr>
          <w:sz w:val="28"/>
          <w:szCs w:val="28"/>
        </w:rPr>
        <w:t xml:space="preserve">. - Київ : Ун-т "Україна", 2016. - 442 с. 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Фінансовий аналіз: теорія і практика (у схемах і таблицях) : </w:t>
      </w:r>
      <w:proofErr w:type="spellStart"/>
      <w:r w:rsidRPr="00123FD1">
        <w:rPr>
          <w:sz w:val="28"/>
          <w:szCs w:val="28"/>
        </w:rPr>
        <w:t>навч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посіб</w:t>
      </w:r>
      <w:proofErr w:type="spellEnd"/>
      <w:r w:rsidRPr="00123FD1">
        <w:rPr>
          <w:sz w:val="28"/>
          <w:szCs w:val="28"/>
        </w:rPr>
        <w:t xml:space="preserve">. / О. М. Кальченко, О. В. Шишкіна ; Чернігів. </w:t>
      </w:r>
      <w:proofErr w:type="spellStart"/>
      <w:r w:rsidRPr="00123FD1">
        <w:rPr>
          <w:sz w:val="28"/>
          <w:szCs w:val="28"/>
        </w:rPr>
        <w:t>нац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технол</w:t>
      </w:r>
      <w:proofErr w:type="spellEnd"/>
      <w:r w:rsidRPr="00123FD1">
        <w:rPr>
          <w:sz w:val="28"/>
          <w:szCs w:val="28"/>
        </w:rPr>
        <w:t xml:space="preserve">. ун-т. - Чернігів : </w:t>
      </w:r>
      <w:proofErr w:type="spellStart"/>
      <w:r w:rsidRPr="00123FD1">
        <w:rPr>
          <w:sz w:val="28"/>
          <w:szCs w:val="28"/>
        </w:rPr>
        <w:t>Брагинець</w:t>
      </w:r>
      <w:proofErr w:type="spellEnd"/>
      <w:r w:rsidRPr="00123FD1">
        <w:rPr>
          <w:sz w:val="28"/>
          <w:szCs w:val="28"/>
        </w:rPr>
        <w:t xml:space="preserve"> О. В. [вид.], 2019. - 435 с.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proofErr w:type="spellStart"/>
      <w:r w:rsidRPr="00123FD1">
        <w:rPr>
          <w:sz w:val="28"/>
          <w:szCs w:val="28"/>
        </w:rPr>
        <w:lastRenderedPageBreak/>
        <w:t>Бержанір</w:t>
      </w:r>
      <w:proofErr w:type="spellEnd"/>
      <w:r w:rsidRPr="00123FD1">
        <w:rPr>
          <w:sz w:val="28"/>
          <w:szCs w:val="28"/>
        </w:rPr>
        <w:t xml:space="preserve"> </w:t>
      </w:r>
      <w:proofErr w:type="spellStart"/>
      <w:r w:rsidRPr="00123FD1">
        <w:rPr>
          <w:sz w:val="28"/>
          <w:szCs w:val="28"/>
        </w:rPr>
        <w:t>І.А</w:t>
      </w:r>
      <w:proofErr w:type="spellEnd"/>
      <w:r w:rsidRPr="00123FD1">
        <w:rPr>
          <w:sz w:val="28"/>
          <w:szCs w:val="28"/>
        </w:rPr>
        <w:t xml:space="preserve">., Вінницька </w:t>
      </w:r>
      <w:proofErr w:type="spellStart"/>
      <w:r w:rsidRPr="00123FD1">
        <w:rPr>
          <w:sz w:val="28"/>
          <w:szCs w:val="28"/>
        </w:rPr>
        <w:t>О.А</w:t>
      </w:r>
      <w:proofErr w:type="spellEnd"/>
      <w:r w:rsidRPr="00123FD1">
        <w:rPr>
          <w:sz w:val="28"/>
          <w:szCs w:val="28"/>
        </w:rPr>
        <w:t xml:space="preserve">., </w:t>
      </w:r>
      <w:proofErr w:type="spellStart"/>
      <w:r w:rsidRPr="00123FD1">
        <w:rPr>
          <w:sz w:val="28"/>
          <w:szCs w:val="28"/>
        </w:rPr>
        <w:t>Гвоздей</w:t>
      </w:r>
      <w:proofErr w:type="spellEnd"/>
      <w:r w:rsidRPr="00123FD1">
        <w:rPr>
          <w:sz w:val="28"/>
          <w:szCs w:val="28"/>
        </w:rPr>
        <w:t xml:space="preserve"> </w:t>
      </w:r>
      <w:proofErr w:type="spellStart"/>
      <w:r w:rsidRPr="00123FD1">
        <w:rPr>
          <w:sz w:val="28"/>
          <w:szCs w:val="28"/>
        </w:rPr>
        <w:t>О.Н</w:t>
      </w:r>
      <w:proofErr w:type="spellEnd"/>
      <w:r w:rsidRPr="00123FD1">
        <w:rPr>
          <w:sz w:val="28"/>
          <w:szCs w:val="28"/>
        </w:rPr>
        <w:t>. Інтегральна оцінка фінансового стану підприємства // Молодий вчений. – 2018. – № 2(54), лютий. – С. 682-686.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rFonts w:eastAsia="Calibri"/>
          <w:sz w:val="28"/>
          <w:szCs w:val="28"/>
        </w:rPr>
        <w:t xml:space="preserve">Ткаченко </w:t>
      </w:r>
      <w:proofErr w:type="spellStart"/>
      <w:r w:rsidRPr="00123FD1">
        <w:rPr>
          <w:rFonts w:eastAsia="Calibri"/>
          <w:sz w:val="28"/>
          <w:szCs w:val="28"/>
        </w:rPr>
        <w:t>С.О</w:t>
      </w:r>
      <w:proofErr w:type="spellEnd"/>
      <w:r w:rsidRPr="00123FD1">
        <w:rPr>
          <w:rFonts w:eastAsia="Calibri"/>
          <w:sz w:val="28"/>
          <w:szCs w:val="28"/>
        </w:rPr>
        <w:t>.</w:t>
      </w:r>
      <w:r w:rsidRPr="00123FD1">
        <w:rPr>
          <w:sz w:val="28"/>
          <w:szCs w:val="28"/>
        </w:rPr>
        <w:t xml:space="preserve"> </w:t>
      </w:r>
      <w:r w:rsidRPr="00123FD1">
        <w:rPr>
          <w:rFonts w:eastAsia="Calibri"/>
          <w:sz w:val="28"/>
          <w:szCs w:val="28"/>
        </w:rPr>
        <w:t xml:space="preserve">Фінанси підприємств: </w:t>
      </w:r>
      <w:r w:rsidRPr="00123FD1">
        <w:rPr>
          <w:sz w:val="28"/>
          <w:szCs w:val="28"/>
        </w:rPr>
        <w:t>п</w:t>
      </w:r>
      <w:r w:rsidRPr="00123FD1">
        <w:rPr>
          <w:rFonts w:eastAsia="Calibri"/>
          <w:sz w:val="28"/>
          <w:szCs w:val="28"/>
        </w:rPr>
        <w:t>рактикум</w:t>
      </w:r>
      <w:r w:rsidRPr="00123FD1">
        <w:rPr>
          <w:sz w:val="28"/>
          <w:szCs w:val="28"/>
        </w:rPr>
        <w:t xml:space="preserve">/ </w:t>
      </w:r>
      <w:proofErr w:type="spellStart"/>
      <w:r w:rsidRPr="00123FD1">
        <w:rPr>
          <w:sz w:val="28"/>
          <w:szCs w:val="28"/>
        </w:rPr>
        <w:t>С.О</w:t>
      </w:r>
      <w:proofErr w:type="spellEnd"/>
      <w:r w:rsidRPr="00123FD1">
        <w:rPr>
          <w:sz w:val="28"/>
          <w:szCs w:val="28"/>
        </w:rPr>
        <w:t>. Ткаченко//. – Х.:</w:t>
      </w:r>
      <w:r w:rsidRPr="00123FD1">
        <w:rPr>
          <w:rFonts w:eastAsia="Calibri"/>
          <w:sz w:val="28"/>
          <w:szCs w:val="28"/>
        </w:rPr>
        <w:t xml:space="preserve"> Вид-во </w:t>
      </w:r>
      <w:proofErr w:type="spellStart"/>
      <w:r w:rsidRPr="00123FD1">
        <w:rPr>
          <w:rFonts w:eastAsia="Calibri"/>
          <w:sz w:val="28"/>
          <w:szCs w:val="28"/>
        </w:rPr>
        <w:t>Харк</w:t>
      </w:r>
      <w:proofErr w:type="spellEnd"/>
      <w:r w:rsidRPr="00123FD1">
        <w:rPr>
          <w:rFonts w:eastAsia="Calibri"/>
          <w:sz w:val="28"/>
          <w:szCs w:val="28"/>
        </w:rPr>
        <w:t xml:space="preserve">. </w:t>
      </w:r>
      <w:proofErr w:type="spellStart"/>
      <w:r w:rsidRPr="00123FD1">
        <w:rPr>
          <w:rFonts w:eastAsia="Calibri"/>
          <w:sz w:val="28"/>
          <w:szCs w:val="28"/>
        </w:rPr>
        <w:t>нац</w:t>
      </w:r>
      <w:proofErr w:type="spellEnd"/>
      <w:r w:rsidRPr="00123FD1">
        <w:rPr>
          <w:rFonts w:eastAsia="Calibri"/>
          <w:sz w:val="28"/>
          <w:szCs w:val="28"/>
        </w:rPr>
        <w:t xml:space="preserve">. </w:t>
      </w:r>
      <w:proofErr w:type="spellStart"/>
      <w:r w:rsidRPr="00123FD1">
        <w:rPr>
          <w:rFonts w:eastAsia="Calibri"/>
          <w:sz w:val="28"/>
          <w:szCs w:val="28"/>
        </w:rPr>
        <w:t>універ</w:t>
      </w:r>
      <w:proofErr w:type="spellEnd"/>
      <w:r w:rsidRPr="00123FD1">
        <w:rPr>
          <w:rFonts w:eastAsia="Calibri"/>
          <w:sz w:val="28"/>
          <w:szCs w:val="28"/>
        </w:rPr>
        <w:t xml:space="preserve">. </w:t>
      </w:r>
      <w:proofErr w:type="spellStart"/>
      <w:r w:rsidRPr="00123FD1">
        <w:rPr>
          <w:rFonts w:eastAsia="Calibri"/>
          <w:sz w:val="28"/>
          <w:szCs w:val="28"/>
        </w:rPr>
        <w:t>внутр</w:t>
      </w:r>
      <w:proofErr w:type="spellEnd"/>
      <w:r w:rsidRPr="00123FD1">
        <w:rPr>
          <w:rFonts w:eastAsia="Calibri"/>
          <w:sz w:val="28"/>
          <w:szCs w:val="28"/>
        </w:rPr>
        <w:t>. справ, 2007. – 104 с.</w:t>
      </w:r>
      <w:r w:rsidRPr="00123FD1">
        <w:rPr>
          <w:sz w:val="28"/>
          <w:szCs w:val="28"/>
        </w:rPr>
        <w:t xml:space="preserve"> 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rFonts w:eastAsia="Calibri"/>
          <w:sz w:val="28"/>
          <w:szCs w:val="28"/>
        </w:rPr>
        <w:t xml:space="preserve">Ткаченко </w:t>
      </w:r>
      <w:proofErr w:type="spellStart"/>
      <w:r w:rsidRPr="00123FD1">
        <w:rPr>
          <w:rFonts w:eastAsia="Calibri"/>
          <w:sz w:val="28"/>
          <w:szCs w:val="28"/>
        </w:rPr>
        <w:t>С.О</w:t>
      </w:r>
      <w:proofErr w:type="spellEnd"/>
      <w:r w:rsidRPr="00123FD1">
        <w:rPr>
          <w:rFonts w:eastAsia="Calibri"/>
          <w:sz w:val="28"/>
          <w:szCs w:val="28"/>
        </w:rPr>
        <w:t xml:space="preserve">. Фінанси підприємств: Навчальний посібник / </w:t>
      </w:r>
      <w:proofErr w:type="spellStart"/>
      <w:r w:rsidRPr="00123FD1">
        <w:rPr>
          <w:rFonts w:eastAsia="Calibri"/>
          <w:sz w:val="28"/>
          <w:szCs w:val="28"/>
        </w:rPr>
        <w:t>С.О</w:t>
      </w:r>
      <w:proofErr w:type="spellEnd"/>
      <w:r w:rsidRPr="00123FD1">
        <w:rPr>
          <w:rFonts w:eastAsia="Calibri"/>
          <w:sz w:val="28"/>
          <w:szCs w:val="28"/>
        </w:rPr>
        <w:t>. Ткаченко //</w:t>
      </w:r>
      <w:r w:rsidRPr="00123FD1">
        <w:rPr>
          <w:sz w:val="28"/>
          <w:szCs w:val="28"/>
        </w:rPr>
        <w:t xml:space="preserve"> </w:t>
      </w:r>
      <w:r w:rsidRPr="00123FD1">
        <w:rPr>
          <w:rFonts w:eastAsia="Calibri"/>
          <w:sz w:val="28"/>
          <w:szCs w:val="28"/>
        </w:rPr>
        <w:t xml:space="preserve">– Харків: Вид-во </w:t>
      </w:r>
      <w:proofErr w:type="spellStart"/>
      <w:r w:rsidRPr="00123FD1">
        <w:rPr>
          <w:rFonts w:eastAsia="Calibri"/>
          <w:sz w:val="28"/>
          <w:szCs w:val="28"/>
        </w:rPr>
        <w:t>Харк</w:t>
      </w:r>
      <w:proofErr w:type="spellEnd"/>
      <w:r w:rsidRPr="00123FD1">
        <w:rPr>
          <w:rFonts w:eastAsia="Calibri"/>
          <w:sz w:val="28"/>
          <w:szCs w:val="28"/>
        </w:rPr>
        <w:t xml:space="preserve">. </w:t>
      </w:r>
      <w:proofErr w:type="spellStart"/>
      <w:r w:rsidRPr="00123FD1">
        <w:rPr>
          <w:rFonts w:eastAsia="Calibri"/>
          <w:sz w:val="28"/>
          <w:szCs w:val="28"/>
        </w:rPr>
        <w:t>нац</w:t>
      </w:r>
      <w:proofErr w:type="spellEnd"/>
      <w:r w:rsidRPr="00123FD1">
        <w:rPr>
          <w:rFonts w:eastAsia="Calibri"/>
          <w:sz w:val="28"/>
          <w:szCs w:val="28"/>
        </w:rPr>
        <w:t xml:space="preserve">. </w:t>
      </w:r>
      <w:proofErr w:type="spellStart"/>
      <w:r w:rsidRPr="00123FD1">
        <w:rPr>
          <w:rFonts w:eastAsia="Calibri"/>
          <w:sz w:val="28"/>
          <w:szCs w:val="28"/>
        </w:rPr>
        <w:t>універ</w:t>
      </w:r>
      <w:proofErr w:type="spellEnd"/>
      <w:r w:rsidRPr="00123FD1">
        <w:rPr>
          <w:rFonts w:eastAsia="Calibri"/>
          <w:sz w:val="28"/>
          <w:szCs w:val="28"/>
        </w:rPr>
        <w:t xml:space="preserve">. </w:t>
      </w:r>
      <w:proofErr w:type="spellStart"/>
      <w:r w:rsidRPr="00123FD1">
        <w:rPr>
          <w:rFonts w:eastAsia="Calibri"/>
          <w:sz w:val="28"/>
          <w:szCs w:val="28"/>
        </w:rPr>
        <w:t>внутр</w:t>
      </w:r>
      <w:proofErr w:type="spellEnd"/>
      <w:r w:rsidRPr="00123FD1">
        <w:rPr>
          <w:rFonts w:eastAsia="Calibri"/>
          <w:sz w:val="28"/>
          <w:szCs w:val="28"/>
        </w:rPr>
        <w:t>. справ, 2008. – 312 с.</w:t>
      </w:r>
      <w:r w:rsidRPr="00123FD1">
        <w:rPr>
          <w:sz w:val="28"/>
          <w:szCs w:val="28"/>
        </w:rPr>
        <w:t xml:space="preserve"> </w:t>
      </w:r>
    </w:p>
    <w:p w:rsidR="00A72CA3" w:rsidRPr="00123FD1" w:rsidRDefault="00A72CA3" w:rsidP="00A72CA3">
      <w:pPr>
        <w:pStyle w:val="af"/>
        <w:numPr>
          <w:ilvl w:val="0"/>
          <w:numId w:val="13"/>
        </w:numPr>
        <w:jc w:val="both"/>
        <w:rPr>
          <w:sz w:val="28"/>
          <w:szCs w:val="28"/>
        </w:rPr>
      </w:pPr>
      <w:r w:rsidRPr="00123FD1">
        <w:rPr>
          <w:rFonts w:eastAsia="Calibri"/>
          <w:sz w:val="28"/>
          <w:szCs w:val="28"/>
        </w:rPr>
        <w:t>Економіко-правовий аналіз та аудит: навчальний посібник / [</w:t>
      </w:r>
      <w:proofErr w:type="spellStart"/>
      <w:r w:rsidRPr="00123FD1">
        <w:rPr>
          <w:rFonts w:eastAsia="Calibri"/>
          <w:sz w:val="28"/>
          <w:szCs w:val="28"/>
        </w:rPr>
        <w:t>З.Б</w:t>
      </w:r>
      <w:proofErr w:type="spellEnd"/>
      <w:r w:rsidRPr="00123FD1">
        <w:rPr>
          <w:rFonts w:eastAsia="Calibri"/>
          <w:sz w:val="28"/>
          <w:szCs w:val="28"/>
        </w:rPr>
        <w:t xml:space="preserve">. </w:t>
      </w:r>
      <w:proofErr w:type="spellStart"/>
      <w:r w:rsidRPr="00123FD1">
        <w:rPr>
          <w:rFonts w:eastAsia="Calibri"/>
          <w:sz w:val="28"/>
          <w:szCs w:val="28"/>
        </w:rPr>
        <w:t>Живко</w:t>
      </w:r>
      <w:proofErr w:type="spellEnd"/>
      <w:r w:rsidRPr="00123FD1">
        <w:rPr>
          <w:rFonts w:eastAsia="Calibri"/>
          <w:sz w:val="28"/>
          <w:szCs w:val="28"/>
        </w:rPr>
        <w:t xml:space="preserve">, </w:t>
      </w:r>
      <w:proofErr w:type="spellStart"/>
      <w:r w:rsidRPr="00123FD1">
        <w:rPr>
          <w:rFonts w:eastAsia="Calibri"/>
          <w:sz w:val="28"/>
          <w:szCs w:val="28"/>
        </w:rPr>
        <w:t>С.І</w:t>
      </w:r>
      <w:proofErr w:type="spellEnd"/>
      <w:r w:rsidRPr="00123FD1">
        <w:rPr>
          <w:rFonts w:eastAsia="Calibri"/>
          <w:sz w:val="28"/>
          <w:szCs w:val="28"/>
        </w:rPr>
        <w:t xml:space="preserve">. </w:t>
      </w:r>
      <w:proofErr w:type="spellStart"/>
      <w:r w:rsidRPr="00123FD1">
        <w:rPr>
          <w:rFonts w:eastAsia="Calibri"/>
          <w:sz w:val="28"/>
          <w:szCs w:val="28"/>
        </w:rPr>
        <w:t>Ніколайчук</w:t>
      </w:r>
      <w:proofErr w:type="spellEnd"/>
      <w:r w:rsidRPr="00123FD1">
        <w:rPr>
          <w:rFonts w:eastAsia="Calibri"/>
          <w:sz w:val="28"/>
          <w:szCs w:val="28"/>
        </w:rPr>
        <w:t xml:space="preserve">, </w:t>
      </w:r>
      <w:proofErr w:type="spellStart"/>
      <w:r w:rsidRPr="00123FD1">
        <w:rPr>
          <w:rFonts w:eastAsia="Calibri"/>
          <w:sz w:val="28"/>
          <w:szCs w:val="28"/>
        </w:rPr>
        <w:t>Л.Л</w:t>
      </w:r>
      <w:proofErr w:type="spellEnd"/>
      <w:r w:rsidRPr="00123FD1">
        <w:rPr>
          <w:rFonts w:eastAsia="Calibri"/>
          <w:sz w:val="28"/>
          <w:szCs w:val="28"/>
        </w:rPr>
        <w:t xml:space="preserve">. </w:t>
      </w:r>
      <w:proofErr w:type="spellStart"/>
      <w:r w:rsidRPr="00123FD1">
        <w:rPr>
          <w:rFonts w:eastAsia="Calibri"/>
          <w:sz w:val="28"/>
          <w:szCs w:val="28"/>
        </w:rPr>
        <w:t>Осіпчук</w:t>
      </w:r>
      <w:proofErr w:type="spellEnd"/>
      <w:r w:rsidRPr="00123FD1">
        <w:rPr>
          <w:rFonts w:eastAsia="Calibri"/>
          <w:sz w:val="28"/>
          <w:szCs w:val="28"/>
        </w:rPr>
        <w:t xml:space="preserve">, </w:t>
      </w:r>
      <w:proofErr w:type="spellStart"/>
      <w:r w:rsidRPr="00123FD1">
        <w:rPr>
          <w:rFonts w:eastAsia="Calibri"/>
          <w:sz w:val="28"/>
          <w:szCs w:val="28"/>
        </w:rPr>
        <w:t>В.А</w:t>
      </w:r>
      <w:proofErr w:type="spellEnd"/>
      <w:r w:rsidRPr="00123FD1">
        <w:rPr>
          <w:rFonts w:eastAsia="Calibri"/>
          <w:sz w:val="28"/>
          <w:szCs w:val="28"/>
        </w:rPr>
        <w:t xml:space="preserve">. </w:t>
      </w:r>
      <w:proofErr w:type="spellStart"/>
      <w:r w:rsidRPr="00123FD1">
        <w:rPr>
          <w:rFonts w:eastAsia="Calibri"/>
          <w:sz w:val="28"/>
          <w:szCs w:val="28"/>
        </w:rPr>
        <w:t>Фурса</w:t>
      </w:r>
      <w:proofErr w:type="spellEnd"/>
      <w:r w:rsidRPr="00123FD1">
        <w:rPr>
          <w:rFonts w:eastAsia="Calibri"/>
          <w:sz w:val="28"/>
          <w:szCs w:val="28"/>
        </w:rPr>
        <w:t xml:space="preserve">, </w:t>
      </w:r>
      <w:proofErr w:type="spellStart"/>
      <w:r w:rsidRPr="00123FD1">
        <w:rPr>
          <w:rFonts w:eastAsia="Calibri"/>
          <w:sz w:val="28"/>
          <w:szCs w:val="28"/>
        </w:rPr>
        <w:t>Ю.О</w:t>
      </w:r>
      <w:proofErr w:type="spellEnd"/>
      <w:r w:rsidRPr="00123FD1">
        <w:rPr>
          <w:rFonts w:eastAsia="Calibri"/>
          <w:sz w:val="28"/>
          <w:szCs w:val="28"/>
        </w:rPr>
        <w:t xml:space="preserve">. Тараненко, </w:t>
      </w:r>
      <w:proofErr w:type="spellStart"/>
      <w:r w:rsidRPr="00123FD1">
        <w:rPr>
          <w:rFonts w:eastAsia="Calibri"/>
          <w:sz w:val="28"/>
          <w:szCs w:val="28"/>
        </w:rPr>
        <w:t>В.Ю</w:t>
      </w:r>
      <w:proofErr w:type="spellEnd"/>
      <w:r w:rsidRPr="00123FD1">
        <w:rPr>
          <w:rFonts w:eastAsia="Calibri"/>
          <w:sz w:val="28"/>
          <w:szCs w:val="28"/>
        </w:rPr>
        <w:t xml:space="preserve">. Прокопенко, </w:t>
      </w:r>
      <w:proofErr w:type="spellStart"/>
      <w:r w:rsidRPr="00123FD1">
        <w:rPr>
          <w:rFonts w:eastAsia="Calibri"/>
          <w:sz w:val="28"/>
          <w:szCs w:val="28"/>
        </w:rPr>
        <w:t>С.О</w:t>
      </w:r>
      <w:proofErr w:type="spellEnd"/>
      <w:r w:rsidRPr="00123FD1">
        <w:rPr>
          <w:rFonts w:eastAsia="Calibri"/>
          <w:sz w:val="28"/>
          <w:szCs w:val="28"/>
        </w:rPr>
        <w:t xml:space="preserve">. Ткаченко]; за </w:t>
      </w:r>
      <w:proofErr w:type="spellStart"/>
      <w:r w:rsidRPr="00123FD1">
        <w:rPr>
          <w:rFonts w:eastAsia="Calibri"/>
          <w:sz w:val="28"/>
          <w:szCs w:val="28"/>
        </w:rPr>
        <w:t>заг</w:t>
      </w:r>
      <w:proofErr w:type="spellEnd"/>
      <w:r w:rsidRPr="00123FD1">
        <w:rPr>
          <w:rFonts w:eastAsia="Calibri"/>
          <w:sz w:val="28"/>
          <w:szCs w:val="28"/>
        </w:rPr>
        <w:t xml:space="preserve">. ред. </w:t>
      </w:r>
      <w:proofErr w:type="spellStart"/>
      <w:r w:rsidRPr="00123FD1">
        <w:rPr>
          <w:rFonts w:eastAsia="Calibri"/>
          <w:sz w:val="28"/>
          <w:szCs w:val="28"/>
        </w:rPr>
        <w:t>З.Б</w:t>
      </w:r>
      <w:proofErr w:type="spellEnd"/>
      <w:r w:rsidRPr="00123FD1">
        <w:rPr>
          <w:rFonts w:eastAsia="Calibri"/>
          <w:sz w:val="28"/>
          <w:szCs w:val="28"/>
        </w:rPr>
        <w:t xml:space="preserve">. </w:t>
      </w:r>
      <w:proofErr w:type="spellStart"/>
      <w:r w:rsidRPr="00123FD1">
        <w:rPr>
          <w:rFonts w:eastAsia="Calibri"/>
          <w:sz w:val="28"/>
          <w:szCs w:val="28"/>
        </w:rPr>
        <w:t>Живко</w:t>
      </w:r>
      <w:proofErr w:type="spellEnd"/>
      <w:r w:rsidRPr="00123FD1">
        <w:rPr>
          <w:rFonts w:eastAsia="Calibri"/>
          <w:sz w:val="28"/>
          <w:szCs w:val="28"/>
        </w:rPr>
        <w:t xml:space="preserve">. – </w:t>
      </w:r>
      <w:proofErr w:type="spellStart"/>
      <w:r w:rsidRPr="00123FD1">
        <w:rPr>
          <w:rFonts w:eastAsia="Calibri"/>
          <w:sz w:val="28"/>
          <w:szCs w:val="28"/>
        </w:rPr>
        <w:t>Львів:ЛьвДУВС</w:t>
      </w:r>
      <w:proofErr w:type="spellEnd"/>
      <w:r w:rsidRPr="00123FD1">
        <w:rPr>
          <w:rFonts w:eastAsia="Calibri"/>
          <w:sz w:val="28"/>
          <w:szCs w:val="28"/>
        </w:rPr>
        <w:t xml:space="preserve">, 2010. – </w:t>
      </w:r>
      <w:proofErr w:type="spellStart"/>
      <w:r w:rsidRPr="00123FD1">
        <w:rPr>
          <w:rFonts w:eastAsia="Calibri"/>
          <w:sz w:val="28"/>
          <w:szCs w:val="28"/>
        </w:rPr>
        <w:t>360с</w:t>
      </w:r>
      <w:proofErr w:type="spellEnd"/>
      <w:r w:rsidRPr="00123FD1">
        <w:rPr>
          <w:rFonts w:eastAsia="Calibri"/>
          <w:sz w:val="28"/>
          <w:szCs w:val="28"/>
        </w:rPr>
        <w:t xml:space="preserve">. </w:t>
      </w:r>
    </w:p>
    <w:p w:rsidR="008D1474" w:rsidRPr="00123FD1" w:rsidRDefault="00E131A9" w:rsidP="008D1474">
      <w:pPr>
        <w:shd w:val="clear" w:color="auto" w:fill="FFFFFF"/>
        <w:jc w:val="center"/>
        <w:rPr>
          <w:rFonts w:cs="Times New Roman"/>
          <w:sz w:val="28"/>
          <w:szCs w:val="28"/>
        </w:rPr>
      </w:pPr>
      <w:r w:rsidRPr="00123FD1">
        <w:rPr>
          <w:rFonts w:cs="Times New Roman"/>
          <w:b/>
          <w:bCs/>
          <w:spacing w:val="-6"/>
          <w:sz w:val="28"/>
          <w:szCs w:val="28"/>
        </w:rPr>
        <w:t>3</w:t>
      </w:r>
      <w:r w:rsidR="008D1474" w:rsidRPr="00123FD1">
        <w:rPr>
          <w:rFonts w:cs="Times New Roman"/>
          <w:b/>
          <w:bCs/>
          <w:spacing w:val="-6"/>
          <w:sz w:val="28"/>
          <w:szCs w:val="28"/>
        </w:rPr>
        <w:t>.2 Допоміжна</w:t>
      </w:r>
    </w:p>
    <w:p w:rsidR="00811581" w:rsidRPr="00123FD1" w:rsidRDefault="00811581" w:rsidP="00811581">
      <w:pPr>
        <w:numPr>
          <w:ilvl w:val="0"/>
          <w:numId w:val="14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Бізнес-статистика : навчальний посібник / С. О. </w:t>
      </w:r>
      <w:proofErr w:type="spellStart"/>
      <w:r w:rsidRPr="00123FD1">
        <w:rPr>
          <w:rFonts w:cs="Times New Roman"/>
          <w:sz w:val="28"/>
          <w:szCs w:val="28"/>
        </w:rPr>
        <w:t>Матковський</w:t>
      </w:r>
      <w:proofErr w:type="spellEnd"/>
      <w:r w:rsidRPr="00123FD1">
        <w:rPr>
          <w:rFonts w:cs="Times New Roman"/>
          <w:sz w:val="28"/>
          <w:szCs w:val="28"/>
        </w:rPr>
        <w:t xml:space="preserve">, </w:t>
      </w:r>
      <w:proofErr w:type="spellStart"/>
      <w:r w:rsidRPr="00123FD1">
        <w:rPr>
          <w:rFonts w:cs="Times New Roman"/>
          <w:sz w:val="28"/>
          <w:szCs w:val="28"/>
        </w:rPr>
        <w:t>О.С</w:t>
      </w:r>
      <w:proofErr w:type="spellEnd"/>
      <w:r w:rsidRPr="00123FD1">
        <w:rPr>
          <w:rFonts w:cs="Times New Roman"/>
          <w:sz w:val="28"/>
          <w:szCs w:val="28"/>
        </w:rPr>
        <w:t xml:space="preserve">. </w:t>
      </w:r>
      <w:proofErr w:type="spellStart"/>
      <w:r w:rsidRPr="00123FD1">
        <w:rPr>
          <w:rFonts w:cs="Times New Roman"/>
          <w:sz w:val="28"/>
          <w:szCs w:val="28"/>
        </w:rPr>
        <w:t>Гринькевич</w:t>
      </w:r>
      <w:proofErr w:type="spellEnd"/>
      <w:r w:rsidRPr="00123FD1">
        <w:rPr>
          <w:rFonts w:cs="Times New Roman"/>
          <w:sz w:val="28"/>
          <w:szCs w:val="28"/>
        </w:rPr>
        <w:t xml:space="preserve">, М. Л. Вдовин, </w:t>
      </w:r>
      <w:proofErr w:type="spellStart"/>
      <w:r w:rsidRPr="00123FD1">
        <w:rPr>
          <w:rFonts w:cs="Times New Roman"/>
          <w:sz w:val="28"/>
          <w:szCs w:val="28"/>
        </w:rPr>
        <w:t>О.М</w:t>
      </w:r>
      <w:proofErr w:type="spellEnd"/>
      <w:r w:rsidRPr="00123FD1">
        <w:rPr>
          <w:rFonts w:cs="Times New Roman"/>
          <w:sz w:val="28"/>
          <w:szCs w:val="28"/>
        </w:rPr>
        <w:t xml:space="preserve">. </w:t>
      </w:r>
      <w:proofErr w:type="spellStart"/>
      <w:r w:rsidRPr="00123FD1">
        <w:rPr>
          <w:rFonts w:cs="Times New Roman"/>
          <w:sz w:val="28"/>
          <w:szCs w:val="28"/>
        </w:rPr>
        <w:t>Вільчинська</w:t>
      </w:r>
      <w:proofErr w:type="spellEnd"/>
      <w:r w:rsidRPr="00123FD1">
        <w:rPr>
          <w:rFonts w:cs="Times New Roman"/>
          <w:sz w:val="28"/>
          <w:szCs w:val="28"/>
        </w:rPr>
        <w:t xml:space="preserve">, О. Р. </w:t>
      </w:r>
      <w:proofErr w:type="spellStart"/>
      <w:r w:rsidRPr="00123FD1">
        <w:rPr>
          <w:rFonts w:cs="Times New Roman"/>
          <w:sz w:val="28"/>
          <w:szCs w:val="28"/>
        </w:rPr>
        <w:t>Марець</w:t>
      </w:r>
      <w:proofErr w:type="spellEnd"/>
      <w:r w:rsidRPr="00123FD1">
        <w:rPr>
          <w:rFonts w:cs="Times New Roman"/>
          <w:sz w:val="28"/>
          <w:szCs w:val="28"/>
        </w:rPr>
        <w:t xml:space="preserve">, О. З. </w:t>
      </w:r>
      <w:proofErr w:type="spellStart"/>
      <w:r w:rsidRPr="00123FD1">
        <w:rPr>
          <w:rFonts w:cs="Times New Roman"/>
          <w:sz w:val="28"/>
          <w:szCs w:val="28"/>
        </w:rPr>
        <w:t>Сорочак</w:t>
      </w:r>
      <w:proofErr w:type="spellEnd"/>
      <w:r w:rsidRPr="00123FD1">
        <w:rPr>
          <w:rFonts w:cs="Times New Roman"/>
          <w:sz w:val="28"/>
          <w:szCs w:val="28"/>
        </w:rPr>
        <w:t xml:space="preserve">. Київ : </w:t>
      </w:r>
      <w:proofErr w:type="spellStart"/>
      <w:r w:rsidRPr="00123FD1">
        <w:rPr>
          <w:rFonts w:cs="Times New Roman"/>
          <w:sz w:val="28"/>
          <w:szCs w:val="28"/>
        </w:rPr>
        <w:t>Алерта</w:t>
      </w:r>
      <w:proofErr w:type="spellEnd"/>
      <w:r w:rsidRPr="00123FD1">
        <w:rPr>
          <w:rFonts w:cs="Times New Roman"/>
          <w:sz w:val="28"/>
          <w:szCs w:val="28"/>
        </w:rPr>
        <w:t>, 2016. 281 с.</w:t>
      </w:r>
    </w:p>
    <w:p w:rsidR="00811581" w:rsidRPr="00123FD1" w:rsidRDefault="00811581" w:rsidP="00811581">
      <w:pPr>
        <w:numPr>
          <w:ilvl w:val="0"/>
          <w:numId w:val="14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Економічна статистика : навчальний посібник / В. М. Соболєв, Т. Г. Чала, О. С. </w:t>
      </w:r>
      <w:proofErr w:type="spellStart"/>
      <w:r w:rsidRPr="00123FD1">
        <w:rPr>
          <w:rFonts w:cs="Times New Roman"/>
          <w:sz w:val="28"/>
          <w:szCs w:val="28"/>
        </w:rPr>
        <w:t>Корепанов</w:t>
      </w:r>
      <w:proofErr w:type="spellEnd"/>
      <w:r w:rsidRPr="00123FD1">
        <w:rPr>
          <w:rFonts w:cs="Times New Roman"/>
          <w:sz w:val="28"/>
          <w:szCs w:val="28"/>
        </w:rPr>
        <w:t xml:space="preserve"> та ін. ; за ред. В. М. Соболєва. Х. : ХНУ імені В. Н. Каразіна, 2017. 388 с.</w:t>
      </w:r>
    </w:p>
    <w:p w:rsidR="00811581" w:rsidRPr="00123FD1" w:rsidRDefault="00811581" w:rsidP="00811581">
      <w:pPr>
        <w:numPr>
          <w:ilvl w:val="0"/>
          <w:numId w:val="14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proofErr w:type="spellStart"/>
      <w:r w:rsidRPr="00123FD1">
        <w:rPr>
          <w:rFonts w:cs="Times New Roman"/>
          <w:sz w:val="28"/>
          <w:szCs w:val="28"/>
        </w:rPr>
        <w:t>Єріна</w:t>
      </w:r>
      <w:proofErr w:type="spellEnd"/>
      <w:r w:rsidRPr="00123FD1">
        <w:rPr>
          <w:rFonts w:cs="Times New Roman"/>
          <w:sz w:val="28"/>
          <w:szCs w:val="28"/>
        </w:rPr>
        <w:t xml:space="preserve"> А. М. Статистичне моделювання та прогнозування : підручник. К. : </w:t>
      </w:r>
      <w:proofErr w:type="spellStart"/>
      <w:r w:rsidRPr="00123FD1">
        <w:rPr>
          <w:rFonts w:cs="Times New Roman"/>
          <w:sz w:val="28"/>
          <w:szCs w:val="28"/>
        </w:rPr>
        <w:t>КНЕУ</w:t>
      </w:r>
      <w:proofErr w:type="spellEnd"/>
      <w:r w:rsidRPr="00123FD1">
        <w:rPr>
          <w:rFonts w:cs="Times New Roman"/>
          <w:sz w:val="28"/>
          <w:szCs w:val="28"/>
        </w:rPr>
        <w:t>, 2014. 348 с.</w:t>
      </w:r>
    </w:p>
    <w:p w:rsidR="00811581" w:rsidRPr="00123FD1" w:rsidRDefault="00811581" w:rsidP="00811581">
      <w:pPr>
        <w:numPr>
          <w:ilvl w:val="0"/>
          <w:numId w:val="14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Ковтун Н. В. Теорія статистики : підручник. К. : Знання, 2012. 399 с. </w:t>
      </w:r>
    </w:p>
    <w:p w:rsidR="00811581" w:rsidRPr="00123FD1" w:rsidRDefault="00811581" w:rsidP="00811581">
      <w:pPr>
        <w:numPr>
          <w:ilvl w:val="0"/>
          <w:numId w:val="14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Костюк В. О. Прикладна статистика : навчальний посібник Харків : </w:t>
      </w:r>
      <w:proofErr w:type="spellStart"/>
      <w:r w:rsidRPr="00123FD1">
        <w:rPr>
          <w:rFonts w:cs="Times New Roman"/>
          <w:sz w:val="28"/>
          <w:szCs w:val="28"/>
        </w:rPr>
        <w:t>ХНУМГ</w:t>
      </w:r>
      <w:proofErr w:type="spellEnd"/>
      <w:r w:rsidRPr="00123FD1">
        <w:rPr>
          <w:rFonts w:cs="Times New Roman"/>
          <w:sz w:val="28"/>
          <w:szCs w:val="28"/>
        </w:rPr>
        <w:t xml:space="preserve"> ім. О. М. </w:t>
      </w:r>
      <w:proofErr w:type="spellStart"/>
      <w:r w:rsidRPr="00123FD1">
        <w:rPr>
          <w:rFonts w:cs="Times New Roman"/>
          <w:sz w:val="28"/>
          <w:szCs w:val="28"/>
        </w:rPr>
        <w:t>Бекетова</w:t>
      </w:r>
      <w:proofErr w:type="spellEnd"/>
      <w:r w:rsidRPr="00123FD1">
        <w:rPr>
          <w:rFonts w:cs="Times New Roman"/>
          <w:sz w:val="28"/>
          <w:szCs w:val="28"/>
        </w:rPr>
        <w:t>, 2015. 191 с.</w:t>
      </w:r>
    </w:p>
    <w:p w:rsidR="00811581" w:rsidRPr="00123FD1" w:rsidRDefault="00811581" w:rsidP="00811581">
      <w:pPr>
        <w:numPr>
          <w:ilvl w:val="0"/>
          <w:numId w:val="14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proofErr w:type="spellStart"/>
      <w:r w:rsidRPr="00123FD1">
        <w:rPr>
          <w:rFonts w:cs="Times New Roman"/>
          <w:sz w:val="28"/>
          <w:szCs w:val="28"/>
        </w:rPr>
        <w:t>Крамченко</w:t>
      </w:r>
      <w:proofErr w:type="spellEnd"/>
      <w:r w:rsidRPr="00123FD1">
        <w:rPr>
          <w:rFonts w:cs="Times New Roman"/>
          <w:sz w:val="28"/>
          <w:szCs w:val="28"/>
        </w:rPr>
        <w:t xml:space="preserve"> Л. І. Статистика ринку товарів та послуг : навчальний посібник Вид. 2-ге, </w:t>
      </w:r>
      <w:proofErr w:type="spellStart"/>
      <w:r w:rsidRPr="00123FD1">
        <w:rPr>
          <w:rFonts w:cs="Times New Roman"/>
          <w:sz w:val="28"/>
          <w:szCs w:val="28"/>
        </w:rPr>
        <w:t>переробл</w:t>
      </w:r>
      <w:proofErr w:type="spellEnd"/>
      <w:r w:rsidRPr="00123FD1">
        <w:rPr>
          <w:rFonts w:cs="Times New Roman"/>
          <w:sz w:val="28"/>
          <w:szCs w:val="28"/>
        </w:rPr>
        <w:t xml:space="preserve">. і </w:t>
      </w:r>
      <w:proofErr w:type="spellStart"/>
      <w:r w:rsidRPr="00123FD1">
        <w:rPr>
          <w:rFonts w:cs="Times New Roman"/>
          <w:sz w:val="28"/>
          <w:szCs w:val="28"/>
        </w:rPr>
        <w:t>допов</w:t>
      </w:r>
      <w:proofErr w:type="spellEnd"/>
      <w:r w:rsidRPr="00123FD1">
        <w:rPr>
          <w:rFonts w:cs="Times New Roman"/>
          <w:sz w:val="28"/>
          <w:szCs w:val="28"/>
        </w:rPr>
        <w:t>. Львів : Новий світ-2000, 2016. 296 с.</w:t>
      </w:r>
    </w:p>
    <w:p w:rsidR="00811581" w:rsidRPr="00123FD1" w:rsidRDefault="00811581" w:rsidP="00811581">
      <w:pPr>
        <w:numPr>
          <w:ilvl w:val="0"/>
          <w:numId w:val="14"/>
        </w:numPr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Кремень В. М. Фінансова статистика : навчальний посібник К. : </w:t>
      </w:r>
      <w:proofErr w:type="spellStart"/>
      <w:r w:rsidRPr="00123FD1">
        <w:rPr>
          <w:rFonts w:cs="Times New Roman"/>
          <w:sz w:val="28"/>
          <w:szCs w:val="28"/>
        </w:rPr>
        <w:t>ЦУЛ</w:t>
      </w:r>
      <w:proofErr w:type="spellEnd"/>
      <w:r w:rsidRPr="00123FD1">
        <w:rPr>
          <w:rFonts w:cs="Times New Roman"/>
          <w:sz w:val="28"/>
          <w:szCs w:val="28"/>
        </w:rPr>
        <w:t>, 2014. 368 с.</w:t>
      </w:r>
    </w:p>
    <w:p w:rsidR="00A72CA3" w:rsidRPr="00123FD1" w:rsidRDefault="00A72CA3" w:rsidP="00A72CA3">
      <w:pPr>
        <w:pStyle w:val="af"/>
        <w:numPr>
          <w:ilvl w:val="0"/>
          <w:numId w:val="14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Біла </w:t>
      </w:r>
      <w:proofErr w:type="spellStart"/>
      <w:r w:rsidRPr="00123FD1">
        <w:rPr>
          <w:sz w:val="28"/>
          <w:szCs w:val="28"/>
        </w:rPr>
        <w:t>О.Г</w:t>
      </w:r>
      <w:proofErr w:type="spellEnd"/>
      <w:r w:rsidRPr="00123FD1">
        <w:rPr>
          <w:sz w:val="28"/>
          <w:szCs w:val="28"/>
        </w:rPr>
        <w:t xml:space="preserve">. Фінанси підприємств : навчальний посібник / О. Г. Біла. - К. : </w:t>
      </w:r>
      <w:proofErr w:type="spellStart"/>
      <w:r w:rsidRPr="00123FD1">
        <w:rPr>
          <w:sz w:val="28"/>
          <w:szCs w:val="28"/>
        </w:rPr>
        <w:t>Алерта</w:t>
      </w:r>
      <w:proofErr w:type="spellEnd"/>
      <w:r w:rsidRPr="00123FD1">
        <w:rPr>
          <w:sz w:val="28"/>
          <w:szCs w:val="28"/>
        </w:rPr>
        <w:t xml:space="preserve">, 2016. – 186 с. </w:t>
      </w:r>
    </w:p>
    <w:p w:rsidR="00A72CA3" w:rsidRPr="00123FD1" w:rsidRDefault="00A72CA3" w:rsidP="00A72CA3">
      <w:pPr>
        <w:pStyle w:val="af"/>
        <w:numPr>
          <w:ilvl w:val="0"/>
          <w:numId w:val="14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Захарченко </w:t>
      </w:r>
      <w:proofErr w:type="spellStart"/>
      <w:r w:rsidRPr="00123FD1">
        <w:rPr>
          <w:sz w:val="28"/>
          <w:szCs w:val="28"/>
        </w:rPr>
        <w:t>В.І</w:t>
      </w:r>
      <w:proofErr w:type="spellEnd"/>
      <w:r w:rsidRPr="00123FD1">
        <w:rPr>
          <w:sz w:val="28"/>
          <w:szCs w:val="28"/>
        </w:rPr>
        <w:t xml:space="preserve">., </w:t>
      </w:r>
      <w:proofErr w:type="spellStart"/>
      <w:r w:rsidRPr="00123FD1">
        <w:rPr>
          <w:sz w:val="28"/>
          <w:szCs w:val="28"/>
        </w:rPr>
        <w:t>Меркулов</w:t>
      </w:r>
      <w:proofErr w:type="spellEnd"/>
      <w:r w:rsidRPr="00123FD1">
        <w:rPr>
          <w:sz w:val="28"/>
          <w:szCs w:val="28"/>
        </w:rPr>
        <w:t xml:space="preserve"> М. М., Ширяєва Л. В. Економіка підприємства: практикум (збірник задач і виробничих ситуацій): </w:t>
      </w:r>
      <w:proofErr w:type="spellStart"/>
      <w:r w:rsidRPr="00123FD1">
        <w:rPr>
          <w:sz w:val="28"/>
          <w:szCs w:val="28"/>
        </w:rPr>
        <w:t>Навч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посіб</w:t>
      </w:r>
      <w:proofErr w:type="spellEnd"/>
      <w:r w:rsidRPr="00123FD1">
        <w:rPr>
          <w:sz w:val="28"/>
          <w:szCs w:val="28"/>
        </w:rPr>
        <w:t xml:space="preserve">. - К.: </w:t>
      </w:r>
      <w:proofErr w:type="spellStart"/>
      <w:r w:rsidRPr="00123FD1">
        <w:rPr>
          <w:sz w:val="28"/>
          <w:szCs w:val="28"/>
        </w:rPr>
        <w:t>ЦУЛ</w:t>
      </w:r>
      <w:proofErr w:type="spellEnd"/>
      <w:r w:rsidRPr="00123FD1">
        <w:rPr>
          <w:sz w:val="28"/>
          <w:szCs w:val="28"/>
        </w:rPr>
        <w:t xml:space="preserve">, 2012. - 144 с. </w:t>
      </w:r>
    </w:p>
    <w:p w:rsidR="00A72CA3" w:rsidRPr="00123FD1" w:rsidRDefault="00A72CA3" w:rsidP="00A72CA3">
      <w:pPr>
        <w:pStyle w:val="af"/>
        <w:numPr>
          <w:ilvl w:val="0"/>
          <w:numId w:val="14"/>
        </w:numPr>
        <w:jc w:val="both"/>
        <w:rPr>
          <w:sz w:val="28"/>
          <w:szCs w:val="28"/>
        </w:rPr>
      </w:pPr>
      <w:proofErr w:type="spellStart"/>
      <w:r w:rsidRPr="00123FD1">
        <w:rPr>
          <w:sz w:val="28"/>
          <w:szCs w:val="28"/>
        </w:rPr>
        <w:t>Іванюта</w:t>
      </w:r>
      <w:proofErr w:type="spellEnd"/>
      <w:r w:rsidRPr="00123FD1">
        <w:rPr>
          <w:sz w:val="28"/>
          <w:szCs w:val="28"/>
        </w:rPr>
        <w:t xml:space="preserve"> </w:t>
      </w:r>
      <w:proofErr w:type="spellStart"/>
      <w:r w:rsidRPr="00123FD1">
        <w:rPr>
          <w:sz w:val="28"/>
          <w:szCs w:val="28"/>
        </w:rPr>
        <w:t>П.В</w:t>
      </w:r>
      <w:proofErr w:type="spellEnd"/>
      <w:r w:rsidRPr="00123FD1">
        <w:rPr>
          <w:sz w:val="28"/>
          <w:szCs w:val="28"/>
        </w:rPr>
        <w:t>. Управління ресурсами і витратами: [</w:t>
      </w:r>
      <w:proofErr w:type="spellStart"/>
      <w:r w:rsidRPr="00123FD1">
        <w:rPr>
          <w:sz w:val="28"/>
          <w:szCs w:val="28"/>
        </w:rPr>
        <w:t>навч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посіб</w:t>
      </w:r>
      <w:proofErr w:type="spellEnd"/>
      <w:r w:rsidRPr="00123FD1">
        <w:rPr>
          <w:sz w:val="28"/>
          <w:szCs w:val="28"/>
        </w:rPr>
        <w:t>.] /</w:t>
      </w:r>
      <w:proofErr w:type="spellStart"/>
      <w:r w:rsidRPr="00123FD1">
        <w:rPr>
          <w:sz w:val="28"/>
          <w:szCs w:val="28"/>
        </w:rPr>
        <w:t>П.В.Іванюта</w:t>
      </w:r>
      <w:proofErr w:type="spellEnd"/>
      <w:r w:rsidRPr="00123FD1">
        <w:rPr>
          <w:sz w:val="28"/>
          <w:szCs w:val="28"/>
        </w:rPr>
        <w:t xml:space="preserve">, </w:t>
      </w:r>
      <w:proofErr w:type="spellStart"/>
      <w:r w:rsidRPr="00123FD1">
        <w:rPr>
          <w:sz w:val="28"/>
          <w:szCs w:val="28"/>
        </w:rPr>
        <w:t>О.П.Лугівська</w:t>
      </w:r>
      <w:proofErr w:type="spellEnd"/>
      <w:r w:rsidRPr="00123FD1">
        <w:rPr>
          <w:sz w:val="28"/>
          <w:szCs w:val="28"/>
        </w:rPr>
        <w:t xml:space="preserve">.- 2-ге вид.- К.: </w:t>
      </w:r>
      <w:proofErr w:type="spellStart"/>
      <w:r w:rsidRPr="00123FD1">
        <w:rPr>
          <w:sz w:val="28"/>
          <w:szCs w:val="28"/>
        </w:rPr>
        <w:t>ЦУЛ</w:t>
      </w:r>
      <w:proofErr w:type="spellEnd"/>
      <w:r w:rsidRPr="00123FD1">
        <w:rPr>
          <w:sz w:val="28"/>
          <w:szCs w:val="28"/>
        </w:rPr>
        <w:t xml:space="preserve">, 2011.- 320 с. </w:t>
      </w:r>
    </w:p>
    <w:p w:rsidR="00A72CA3" w:rsidRPr="00123FD1" w:rsidRDefault="00A72CA3" w:rsidP="00A72CA3">
      <w:pPr>
        <w:pStyle w:val="af"/>
        <w:numPr>
          <w:ilvl w:val="0"/>
          <w:numId w:val="14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Економіка та фінанси підприємства: методика розв’язання практичних задач: </w:t>
      </w:r>
      <w:proofErr w:type="spellStart"/>
      <w:r w:rsidRPr="00123FD1">
        <w:rPr>
          <w:sz w:val="28"/>
          <w:szCs w:val="28"/>
        </w:rPr>
        <w:t>навч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посіб</w:t>
      </w:r>
      <w:proofErr w:type="spellEnd"/>
      <w:r w:rsidRPr="00123FD1">
        <w:rPr>
          <w:sz w:val="28"/>
          <w:szCs w:val="28"/>
        </w:rPr>
        <w:t>. / [</w:t>
      </w:r>
      <w:proofErr w:type="spellStart"/>
      <w:r w:rsidRPr="00123FD1">
        <w:rPr>
          <w:sz w:val="28"/>
          <w:szCs w:val="28"/>
        </w:rPr>
        <w:t>Л.О.Лігоненко</w:t>
      </w:r>
      <w:proofErr w:type="spellEnd"/>
      <w:r w:rsidRPr="00123FD1">
        <w:rPr>
          <w:sz w:val="28"/>
          <w:szCs w:val="28"/>
        </w:rPr>
        <w:t xml:space="preserve">, </w:t>
      </w:r>
      <w:proofErr w:type="spellStart"/>
      <w:r w:rsidRPr="00123FD1">
        <w:rPr>
          <w:sz w:val="28"/>
          <w:szCs w:val="28"/>
        </w:rPr>
        <w:t>І.В.Височин</w:t>
      </w:r>
      <w:proofErr w:type="spellEnd"/>
      <w:r w:rsidRPr="00123FD1">
        <w:rPr>
          <w:sz w:val="28"/>
          <w:szCs w:val="28"/>
        </w:rPr>
        <w:t xml:space="preserve">, </w:t>
      </w:r>
      <w:proofErr w:type="spellStart"/>
      <w:r w:rsidRPr="00123FD1">
        <w:rPr>
          <w:sz w:val="28"/>
          <w:szCs w:val="28"/>
        </w:rPr>
        <w:t>О.В.Корольова</w:t>
      </w:r>
      <w:proofErr w:type="spellEnd"/>
      <w:r w:rsidRPr="00123FD1">
        <w:rPr>
          <w:sz w:val="28"/>
          <w:szCs w:val="28"/>
        </w:rPr>
        <w:t xml:space="preserve">-Казанська та ін.]. –К. </w:t>
      </w:r>
      <w:proofErr w:type="spellStart"/>
      <w:r w:rsidRPr="00123FD1">
        <w:rPr>
          <w:sz w:val="28"/>
          <w:szCs w:val="28"/>
        </w:rPr>
        <w:t>КНТЕУ</w:t>
      </w:r>
      <w:proofErr w:type="spellEnd"/>
      <w:r w:rsidRPr="00123FD1">
        <w:rPr>
          <w:sz w:val="28"/>
          <w:szCs w:val="28"/>
        </w:rPr>
        <w:t>, 2010. -336 с</w:t>
      </w:r>
    </w:p>
    <w:p w:rsidR="00A72CA3" w:rsidRPr="00123FD1" w:rsidRDefault="00A72CA3" w:rsidP="00A72CA3">
      <w:pPr>
        <w:pStyle w:val="af"/>
        <w:numPr>
          <w:ilvl w:val="0"/>
          <w:numId w:val="14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Калініченко О. В., </w:t>
      </w:r>
      <w:proofErr w:type="spellStart"/>
      <w:r w:rsidRPr="00123FD1">
        <w:rPr>
          <w:sz w:val="28"/>
          <w:szCs w:val="28"/>
        </w:rPr>
        <w:t>Плотник</w:t>
      </w:r>
      <w:proofErr w:type="spellEnd"/>
      <w:r w:rsidRPr="00123FD1">
        <w:rPr>
          <w:sz w:val="28"/>
          <w:szCs w:val="28"/>
        </w:rPr>
        <w:t xml:space="preserve"> О. Д. Економіка підприємства. Практикум: </w:t>
      </w:r>
      <w:proofErr w:type="spellStart"/>
      <w:r w:rsidRPr="00123FD1">
        <w:rPr>
          <w:sz w:val="28"/>
          <w:szCs w:val="28"/>
        </w:rPr>
        <w:t>Навч</w:t>
      </w:r>
      <w:proofErr w:type="spellEnd"/>
      <w:r w:rsidRPr="00123FD1">
        <w:rPr>
          <w:sz w:val="28"/>
          <w:szCs w:val="28"/>
        </w:rPr>
        <w:t xml:space="preserve">. </w:t>
      </w:r>
      <w:proofErr w:type="spellStart"/>
      <w:r w:rsidRPr="00123FD1">
        <w:rPr>
          <w:sz w:val="28"/>
          <w:szCs w:val="28"/>
        </w:rPr>
        <w:t>посіб</w:t>
      </w:r>
      <w:proofErr w:type="spellEnd"/>
      <w:r w:rsidRPr="00123FD1">
        <w:rPr>
          <w:sz w:val="28"/>
          <w:szCs w:val="28"/>
        </w:rPr>
        <w:t xml:space="preserve">. - К.: Кондор, 2012. - 600 с. </w:t>
      </w:r>
    </w:p>
    <w:p w:rsidR="00A72CA3" w:rsidRPr="00123FD1" w:rsidRDefault="00A72CA3" w:rsidP="00A72CA3">
      <w:pPr>
        <w:pStyle w:val="af"/>
        <w:numPr>
          <w:ilvl w:val="0"/>
          <w:numId w:val="14"/>
        </w:numPr>
        <w:jc w:val="both"/>
        <w:rPr>
          <w:sz w:val="28"/>
          <w:szCs w:val="28"/>
        </w:rPr>
      </w:pPr>
      <w:r w:rsidRPr="00123FD1">
        <w:rPr>
          <w:sz w:val="28"/>
          <w:szCs w:val="28"/>
        </w:rPr>
        <w:t xml:space="preserve">Карпенко, Ю. В. Економіка і фінанси підприємства [Текст] : навчально-методичний посібник для самостійного вивчення дисципліни за </w:t>
      </w:r>
      <w:r w:rsidRPr="00123FD1">
        <w:rPr>
          <w:sz w:val="28"/>
          <w:szCs w:val="28"/>
        </w:rPr>
        <w:lastRenderedPageBreak/>
        <w:t xml:space="preserve">кредитно-модульною системою організації навчального процесу / Ю. В. Карпенко. – Полтава : </w:t>
      </w:r>
      <w:proofErr w:type="spellStart"/>
      <w:r w:rsidRPr="00123FD1">
        <w:rPr>
          <w:sz w:val="28"/>
          <w:szCs w:val="28"/>
        </w:rPr>
        <w:t>ПУЕТ</w:t>
      </w:r>
      <w:proofErr w:type="spellEnd"/>
      <w:r w:rsidRPr="00123FD1">
        <w:rPr>
          <w:sz w:val="28"/>
          <w:szCs w:val="28"/>
        </w:rPr>
        <w:t xml:space="preserve">, 2014. – 266 с. </w:t>
      </w:r>
    </w:p>
    <w:p w:rsidR="00B7147C" w:rsidRPr="00123FD1" w:rsidRDefault="00B7147C" w:rsidP="008D1474">
      <w:pPr>
        <w:ind w:firstLine="708"/>
        <w:jc w:val="both"/>
        <w:rPr>
          <w:rFonts w:cs="Times New Roman"/>
          <w:sz w:val="28"/>
          <w:szCs w:val="28"/>
        </w:rPr>
      </w:pPr>
    </w:p>
    <w:p w:rsidR="008D1474" w:rsidRPr="00123FD1" w:rsidRDefault="00E131A9" w:rsidP="008D1474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cs="Times New Roman"/>
          <w:spacing w:val="-20"/>
          <w:sz w:val="28"/>
          <w:szCs w:val="28"/>
        </w:rPr>
      </w:pPr>
      <w:r w:rsidRPr="00123FD1">
        <w:rPr>
          <w:rFonts w:cs="Times New Roman"/>
          <w:b/>
          <w:sz w:val="28"/>
          <w:szCs w:val="28"/>
        </w:rPr>
        <w:t>3</w:t>
      </w:r>
      <w:r w:rsidR="008D1474" w:rsidRPr="00123FD1">
        <w:rPr>
          <w:rFonts w:cs="Times New Roman"/>
          <w:b/>
          <w:sz w:val="28"/>
          <w:szCs w:val="28"/>
        </w:rPr>
        <w:t>.3. Інформаційні ресурси в Інтернеті</w:t>
      </w:r>
    </w:p>
    <w:p w:rsidR="008D1474" w:rsidRPr="00123FD1" w:rsidRDefault="008D1474" w:rsidP="008D1474">
      <w:pPr>
        <w:ind w:firstLine="708"/>
        <w:jc w:val="both"/>
        <w:rPr>
          <w:rFonts w:cs="Times New Roman"/>
          <w:spacing w:val="-20"/>
          <w:sz w:val="28"/>
          <w:szCs w:val="28"/>
        </w:rPr>
      </w:pPr>
      <w:r w:rsidRPr="00123FD1">
        <w:rPr>
          <w:rFonts w:cs="Times New Roman"/>
          <w:spacing w:val="-13"/>
          <w:sz w:val="28"/>
          <w:szCs w:val="28"/>
        </w:rPr>
        <w:t xml:space="preserve">1. Українські підручники онлайн: [Електрон. ресурс]. – Режим доступу: </w:t>
      </w:r>
      <w:hyperlink r:id="rId8" w:history="1">
        <w:r w:rsidR="00A72CA3" w:rsidRPr="00123FD1">
          <w:rPr>
            <w:rStyle w:val="ac"/>
            <w:rFonts w:cs="Times New Roman"/>
            <w:sz w:val="28"/>
            <w:szCs w:val="28"/>
          </w:rPr>
          <w:t>https://pidruchniki.com/</w:t>
        </w:r>
      </w:hyperlink>
      <w:r w:rsidRPr="00123FD1">
        <w:rPr>
          <w:rFonts w:cs="Times New Roman"/>
          <w:sz w:val="28"/>
          <w:szCs w:val="28"/>
        </w:rPr>
        <w:t>.</w:t>
      </w:r>
    </w:p>
    <w:p w:rsidR="00811581" w:rsidRPr="00123FD1" w:rsidRDefault="00A72CA3" w:rsidP="00811581">
      <w:pPr>
        <w:ind w:firstLine="708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2</w:t>
      </w:r>
      <w:r w:rsidR="008D1474" w:rsidRPr="00123FD1">
        <w:rPr>
          <w:rFonts w:cs="Times New Roman"/>
          <w:sz w:val="28"/>
          <w:szCs w:val="28"/>
        </w:rPr>
        <w:t xml:space="preserve">. Офіційний сайт Український центр економічних та політичних досліджень ім. Разумкова (представлені результати досліджень, діаграми, кількісні показники, наводяться дані порівняльних досліджень). </w:t>
      </w:r>
      <w:r w:rsidR="008D1474" w:rsidRPr="00123FD1">
        <w:rPr>
          <w:rFonts w:cs="Times New Roman"/>
          <w:spacing w:val="-13"/>
          <w:sz w:val="28"/>
          <w:szCs w:val="28"/>
        </w:rPr>
        <w:t>[Електрон. ресурс]. – Режим доступу</w:t>
      </w:r>
      <w:r w:rsidR="008D1474" w:rsidRPr="00123FD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8D1474" w:rsidRPr="00123FD1">
        <w:rPr>
          <w:rFonts w:cs="Times New Roman"/>
          <w:spacing w:val="-13"/>
          <w:sz w:val="28"/>
          <w:szCs w:val="28"/>
        </w:rPr>
        <w:t xml:space="preserve">: </w:t>
      </w:r>
      <w:hyperlink r:id="rId9" w:history="1">
        <w:r w:rsidR="008D1474" w:rsidRPr="00123FD1">
          <w:rPr>
            <w:rStyle w:val="ac"/>
            <w:rFonts w:cs="Times New Roman"/>
            <w:sz w:val="28"/>
            <w:szCs w:val="28"/>
          </w:rPr>
          <w:t>http://razumkov.org.ua/</w:t>
        </w:r>
      </w:hyperlink>
      <w:r w:rsidR="008D1474" w:rsidRPr="00123FD1">
        <w:rPr>
          <w:rFonts w:cs="Times New Roman"/>
          <w:sz w:val="28"/>
          <w:szCs w:val="28"/>
        </w:rPr>
        <w:t>.</w:t>
      </w:r>
    </w:p>
    <w:p w:rsidR="00811581" w:rsidRPr="00123FD1" w:rsidRDefault="00811581" w:rsidP="00811581">
      <w:pPr>
        <w:ind w:firstLine="708"/>
        <w:jc w:val="both"/>
        <w:rPr>
          <w:rFonts w:cs="Times New Roman"/>
          <w:sz w:val="28"/>
          <w:szCs w:val="28"/>
        </w:rPr>
      </w:pPr>
      <w:r w:rsidRPr="00123FD1">
        <w:rPr>
          <w:rFonts w:cs="Times New Roman"/>
          <w:sz w:val="28"/>
          <w:szCs w:val="28"/>
        </w:rPr>
        <w:t xml:space="preserve">3. Офіційний сайт Державної служби статистики України [Електронний ресурс]. – Режим доступу: </w:t>
      </w:r>
      <w:hyperlink r:id="rId10">
        <w:r w:rsidRPr="00123FD1">
          <w:rPr>
            <w:rFonts w:cs="Times New Roman"/>
            <w:sz w:val="28"/>
            <w:szCs w:val="28"/>
          </w:rPr>
          <w:t>www.ukrstat.gov.ua</w:t>
        </w:r>
      </w:hyperlink>
    </w:p>
    <w:p w:rsidR="008D1474" w:rsidRPr="00123FD1" w:rsidRDefault="00811581" w:rsidP="008D1474">
      <w:pPr>
        <w:ind w:firstLine="708"/>
        <w:jc w:val="both"/>
        <w:rPr>
          <w:rFonts w:cs="Times New Roman"/>
          <w:spacing w:val="-20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4</w:t>
      </w:r>
      <w:r w:rsidR="008D1474" w:rsidRPr="00123FD1">
        <w:rPr>
          <w:rFonts w:cs="Times New Roman"/>
          <w:sz w:val="28"/>
          <w:szCs w:val="28"/>
        </w:rPr>
        <w:t xml:space="preserve">. Національна бібліотека України імені </w:t>
      </w:r>
      <w:proofErr w:type="spellStart"/>
      <w:r w:rsidR="008D1474" w:rsidRPr="00123FD1">
        <w:rPr>
          <w:rFonts w:cs="Times New Roman"/>
          <w:sz w:val="28"/>
          <w:szCs w:val="28"/>
        </w:rPr>
        <w:t>В.І</w:t>
      </w:r>
      <w:proofErr w:type="spellEnd"/>
      <w:r w:rsidR="008D1474" w:rsidRPr="00123FD1">
        <w:rPr>
          <w:rFonts w:cs="Times New Roman"/>
          <w:sz w:val="28"/>
          <w:szCs w:val="28"/>
        </w:rPr>
        <w:t xml:space="preserve">. Вернадського </w:t>
      </w:r>
      <w:r w:rsidR="008D1474" w:rsidRPr="00123FD1">
        <w:rPr>
          <w:rFonts w:cs="Times New Roman"/>
          <w:spacing w:val="-13"/>
          <w:sz w:val="28"/>
          <w:szCs w:val="28"/>
        </w:rPr>
        <w:t xml:space="preserve">[Електрон. ресурс]. </w:t>
      </w:r>
      <w:r w:rsidR="008D1474" w:rsidRPr="00123FD1">
        <w:rPr>
          <w:rFonts w:cs="Times New Roman"/>
          <w:sz w:val="28"/>
          <w:szCs w:val="28"/>
        </w:rPr>
        <w:t xml:space="preserve">– Режим доступу : </w:t>
      </w:r>
      <w:hyperlink r:id="rId11" w:history="1">
        <w:r w:rsidR="008D1474" w:rsidRPr="00123FD1">
          <w:rPr>
            <w:rStyle w:val="ac"/>
            <w:rFonts w:cs="Times New Roman"/>
            <w:sz w:val="28"/>
            <w:szCs w:val="28"/>
          </w:rPr>
          <w:t>http://www.nbuv.gov.ua</w:t>
        </w:r>
      </w:hyperlink>
      <w:r w:rsidR="008D1474" w:rsidRPr="00123FD1">
        <w:rPr>
          <w:rFonts w:cs="Times New Roman"/>
          <w:sz w:val="28"/>
          <w:szCs w:val="28"/>
        </w:rPr>
        <w:t>.</w:t>
      </w:r>
    </w:p>
    <w:p w:rsidR="008D1474" w:rsidRPr="00123FD1" w:rsidRDefault="00811581" w:rsidP="008D1474">
      <w:pPr>
        <w:ind w:firstLine="708"/>
        <w:jc w:val="both"/>
        <w:rPr>
          <w:rFonts w:cs="Times New Roman"/>
          <w:spacing w:val="-20"/>
          <w:sz w:val="28"/>
          <w:szCs w:val="28"/>
        </w:rPr>
      </w:pPr>
      <w:r w:rsidRPr="00123FD1">
        <w:rPr>
          <w:rFonts w:cs="Times New Roman"/>
          <w:sz w:val="28"/>
          <w:szCs w:val="28"/>
        </w:rPr>
        <w:t>5</w:t>
      </w:r>
      <w:r w:rsidR="008D1474" w:rsidRPr="00123FD1">
        <w:rPr>
          <w:rFonts w:cs="Times New Roman"/>
          <w:sz w:val="28"/>
          <w:szCs w:val="28"/>
        </w:rPr>
        <w:t xml:space="preserve">. Онлайн-курси України та світу </w:t>
      </w:r>
      <w:r w:rsidR="008D1474" w:rsidRPr="00123FD1">
        <w:rPr>
          <w:rFonts w:cs="Times New Roman"/>
          <w:spacing w:val="-13"/>
          <w:sz w:val="28"/>
          <w:szCs w:val="28"/>
        </w:rPr>
        <w:t xml:space="preserve">[Електрон. ресурс]. </w:t>
      </w:r>
      <w:r w:rsidR="008D1474" w:rsidRPr="00123FD1">
        <w:rPr>
          <w:rFonts w:cs="Times New Roman"/>
          <w:sz w:val="28"/>
          <w:szCs w:val="28"/>
        </w:rPr>
        <w:t xml:space="preserve">– Режим доступу : https:// </w:t>
      </w:r>
      <w:hyperlink r:id="rId12" w:history="1">
        <w:r w:rsidR="008D1474" w:rsidRPr="00123FD1">
          <w:rPr>
            <w:rStyle w:val="ac"/>
            <w:rFonts w:cs="Times New Roman"/>
            <w:sz w:val="28"/>
            <w:szCs w:val="28"/>
          </w:rPr>
          <w:t>https://prometheus.org.ua/</w:t>
        </w:r>
      </w:hyperlink>
      <w:r w:rsidR="008D1474" w:rsidRPr="00123FD1">
        <w:rPr>
          <w:rFonts w:cs="Times New Roman"/>
          <w:sz w:val="28"/>
          <w:szCs w:val="28"/>
        </w:rPr>
        <w:t>.</w:t>
      </w:r>
    </w:p>
    <w:p w:rsidR="008D1474" w:rsidRPr="00123FD1" w:rsidRDefault="008D1474" w:rsidP="008D1474">
      <w:pPr>
        <w:ind w:firstLine="708"/>
        <w:jc w:val="both"/>
        <w:rPr>
          <w:rFonts w:cs="Times New Roman"/>
          <w:spacing w:val="-20"/>
          <w:sz w:val="28"/>
          <w:szCs w:val="28"/>
        </w:rPr>
      </w:pPr>
    </w:p>
    <w:p w:rsidR="00535E9B" w:rsidRPr="00123FD1" w:rsidRDefault="00535E9B" w:rsidP="008D1474">
      <w:pPr>
        <w:jc w:val="center"/>
        <w:rPr>
          <w:rFonts w:cs="Times New Roman"/>
          <w:b/>
          <w:sz w:val="28"/>
          <w:szCs w:val="28"/>
        </w:rPr>
      </w:pPr>
      <w:r w:rsidRPr="00123FD1">
        <w:rPr>
          <w:rFonts w:cs="Times New Roman"/>
          <w:b/>
          <w:sz w:val="28"/>
          <w:szCs w:val="28"/>
        </w:rPr>
        <w:t xml:space="preserve">4. </w:t>
      </w:r>
      <w:r w:rsidR="00E176B6" w:rsidRPr="00123FD1">
        <w:rPr>
          <w:rFonts w:cs="Times New Roman"/>
          <w:b/>
          <w:sz w:val="28"/>
          <w:szCs w:val="28"/>
        </w:rPr>
        <w:t>Засоби оцінювання здобувачів вищої освіти</w:t>
      </w:r>
    </w:p>
    <w:p w:rsidR="008D1474" w:rsidRPr="00123FD1" w:rsidRDefault="008D1474" w:rsidP="00E176B6">
      <w:pPr>
        <w:pStyle w:val="a3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E176B6" w:rsidRPr="00123FD1" w:rsidRDefault="00E176B6" w:rsidP="00E176B6">
      <w:pPr>
        <w:pStyle w:val="a3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Питання до </w:t>
      </w:r>
      <w:r w:rsidR="0056309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заліку</w:t>
      </w:r>
      <w:r w:rsidRPr="00123FD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: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Абсолютні величини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rFonts w:eastAsia="Sylfaen"/>
          <w:sz w:val="28"/>
          <w:szCs w:val="28"/>
        </w:rPr>
        <w:t>Аналіз витрат і собівартості продукції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Аналіз циклічності ринку та статистика цін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Аналітика ефективності використання оборотних активів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Аналітика ефективності використання основних засобів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Аналітика ефективності використання фінансової діяльності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Аналітичні та середні показники ряду динаміки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Види і функції узагальнюючих показників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Види рядів динаміки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Відносні величини. Форми вираження і види відносних величин, способи їх обчислення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Дайте визначення поняття варіації.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Ефективність праці, її показники та методи вимірювання.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Завдання і система показників ринкової кон’юнктури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 xml:space="preserve">Зведені індекси. Агрегатні та середні. 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Індивідуальні індекси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 xml:space="preserve">Категорійний апарат економічно-облікової аналітики 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Конкурентний аналіз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Купівельний попит та аналіз пропозиції товарів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rFonts w:eastAsia="Sylfaen"/>
          <w:sz w:val="28"/>
          <w:szCs w:val="28"/>
        </w:rPr>
      </w:pPr>
      <w:r w:rsidRPr="00123FD1">
        <w:rPr>
          <w:rFonts w:eastAsia="Sylfaen"/>
          <w:sz w:val="28"/>
          <w:szCs w:val="28"/>
        </w:rPr>
        <w:t>Макроекономічні показники ефективності.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 xml:space="preserve">Методологічні аспекти </w:t>
      </w:r>
      <w:proofErr w:type="spellStart"/>
      <w:r w:rsidRPr="00123FD1">
        <w:rPr>
          <w:sz w:val="28"/>
          <w:szCs w:val="28"/>
        </w:rPr>
        <w:t>групувань</w:t>
      </w:r>
      <w:proofErr w:type="spellEnd"/>
      <w:r w:rsidRPr="00123FD1">
        <w:rPr>
          <w:sz w:val="28"/>
          <w:szCs w:val="28"/>
        </w:rPr>
        <w:t xml:space="preserve"> та їх основні види і завдання 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Об’єкт статистичного спостереження.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Організація звітності. Помилки спостереження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Перший етап дослідження – статистично-аналітичного спостереження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rFonts w:eastAsia="Sylfaen"/>
          <w:sz w:val="28"/>
          <w:szCs w:val="28"/>
        </w:rPr>
      </w:pPr>
      <w:r w:rsidRPr="00123FD1">
        <w:rPr>
          <w:rFonts w:eastAsia="Sylfaen"/>
          <w:sz w:val="28"/>
          <w:szCs w:val="28"/>
        </w:rPr>
        <w:t>Показники витрат і собівартості продукції.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rFonts w:eastAsia="Sylfaen"/>
          <w:sz w:val="28"/>
          <w:szCs w:val="28"/>
        </w:rPr>
      </w:pPr>
      <w:r w:rsidRPr="00123FD1">
        <w:rPr>
          <w:sz w:val="28"/>
          <w:szCs w:val="28"/>
        </w:rPr>
        <w:lastRenderedPageBreak/>
        <w:t>Показники наявності та ефективності використання оборотних активів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Помилка спостереження та способи усунення помилок.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Поняття варіації та її головні показники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Поняття про ряди динаміки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Поняття статистично-аналітичних індексів, їх види і роль у економічних розробках статистики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Поняття статистичного показника.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Поняття сукупності та аналітичної закономірності.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Предмет статистики та економічно-облікової аналітики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Принципи вибору групувальної ознаки та утворення груп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Програмно-методологічні питання статистично-аналітичного спостереження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Робочий час та його використання.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Ряди розподілу. Вторинне групування. Статистичні таблиці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rFonts w:eastAsia="Sylfaen"/>
          <w:sz w:val="28"/>
          <w:szCs w:val="28"/>
        </w:rPr>
      </w:pPr>
      <w:r w:rsidRPr="00123FD1">
        <w:rPr>
          <w:rFonts w:eastAsia="Sylfaen"/>
          <w:sz w:val="28"/>
          <w:szCs w:val="28"/>
        </w:rPr>
        <w:t>Система показників ефективності виробництва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Система показників оцінки ефективності суспільного виробництва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Склад робочої сили, показники чисельності та руху. Трудові ресурси.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Статистична  та економічно-облікова методологія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Структурні зрушення. Визначення оцінки впливу окремих факторів на результат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Сутність статистичної звітності.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Суть і види середніх величин. Способи їх обрахування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Суть, організація і техніка статистичного зведення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Форми, види і способи його проведення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Форми, види та об’єкти спостереження.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Функціональний вимір оплати праці.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Що таке статистичне спостереження, в чому полягає його суть?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Що таке статистичні показники?</w:t>
      </w:r>
    </w:p>
    <w:p w:rsidR="00123FD1" w:rsidRPr="00123FD1" w:rsidRDefault="00123FD1" w:rsidP="00123FD1">
      <w:pPr>
        <w:pStyle w:val="af"/>
        <w:numPr>
          <w:ilvl w:val="0"/>
          <w:numId w:val="43"/>
        </w:numPr>
        <w:rPr>
          <w:sz w:val="28"/>
          <w:szCs w:val="28"/>
        </w:rPr>
      </w:pPr>
      <w:r w:rsidRPr="00123FD1">
        <w:rPr>
          <w:sz w:val="28"/>
          <w:szCs w:val="28"/>
        </w:rPr>
        <w:t>Які етапи проходить аналітичне дослідження?</w:t>
      </w:r>
    </w:p>
    <w:p w:rsidR="00E176B6" w:rsidRPr="00123FD1" w:rsidRDefault="00E176B6" w:rsidP="00E176B6">
      <w:pPr>
        <w:widowControl/>
        <w:autoSpaceDE/>
        <w:autoSpaceDN/>
        <w:adjustRightInd/>
        <w:ind w:left="360"/>
        <w:jc w:val="both"/>
        <w:rPr>
          <w:rFonts w:cs="Times New Roman"/>
          <w:sz w:val="28"/>
          <w:szCs w:val="28"/>
        </w:rPr>
      </w:pPr>
    </w:p>
    <w:p w:rsidR="008D1474" w:rsidRPr="00123FD1" w:rsidRDefault="008D1474" w:rsidP="008D1474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123FD1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Зразок тестових завдань 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Кількісно та якісно виражена характеристика певної властивості сукупності в цілому чи її частин в умовах конкретного місця і часу:</w:t>
      </w:r>
    </w:p>
    <w:p w:rsidR="000F51DB" w:rsidRPr="00123FD1" w:rsidRDefault="000F51DB" w:rsidP="000F51DB">
      <w:pPr>
        <w:pStyle w:val="af"/>
        <w:numPr>
          <w:ilvl w:val="0"/>
          <w:numId w:val="22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статистичний показник</w:t>
      </w:r>
    </w:p>
    <w:p w:rsidR="000F51DB" w:rsidRPr="00123FD1" w:rsidRDefault="000F51DB" w:rsidP="000F51DB">
      <w:pPr>
        <w:pStyle w:val="af"/>
        <w:numPr>
          <w:ilvl w:val="0"/>
          <w:numId w:val="22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абсолютна величина</w:t>
      </w:r>
    </w:p>
    <w:p w:rsidR="000F51DB" w:rsidRPr="00123FD1" w:rsidRDefault="000F51DB" w:rsidP="000F51DB">
      <w:pPr>
        <w:pStyle w:val="af"/>
        <w:numPr>
          <w:ilvl w:val="0"/>
          <w:numId w:val="22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ознака</w:t>
      </w:r>
    </w:p>
    <w:p w:rsidR="000F51DB" w:rsidRPr="00123FD1" w:rsidRDefault="000F51DB" w:rsidP="000F51DB">
      <w:pPr>
        <w:pStyle w:val="af"/>
        <w:numPr>
          <w:ilvl w:val="0"/>
          <w:numId w:val="22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відносна величина 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Одиниці виміру абсолютних показників, що відображають результати праці, називаються:</w:t>
      </w:r>
    </w:p>
    <w:p w:rsidR="000F51DB" w:rsidRPr="00123FD1" w:rsidRDefault="000F51DB" w:rsidP="000F51DB">
      <w:pPr>
        <w:pStyle w:val="af"/>
        <w:numPr>
          <w:ilvl w:val="0"/>
          <w:numId w:val="23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натуральні</w:t>
      </w:r>
    </w:p>
    <w:p w:rsidR="000F51DB" w:rsidRPr="00123FD1" w:rsidRDefault="000F51DB" w:rsidP="000F51DB">
      <w:pPr>
        <w:pStyle w:val="af"/>
        <w:numPr>
          <w:ilvl w:val="0"/>
          <w:numId w:val="23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умовно-натуральні</w:t>
      </w:r>
    </w:p>
    <w:p w:rsidR="000F51DB" w:rsidRPr="00123FD1" w:rsidRDefault="000F51DB" w:rsidP="000F51DB">
      <w:pPr>
        <w:pStyle w:val="af"/>
        <w:numPr>
          <w:ilvl w:val="0"/>
          <w:numId w:val="23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трудові</w:t>
      </w:r>
    </w:p>
    <w:p w:rsidR="000F51DB" w:rsidRPr="00123FD1" w:rsidRDefault="000F51DB" w:rsidP="000F51DB">
      <w:pPr>
        <w:pStyle w:val="af"/>
        <w:numPr>
          <w:ilvl w:val="0"/>
          <w:numId w:val="23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вартісні 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lastRenderedPageBreak/>
        <w:t>Показник з яким здійснюється порівняння, називається:</w:t>
      </w:r>
    </w:p>
    <w:p w:rsidR="000F51DB" w:rsidRPr="00123FD1" w:rsidRDefault="000F51DB" w:rsidP="000F51DB">
      <w:pPr>
        <w:pStyle w:val="af"/>
        <w:numPr>
          <w:ilvl w:val="0"/>
          <w:numId w:val="24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відносний показник</w:t>
      </w:r>
    </w:p>
    <w:p w:rsidR="000F51DB" w:rsidRPr="00123FD1" w:rsidRDefault="000F51DB" w:rsidP="000F51DB">
      <w:pPr>
        <w:pStyle w:val="af"/>
        <w:numPr>
          <w:ilvl w:val="0"/>
          <w:numId w:val="24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база порівняння</w:t>
      </w:r>
    </w:p>
    <w:p w:rsidR="000F51DB" w:rsidRPr="00123FD1" w:rsidRDefault="000F51DB" w:rsidP="000F51DB">
      <w:pPr>
        <w:pStyle w:val="af"/>
        <w:numPr>
          <w:ilvl w:val="0"/>
          <w:numId w:val="24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порівнюваний показник</w:t>
      </w:r>
    </w:p>
    <w:p w:rsidR="000F51DB" w:rsidRPr="00123FD1" w:rsidRDefault="000F51DB" w:rsidP="000F51DB">
      <w:pPr>
        <w:pStyle w:val="af"/>
        <w:numPr>
          <w:ilvl w:val="0"/>
          <w:numId w:val="24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середня величина 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Співвідношення планової величини показника до його фактично досягнутого рівня в попередньому періоді або в періоді називають:</w:t>
      </w:r>
    </w:p>
    <w:p w:rsidR="000F51DB" w:rsidRPr="00123FD1" w:rsidRDefault="000F51DB" w:rsidP="000F51DB">
      <w:pPr>
        <w:pStyle w:val="af"/>
        <w:numPr>
          <w:ilvl w:val="0"/>
          <w:numId w:val="25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відносна величина виконання плану</w:t>
      </w:r>
    </w:p>
    <w:p w:rsidR="000F51DB" w:rsidRPr="00123FD1" w:rsidRDefault="000F51DB" w:rsidP="000F51DB">
      <w:pPr>
        <w:pStyle w:val="af"/>
        <w:numPr>
          <w:ilvl w:val="0"/>
          <w:numId w:val="25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величина планового завдання</w:t>
      </w:r>
    </w:p>
    <w:p w:rsidR="000F51DB" w:rsidRPr="00123FD1" w:rsidRDefault="000F51DB" w:rsidP="000F51DB">
      <w:pPr>
        <w:pStyle w:val="af"/>
        <w:numPr>
          <w:ilvl w:val="0"/>
          <w:numId w:val="25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відносна величина порівняння</w:t>
      </w:r>
    </w:p>
    <w:p w:rsidR="000F51DB" w:rsidRPr="00123FD1" w:rsidRDefault="000F51DB" w:rsidP="000F51DB">
      <w:pPr>
        <w:pStyle w:val="af"/>
        <w:numPr>
          <w:ilvl w:val="0"/>
          <w:numId w:val="25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відносна величина динаміки 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Частка сільськогосподарської продукції у загальному обсязі виробленої в регіоні продукції є відносною величиною:</w:t>
      </w:r>
    </w:p>
    <w:p w:rsidR="000F51DB" w:rsidRPr="00123FD1" w:rsidRDefault="000F51DB" w:rsidP="000F51DB">
      <w:pPr>
        <w:pStyle w:val="af"/>
        <w:numPr>
          <w:ilvl w:val="0"/>
          <w:numId w:val="26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інтенсивності</w:t>
      </w:r>
    </w:p>
    <w:p w:rsidR="000F51DB" w:rsidRPr="00123FD1" w:rsidRDefault="000F51DB" w:rsidP="000F51DB">
      <w:pPr>
        <w:pStyle w:val="af"/>
        <w:numPr>
          <w:ilvl w:val="0"/>
          <w:numId w:val="26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динаміки</w:t>
      </w:r>
    </w:p>
    <w:p w:rsidR="000F51DB" w:rsidRPr="00123FD1" w:rsidRDefault="000F51DB" w:rsidP="000F51DB">
      <w:pPr>
        <w:pStyle w:val="af"/>
        <w:numPr>
          <w:ilvl w:val="0"/>
          <w:numId w:val="26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порівняння</w:t>
      </w:r>
    </w:p>
    <w:p w:rsidR="000F51DB" w:rsidRPr="00123FD1" w:rsidRDefault="000F51DB" w:rsidP="000F51DB">
      <w:pPr>
        <w:pStyle w:val="af"/>
        <w:numPr>
          <w:ilvl w:val="0"/>
          <w:numId w:val="26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структури 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Одиниці виміру абсолютних показників, що відповідають природним або споживчим властивостям предмета вивчення, називаються:</w:t>
      </w:r>
    </w:p>
    <w:p w:rsidR="000F51DB" w:rsidRPr="00123FD1" w:rsidRDefault="000F51DB" w:rsidP="000F51DB">
      <w:pPr>
        <w:pStyle w:val="af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натуральні</w:t>
      </w:r>
    </w:p>
    <w:p w:rsidR="000F51DB" w:rsidRPr="00123FD1" w:rsidRDefault="000F51DB" w:rsidP="000F51DB">
      <w:pPr>
        <w:pStyle w:val="af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умовно-натуральні </w:t>
      </w:r>
    </w:p>
    <w:p w:rsidR="000F51DB" w:rsidRPr="00123FD1" w:rsidRDefault="000F51DB" w:rsidP="000F51DB">
      <w:pPr>
        <w:pStyle w:val="af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споживчі</w:t>
      </w:r>
    </w:p>
    <w:p w:rsidR="000F51DB" w:rsidRPr="00123FD1" w:rsidRDefault="000F51DB" w:rsidP="000F51DB">
      <w:pPr>
        <w:pStyle w:val="af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вартісні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Кількісне співвідношення між показниками, що утворюється у результаті ділення однієї величини на іншу, називається:</w:t>
      </w:r>
    </w:p>
    <w:p w:rsidR="000F51DB" w:rsidRPr="00123FD1" w:rsidRDefault="000F51DB" w:rsidP="000F51DB">
      <w:pPr>
        <w:pStyle w:val="af"/>
        <w:numPr>
          <w:ilvl w:val="0"/>
          <w:numId w:val="28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відносна величина</w:t>
      </w:r>
    </w:p>
    <w:p w:rsidR="000F51DB" w:rsidRPr="00123FD1" w:rsidRDefault="000F51DB" w:rsidP="000F51DB">
      <w:pPr>
        <w:pStyle w:val="af"/>
        <w:numPr>
          <w:ilvl w:val="0"/>
          <w:numId w:val="28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середня величина</w:t>
      </w:r>
    </w:p>
    <w:p w:rsidR="000F51DB" w:rsidRPr="00123FD1" w:rsidRDefault="000F51DB" w:rsidP="000F51DB">
      <w:pPr>
        <w:pStyle w:val="af"/>
        <w:numPr>
          <w:ilvl w:val="0"/>
          <w:numId w:val="28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абсолютна величина</w:t>
      </w:r>
    </w:p>
    <w:p w:rsidR="000F51DB" w:rsidRPr="00123FD1" w:rsidRDefault="000F51DB" w:rsidP="000F51DB">
      <w:pPr>
        <w:pStyle w:val="af"/>
        <w:numPr>
          <w:ilvl w:val="0"/>
          <w:numId w:val="28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порівняна величина 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Показник, що порівнюється з іншим, взятим за основу, називається:</w:t>
      </w:r>
    </w:p>
    <w:p w:rsidR="000F51DB" w:rsidRPr="00123FD1" w:rsidRDefault="000F51DB" w:rsidP="000F51DB">
      <w:pPr>
        <w:pStyle w:val="af"/>
        <w:numPr>
          <w:ilvl w:val="0"/>
          <w:numId w:val="29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відносний показник </w:t>
      </w:r>
    </w:p>
    <w:p w:rsidR="000F51DB" w:rsidRPr="00123FD1" w:rsidRDefault="000F51DB" w:rsidP="000F51DB">
      <w:pPr>
        <w:pStyle w:val="af"/>
        <w:numPr>
          <w:ilvl w:val="0"/>
          <w:numId w:val="29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база порівняння</w:t>
      </w:r>
    </w:p>
    <w:p w:rsidR="000F51DB" w:rsidRPr="00123FD1" w:rsidRDefault="000F51DB" w:rsidP="000F51DB">
      <w:pPr>
        <w:pStyle w:val="af"/>
        <w:numPr>
          <w:ilvl w:val="0"/>
          <w:numId w:val="29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порівнюваний показник</w:t>
      </w:r>
    </w:p>
    <w:p w:rsidR="000F51DB" w:rsidRPr="00123FD1" w:rsidRDefault="000F51DB" w:rsidP="000F51DB">
      <w:pPr>
        <w:pStyle w:val="af"/>
        <w:numPr>
          <w:ilvl w:val="0"/>
          <w:numId w:val="29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середня величина 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Відношення значення кожної частини сукупності до загального підсумку, який прийнято за базу, називають:</w:t>
      </w:r>
    </w:p>
    <w:p w:rsidR="000F51DB" w:rsidRPr="00123FD1" w:rsidRDefault="000F51DB" w:rsidP="000F51DB">
      <w:pPr>
        <w:pStyle w:val="af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відносна величина структури</w:t>
      </w:r>
    </w:p>
    <w:p w:rsidR="000F51DB" w:rsidRPr="00123FD1" w:rsidRDefault="000F51DB" w:rsidP="000F51DB">
      <w:pPr>
        <w:pStyle w:val="af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відносна величина динаміки</w:t>
      </w:r>
    </w:p>
    <w:p w:rsidR="000F51DB" w:rsidRPr="00123FD1" w:rsidRDefault="000F51DB" w:rsidP="000F51DB">
      <w:pPr>
        <w:pStyle w:val="af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відносна величина порівняння</w:t>
      </w:r>
    </w:p>
    <w:p w:rsidR="000F51DB" w:rsidRPr="00123FD1" w:rsidRDefault="000F51DB" w:rsidP="000F51DB">
      <w:pPr>
        <w:pStyle w:val="af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lastRenderedPageBreak/>
        <w:t xml:space="preserve">відносна величина координації 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Одиниці виміру абсолютних показників, що передбачають грошове вираження обсягу показника, називаються:</w:t>
      </w:r>
    </w:p>
    <w:p w:rsidR="000F51DB" w:rsidRPr="00123FD1" w:rsidRDefault="000F51DB" w:rsidP="000F51DB">
      <w:pPr>
        <w:pStyle w:val="af"/>
        <w:numPr>
          <w:ilvl w:val="0"/>
          <w:numId w:val="3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натуральні</w:t>
      </w:r>
    </w:p>
    <w:p w:rsidR="000F51DB" w:rsidRPr="00123FD1" w:rsidRDefault="000F51DB" w:rsidP="000F51DB">
      <w:pPr>
        <w:pStyle w:val="af"/>
        <w:numPr>
          <w:ilvl w:val="0"/>
          <w:numId w:val="3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умовно-натуральні</w:t>
      </w:r>
    </w:p>
    <w:p w:rsidR="000F51DB" w:rsidRPr="00123FD1" w:rsidRDefault="000F51DB" w:rsidP="000F51DB">
      <w:pPr>
        <w:pStyle w:val="af"/>
        <w:numPr>
          <w:ilvl w:val="0"/>
          <w:numId w:val="3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трудові</w:t>
      </w:r>
    </w:p>
    <w:p w:rsidR="000F51DB" w:rsidRPr="00123FD1" w:rsidRDefault="000F51DB" w:rsidP="000F51DB">
      <w:pPr>
        <w:pStyle w:val="af"/>
        <w:numPr>
          <w:ilvl w:val="0"/>
          <w:numId w:val="3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вартісні 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Співвідношення окремих частин цілого, одна з яких приймається за базу порівняння, називають:</w:t>
      </w:r>
    </w:p>
    <w:p w:rsidR="000F51DB" w:rsidRPr="00123FD1" w:rsidRDefault="000F51DB" w:rsidP="000F51DB">
      <w:pPr>
        <w:pStyle w:val="af"/>
        <w:numPr>
          <w:ilvl w:val="0"/>
          <w:numId w:val="32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відносна величина координації </w:t>
      </w:r>
    </w:p>
    <w:p w:rsidR="000F51DB" w:rsidRPr="00123FD1" w:rsidRDefault="000F51DB" w:rsidP="000F51DB">
      <w:pPr>
        <w:pStyle w:val="af"/>
        <w:numPr>
          <w:ilvl w:val="0"/>
          <w:numId w:val="32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відносна величина структури</w:t>
      </w:r>
    </w:p>
    <w:p w:rsidR="000F51DB" w:rsidRPr="00123FD1" w:rsidRDefault="000F51DB" w:rsidP="000F51DB">
      <w:pPr>
        <w:pStyle w:val="af"/>
        <w:numPr>
          <w:ilvl w:val="0"/>
          <w:numId w:val="32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відносна величина інтенсивності</w:t>
      </w:r>
    </w:p>
    <w:p w:rsidR="000F51DB" w:rsidRPr="00123FD1" w:rsidRDefault="000F51DB" w:rsidP="000F51DB">
      <w:pPr>
        <w:pStyle w:val="af"/>
        <w:numPr>
          <w:ilvl w:val="0"/>
          <w:numId w:val="32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відносна величина порівняння 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 xml:space="preserve">Узагальнюючий показник, який характеризує рівень </w:t>
      </w:r>
      <w:proofErr w:type="spellStart"/>
      <w:r w:rsidRPr="00123FD1">
        <w:rPr>
          <w:sz w:val="28"/>
          <w:szCs w:val="28"/>
        </w:rPr>
        <w:t>варіруючої</w:t>
      </w:r>
      <w:proofErr w:type="spellEnd"/>
      <w:r w:rsidRPr="00123FD1">
        <w:rPr>
          <w:sz w:val="28"/>
          <w:szCs w:val="28"/>
        </w:rPr>
        <w:t xml:space="preserve"> ознаки в якісно однорідній сукупності – це:</w:t>
      </w:r>
    </w:p>
    <w:p w:rsidR="000F51DB" w:rsidRPr="00123FD1" w:rsidRDefault="000F51DB" w:rsidP="000F51DB">
      <w:pPr>
        <w:pStyle w:val="af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абсолютна величина;</w:t>
      </w:r>
    </w:p>
    <w:p w:rsidR="000F51DB" w:rsidRPr="00123FD1" w:rsidRDefault="000F51DB" w:rsidP="000F51DB">
      <w:pPr>
        <w:pStyle w:val="af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відносна величина;</w:t>
      </w:r>
    </w:p>
    <w:p w:rsidR="000F51DB" w:rsidRPr="00123FD1" w:rsidRDefault="000F51DB" w:rsidP="000F51DB">
      <w:pPr>
        <w:pStyle w:val="af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середня величина;</w:t>
      </w:r>
    </w:p>
    <w:p w:rsidR="000F51DB" w:rsidRPr="00123FD1" w:rsidRDefault="000F51DB" w:rsidP="000F51DB">
      <w:pPr>
        <w:pStyle w:val="af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статистичний показник.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Різниця між найбільшим і найменшим з чисел ряду – це:</w:t>
      </w:r>
    </w:p>
    <w:p w:rsidR="000F51DB" w:rsidRPr="00123FD1" w:rsidRDefault="000F51DB" w:rsidP="000F51DB">
      <w:pPr>
        <w:pStyle w:val="af"/>
        <w:numPr>
          <w:ilvl w:val="0"/>
          <w:numId w:val="34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мода;</w:t>
      </w:r>
    </w:p>
    <w:p w:rsidR="000F51DB" w:rsidRPr="00123FD1" w:rsidRDefault="000F51DB" w:rsidP="000F51DB">
      <w:pPr>
        <w:pStyle w:val="af"/>
        <w:numPr>
          <w:ilvl w:val="0"/>
          <w:numId w:val="34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розмах;</w:t>
      </w:r>
    </w:p>
    <w:p w:rsidR="000F51DB" w:rsidRPr="00123FD1" w:rsidRDefault="000F51DB" w:rsidP="000F51DB">
      <w:pPr>
        <w:pStyle w:val="af"/>
        <w:numPr>
          <w:ilvl w:val="0"/>
          <w:numId w:val="34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медіана;</w:t>
      </w:r>
    </w:p>
    <w:p w:rsidR="000F51DB" w:rsidRPr="00123FD1" w:rsidRDefault="000F51DB" w:rsidP="000F51DB">
      <w:pPr>
        <w:pStyle w:val="af"/>
        <w:numPr>
          <w:ilvl w:val="0"/>
          <w:numId w:val="34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варіація.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Середня геометрична розраховується за формулою:</w:t>
      </w:r>
    </w:p>
    <w:bookmarkStart w:id="1" w:name="_Hlk54863408"/>
    <w:bookmarkStart w:id="2" w:name="_Hlk54863429"/>
    <w:bookmarkStart w:id="3" w:name="_Hlk54863796"/>
    <w:p w:rsidR="000F51DB" w:rsidRPr="00123FD1" w:rsidRDefault="00966EAC" w:rsidP="000F51DB">
      <w:pPr>
        <w:pStyle w:val="af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w:bookmarkEnd w:id="1"/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n</m:t>
            </m:r>
          </m:deg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⋯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rad>
      </m:oMath>
      <w:bookmarkEnd w:id="2"/>
    </w:p>
    <w:bookmarkStart w:id="4" w:name="_Hlk54863114"/>
    <w:p w:rsidR="000F51DB" w:rsidRPr="00123FD1" w:rsidRDefault="00966EAC" w:rsidP="000F51DB">
      <w:pPr>
        <w:pStyle w:val="af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∑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</w:p>
    <w:bookmarkStart w:id="5" w:name="_Hlk54863228"/>
    <w:bookmarkEnd w:id="4"/>
    <w:p w:rsidR="000F51DB" w:rsidRPr="00123FD1" w:rsidRDefault="00966EAC" w:rsidP="000F51DB">
      <w:pPr>
        <w:pStyle w:val="af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Σ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</w:p>
    <w:p w:rsidR="000F51DB" w:rsidRPr="00123FD1" w:rsidRDefault="00966EAC" w:rsidP="000F51DB">
      <w:pPr>
        <w:pStyle w:val="af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Σ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den>
        </m:f>
      </m:oMath>
    </w:p>
    <w:bookmarkEnd w:id="3"/>
    <w:bookmarkEnd w:id="5"/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Число, яке зустрічається в ряді частіше за інших – це:</w:t>
      </w:r>
    </w:p>
    <w:p w:rsidR="000F51DB" w:rsidRPr="00123FD1" w:rsidRDefault="000F51DB" w:rsidP="000F51DB">
      <w:pPr>
        <w:pStyle w:val="af"/>
        <w:numPr>
          <w:ilvl w:val="0"/>
          <w:numId w:val="36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мода;</w:t>
      </w:r>
    </w:p>
    <w:p w:rsidR="000F51DB" w:rsidRPr="00123FD1" w:rsidRDefault="000F51DB" w:rsidP="000F51DB">
      <w:pPr>
        <w:pStyle w:val="af"/>
        <w:numPr>
          <w:ilvl w:val="0"/>
          <w:numId w:val="36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розмах;</w:t>
      </w:r>
    </w:p>
    <w:p w:rsidR="000F51DB" w:rsidRPr="00123FD1" w:rsidRDefault="000F51DB" w:rsidP="000F51DB">
      <w:pPr>
        <w:pStyle w:val="af"/>
        <w:numPr>
          <w:ilvl w:val="0"/>
          <w:numId w:val="36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варіація;</w:t>
      </w:r>
    </w:p>
    <w:p w:rsidR="000F51DB" w:rsidRPr="00123FD1" w:rsidRDefault="000F51DB" w:rsidP="000F51DB">
      <w:pPr>
        <w:pStyle w:val="af"/>
        <w:numPr>
          <w:ilvl w:val="0"/>
          <w:numId w:val="36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медіана.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Середня арифметична розраховується за формулою:</w:t>
      </w:r>
    </w:p>
    <w:bookmarkStart w:id="6" w:name="_Hlk54865225"/>
    <w:p w:rsidR="000F51DB" w:rsidRPr="00123FD1" w:rsidRDefault="00966EAC" w:rsidP="000F51DB">
      <w:pPr>
        <w:pStyle w:val="af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n</m:t>
            </m:r>
          </m:deg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⋯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rad>
      </m:oMath>
    </w:p>
    <w:p w:rsidR="000F51DB" w:rsidRPr="00123FD1" w:rsidRDefault="00966EAC" w:rsidP="000F51DB">
      <w:pPr>
        <w:pStyle w:val="af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∑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</w:p>
    <w:p w:rsidR="000F51DB" w:rsidRPr="00123FD1" w:rsidRDefault="00966EAC" w:rsidP="000F51DB">
      <w:pPr>
        <w:pStyle w:val="af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Σ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</w:p>
    <w:p w:rsidR="000F51DB" w:rsidRPr="00123FD1" w:rsidRDefault="00966EAC" w:rsidP="000F51DB">
      <w:pPr>
        <w:pStyle w:val="af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Σ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den>
        </m:f>
      </m:oMath>
    </w:p>
    <w:bookmarkEnd w:id="6"/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Кількісні зміни величини досліджуваної ознаки в межах однорідної сукупності, які зумовлені впливом дії різних факторів – це:</w:t>
      </w:r>
    </w:p>
    <w:p w:rsidR="000F51DB" w:rsidRPr="00123FD1" w:rsidRDefault="000F51DB" w:rsidP="000F51DB">
      <w:pPr>
        <w:pStyle w:val="af"/>
        <w:numPr>
          <w:ilvl w:val="0"/>
          <w:numId w:val="38"/>
        </w:numPr>
        <w:spacing w:after="200" w:line="276" w:lineRule="auto"/>
        <w:rPr>
          <w:sz w:val="28"/>
          <w:szCs w:val="28"/>
        </w:rPr>
      </w:pPr>
      <w:bookmarkStart w:id="7" w:name="_Hlk54865355"/>
      <w:r w:rsidRPr="00123FD1">
        <w:rPr>
          <w:sz w:val="28"/>
          <w:szCs w:val="28"/>
        </w:rPr>
        <w:t>мода;</w:t>
      </w:r>
    </w:p>
    <w:p w:rsidR="000F51DB" w:rsidRPr="00123FD1" w:rsidRDefault="000F51DB" w:rsidP="000F51DB">
      <w:pPr>
        <w:pStyle w:val="af"/>
        <w:numPr>
          <w:ilvl w:val="0"/>
          <w:numId w:val="38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розмах;</w:t>
      </w:r>
    </w:p>
    <w:p w:rsidR="000F51DB" w:rsidRPr="00123FD1" w:rsidRDefault="000F51DB" w:rsidP="000F51DB">
      <w:pPr>
        <w:pStyle w:val="af"/>
        <w:numPr>
          <w:ilvl w:val="0"/>
          <w:numId w:val="38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варіація;</w:t>
      </w:r>
    </w:p>
    <w:p w:rsidR="000F51DB" w:rsidRPr="00123FD1" w:rsidRDefault="000F51DB" w:rsidP="000F51DB">
      <w:pPr>
        <w:pStyle w:val="af"/>
        <w:numPr>
          <w:ilvl w:val="0"/>
          <w:numId w:val="38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медіана.</w:t>
      </w:r>
    </w:p>
    <w:bookmarkEnd w:id="7"/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Середня квадратична розраховується за формулою:</w:t>
      </w:r>
    </w:p>
    <w:p w:rsidR="000F51DB" w:rsidRPr="00123FD1" w:rsidRDefault="00966EAC" w:rsidP="000F51DB">
      <w:pPr>
        <w:pStyle w:val="af"/>
        <w:numPr>
          <w:ilvl w:val="0"/>
          <w:numId w:val="39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n</m:t>
            </m:r>
          </m:deg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⋯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rad>
      </m:oMath>
      <w:r w:rsidR="000F51DB" w:rsidRPr="00123FD1">
        <w:rPr>
          <w:sz w:val="28"/>
          <w:szCs w:val="28"/>
        </w:rPr>
        <w:t>;</w:t>
      </w:r>
    </w:p>
    <w:p w:rsidR="000F51DB" w:rsidRPr="00123FD1" w:rsidRDefault="00966EAC" w:rsidP="000F51DB">
      <w:pPr>
        <w:pStyle w:val="af"/>
        <w:numPr>
          <w:ilvl w:val="0"/>
          <w:numId w:val="39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∑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</w:p>
    <w:p w:rsidR="000F51DB" w:rsidRPr="00123FD1" w:rsidRDefault="00966EAC" w:rsidP="000F51DB">
      <w:pPr>
        <w:pStyle w:val="af"/>
        <w:numPr>
          <w:ilvl w:val="0"/>
          <w:numId w:val="39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Σ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</w:p>
    <w:p w:rsidR="000F51DB" w:rsidRPr="00123FD1" w:rsidRDefault="00966EAC" w:rsidP="000F51DB">
      <w:pPr>
        <w:pStyle w:val="af"/>
        <w:numPr>
          <w:ilvl w:val="0"/>
          <w:numId w:val="39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Σ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den>
        </m:f>
      </m:oMath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До абсолютних характеристик для вимірювання та оцінки варіації належать:</w:t>
      </w:r>
    </w:p>
    <w:p w:rsidR="000F51DB" w:rsidRPr="00123FD1" w:rsidRDefault="000F51DB" w:rsidP="000F51DB">
      <w:pPr>
        <w:pStyle w:val="af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розмах варіації;</w:t>
      </w:r>
    </w:p>
    <w:p w:rsidR="000F51DB" w:rsidRPr="00123FD1" w:rsidRDefault="000F51DB" w:rsidP="000F51DB">
      <w:pPr>
        <w:pStyle w:val="af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середнє лінійне та середнє квадратичне відхилення;</w:t>
      </w:r>
    </w:p>
    <w:p w:rsidR="000F51DB" w:rsidRPr="00123FD1" w:rsidRDefault="000F51DB" w:rsidP="000F51DB">
      <w:pPr>
        <w:pStyle w:val="af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дисперсії;</w:t>
      </w:r>
    </w:p>
    <w:p w:rsidR="000F51DB" w:rsidRPr="00123FD1" w:rsidRDefault="000F51DB" w:rsidP="000F51DB">
      <w:pPr>
        <w:pStyle w:val="af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коефіцієнт концентрації.</w:t>
      </w:r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Середня гармонічна розраховується за формулою:</w:t>
      </w:r>
    </w:p>
    <w:p w:rsidR="000F51DB" w:rsidRPr="00123FD1" w:rsidRDefault="00966EAC" w:rsidP="000F51DB">
      <w:pPr>
        <w:pStyle w:val="af"/>
        <w:numPr>
          <w:ilvl w:val="0"/>
          <w:numId w:val="41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n</m:t>
            </m:r>
          </m:deg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⋯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rad>
      </m:oMath>
    </w:p>
    <w:p w:rsidR="000F51DB" w:rsidRPr="00123FD1" w:rsidRDefault="00966EAC" w:rsidP="000F51DB">
      <w:pPr>
        <w:pStyle w:val="af"/>
        <w:numPr>
          <w:ilvl w:val="0"/>
          <w:numId w:val="41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∑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</w:p>
    <w:p w:rsidR="000F51DB" w:rsidRPr="00123FD1" w:rsidRDefault="00966EAC" w:rsidP="000F51DB">
      <w:pPr>
        <w:pStyle w:val="af"/>
        <w:numPr>
          <w:ilvl w:val="0"/>
          <w:numId w:val="41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Σ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</w:p>
    <w:p w:rsidR="000F51DB" w:rsidRPr="00123FD1" w:rsidRDefault="00966EAC" w:rsidP="000F51DB">
      <w:pPr>
        <w:pStyle w:val="af"/>
        <w:numPr>
          <w:ilvl w:val="0"/>
          <w:numId w:val="41"/>
        </w:numPr>
        <w:spacing w:after="200" w:line="276" w:lineRule="auto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Σ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den>
        </m:f>
      </m:oMath>
    </w:p>
    <w:p w:rsidR="000F51DB" w:rsidRPr="00123FD1" w:rsidRDefault="000F51DB" w:rsidP="000F51DB">
      <w:pPr>
        <w:pStyle w:val="af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До відносних характеристик для вимірювання та оцінки варіації належать:</w:t>
      </w:r>
    </w:p>
    <w:p w:rsidR="000F51DB" w:rsidRPr="00123FD1" w:rsidRDefault="000F51DB" w:rsidP="000F51DB">
      <w:pPr>
        <w:pStyle w:val="af"/>
        <w:numPr>
          <w:ilvl w:val="0"/>
          <w:numId w:val="42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коефіцієнт варіації;</w:t>
      </w:r>
    </w:p>
    <w:p w:rsidR="000F51DB" w:rsidRPr="00123FD1" w:rsidRDefault="000F51DB" w:rsidP="000F51DB">
      <w:pPr>
        <w:pStyle w:val="af"/>
        <w:numPr>
          <w:ilvl w:val="0"/>
          <w:numId w:val="42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середнє лінійне та середнє квадратичне відхилення;</w:t>
      </w:r>
    </w:p>
    <w:p w:rsidR="000F51DB" w:rsidRPr="00123FD1" w:rsidRDefault="000F51DB" w:rsidP="000F51DB">
      <w:pPr>
        <w:pStyle w:val="af"/>
        <w:numPr>
          <w:ilvl w:val="0"/>
          <w:numId w:val="42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коефіцієнт локалізації;</w:t>
      </w:r>
    </w:p>
    <w:p w:rsidR="000F51DB" w:rsidRPr="00123FD1" w:rsidRDefault="000F51DB" w:rsidP="000F51DB">
      <w:pPr>
        <w:pStyle w:val="af"/>
        <w:numPr>
          <w:ilvl w:val="0"/>
          <w:numId w:val="42"/>
        </w:numPr>
        <w:spacing w:after="200" w:line="276" w:lineRule="auto"/>
        <w:rPr>
          <w:sz w:val="28"/>
          <w:szCs w:val="28"/>
        </w:rPr>
      </w:pPr>
      <w:r w:rsidRPr="00123FD1">
        <w:rPr>
          <w:sz w:val="28"/>
          <w:szCs w:val="28"/>
        </w:rPr>
        <w:t>коефіцієнт концентрації.</w:t>
      </w:r>
    </w:p>
    <w:p w:rsidR="007C0CB8" w:rsidRPr="00123FD1" w:rsidRDefault="007C0CB8" w:rsidP="007C0CB8">
      <w:pPr>
        <w:jc w:val="both"/>
        <w:rPr>
          <w:rFonts w:cs="Times New Roman"/>
          <w:sz w:val="28"/>
          <w:szCs w:val="28"/>
        </w:rPr>
      </w:pPr>
    </w:p>
    <w:sectPr w:rsidR="007C0CB8" w:rsidRPr="00123FD1" w:rsidSect="00E30312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EAC" w:rsidRDefault="00966EAC" w:rsidP="00535E9B">
      <w:r>
        <w:separator/>
      </w:r>
    </w:p>
  </w:endnote>
  <w:endnote w:type="continuationSeparator" w:id="0">
    <w:p w:rsidR="00966EAC" w:rsidRDefault="00966EAC" w:rsidP="0053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EAC" w:rsidRDefault="00966EAC" w:rsidP="00535E9B">
      <w:r>
        <w:separator/>
      </w:r>
    </w:p>
  </w:footnote>
  <w:footnote w:type="continuationSeparator" w:id="0">
    <w:p w:rsidR="00966EAC" w:rsidRDefault="00966EAC" w:rsidP="00535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57" w:rsidRPr="00E30312" w:rsidRDefault="00917B70">
    <w:pPr>
      <w:pStyle w:val="a6"/>
      <w:jc w:val="center"/>
      <w:rPr>
        <w:sz w:val="28"/>
        <w:szCs w:val="28"/>
      </w:rPr>
    </w:pPr>
    <w:r w:rsidRPr="00E30312">
      <w:rPr>
        <w:sz w:val="28"/>
        <w:szCs w:val="28"/>
      </w:rPr>
      <w:fldChar w:fldCharType="begin"/>
    </w:r>
    <w:r w:rsidRPr="00E30312">
      <w:rPr>
        <w:sz w:val="28"/>
        <w:szCs w:val="28"/>
      </w:rPr>
      <w:instrText xml:space="preserve"> PAGE   \* MERGEFORMAT </w:instrText>
    </w:r>
    <w:r w:rsidRPr="00E30312">
      <w:rPr>
        <w:sz w:val="28"/>
        <w:szCs w:val="28"/>
      </w:rPr>
      <w:fldChar w:fldCharType="separate"/>
    </w:r>
    <w:r w:rsidR="00A65332">
      <w:rPr>
        <w:noProof/>
        <w:sz w:val="28"/>
        <w:szCs w:val="28"/>
      </w:rPr>
      <w:t>4</w:t>
    </w:r>
    <w:r w:rsidRPr="00E30312">
      <w:rPr>
        <w:sz w:val="28"/>
        <w:szCs w:val="28"/>
      </w:rPr>
      <w:fldChar w:fldCharType="end"/>
    </w:r>
  </w:p>
  <w:p w:rsidR="00535E9B" w:rsidRDefault="00535E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10EA"/>
    <w:multiLevelType w:val="hybridMultilevel"/>
    <w:tmpl w:val="2E445568"/>
    <w:lvl w:ilvl="0" w:tplc="FFFFFFFF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6005A"/>
    <w:multiLevelType w:val="hybridMultilevel"/>
    <w:tmpl w:val="371CBEA4"/>
    <w:lvl w:ilvl="0" w:tplc="38C41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356A4"/>
    <w:multiLevelType w:val="hybridMultilevel"/>
    <w:tmpl w:val="50E6F1EC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1F6D6A"/>
    <w:multiLevelType w:val="hybridMultilevel"/>
    <w:tmpl w:val="79A65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7A16EF"/>
    <w:multiLevelType w:val="hybridMultilevel"/>
    <w:tmpl w:val="F92217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5F722F"/>
    <w:multiLevelType w:val="hybridMultilevel"/>
    <w:tmpl w:val="88F83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76786"/>
    <w:multiLevelType w:val="hybridMultilevel"/>
    <w:tmpl w:val="B1B273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6466A3"/>
    <w:multiLevelType w:val="hybridMultilevel"/>
    <w:tmpl w:val="8DDE13A2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9">
    <w:nsid w:val="21514A0A"/>
    <w:multiLevelType w:val="hybridMultilevel"/>
    <w:tmpl w:val="56149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9E5D1A"/>
    <w:multiLevelType w:val="hybridMultilevel"/>
    <w:tmpl w:val="0CCE77B6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831F97"/>
    <w:multiLevelType w:val="hybridMultilevel"/>
    <w:tmpl w:val="18FCBA5E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E528B1"/>
    <w:multiLevelType w:val="hybridMultilevel"/>
    <w:tmpl w:val="7CB6CD02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7F50B46"/>
    <w:multiLevelType w:val="hybridMultilevel"/>
    <w:tmpl w:val="4510DC4C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B9C3307"/>
    <w:multiLevelType w:val="hybridMultilevel"/>
    <w:tmpl w:val="94ECBEB8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FC138F7"/>
    <w:multiLevelType w:val="hybridMultilevel"/>
    <w:tmpl w:val="269816A4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86C48AC"/>
    <w:multiLevelType w:val="hybridMultilevel"/>
    <w:tmpl w:val="5AD647E6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B3101C3"/>
    <w:multiLevelType w:val="hybridMultilevel"/>
    <w:tmpl w:val="ACA81A6A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7A799D"/>
    <w:multiLevelType w:val="hybridMultilevel"/>
    <w:tmpl w:val="8F16AFAE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FA845EE"/>
    <w:multiLevelType w:val="hybridMultilevel"/>
    <w:tmpl w:val="E5765F08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26A141B"/>
    <w:multiLevelType w:val="hybridMultilevel"/>
    <w:tmpl w:val="79A65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933826"/>
    <w:multiLevelType w:val="hybridMultilevel"/>
    <w:tmpl w:val="9C68B5AC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D323C4D"/>
    <w:multiLevelType w:val="singleLevel"/>
    <w:tmpl w:val="474A4E9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>
    <w:nsid w:val="4DBD0257"/>
    <w:multiLevelType w:val="hybridMultilevel"/>
    <w:tmpl w:val="F7AA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D770A"/>
    <w:multiLevelType w:val="hybridMultilevel"/>
    <w:tmpl w:val="F48A1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1239D"/>
    <w:multiLevelType w:val="hybridMultilevel"/>
    <w:tmpl w:val="F92217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E75C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97760DA"/>
    <w:multiLevelType w:val="hybridMultilevel"/>
    <w:tmpl w:val="B7F84DE4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CDA5C2B"/>
    <w:multiLevelType w:val="hybridMultilevel"/>
    <w:tmpl w:val="527AABD8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1996759"/>
    <w:multiLevelType w:val="hybridMultilevel"/>
    <w:tmpl w:val="1E2E1ECC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2494F37"/>
    <w:multiLevelType w:val="hybridMultilevel"/>
    <w:tmpl w:val="6ABAE79E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52763AC"/>
    <w:multiLevelType w:val="hybridMultilevel"/>
    <w:tmpl w:val="F8CC7460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6DD02BB"/>
    <w:multiLevelType w:val="hybridMultilevel"/>
    <w:tmpl w:val="EFD69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5D28AF"/>
    <w:multiLevelType w:val="hybridMultilevel"/>
    <w:tmpl w:val="F7AA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176635"/>
    <w:multiLevelType w:val="hybridMultilevel"/>
    <w:tmpl w:val="7F42941E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A447A2C"/>
    <w:multiLevelType w:val="hybridMultilevel"/>
    <w:tmpl w:val="BBD4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3B7C75"/>
    <w:multiLevelType w:val="hybridMultilevel"/>
    <w:tmpl w:val="D638A5DC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CA6779C"/>
    <w:multiLevelType w:val="hybridMultilevel"/>
    <w:tmpl w:val="99C8F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606680"/>
    <w:multiLevelType w:val="hybridMultilevel"/>
    <w:tmpl w:val="7CECFCC4"/>
    <w:lvl w:ilvl="0" w:tplc="82E2A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C94069"/>
    <w:multiLevelType w:val="hybridMultilevel"/>
    <w:tmpl w:val="65C250FA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6E03523"/>
    <w:multiLevelType w:val="hybridMultilevel"/>
    <w:tmpl w:val="7B82C0B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1C7856"/>
    <w:multiLevelType w:val="hybridMultilevel"/>
    <w:tmpl w:val="78F4C2FC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9A04AF4"/>
    <w:multiLevelType w:val="hybridMultilevel"/>
    <w:tmpl w:val="839A215C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39"/>
  </w:num>
  <w:num w:numId="3">
    <w:abstractNumId w:val="9"/>
  </w:num>
  <w:num w:numId="4">
    <w:abstractNumId w:val="3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25"/>
  </w:num>
  <w:num w:numId="8">
    <w:abstractNumId w:val="4"/>
  </w:num>
  <w:num w:numId="9">
    <w:abstractNumId w:val="8"/>
  </w:num>
  <w:num w:numId="10">
    <w:abstractNumId w:val="1"/>
  </w:num>
  <w:num w:numId="11">
    <w:abstractNumId w:val="26"/>
  </w:num>
  <w:num w:numId="12">
    <w:abstractNumId w:val="22"/>
  </w:num>
  <w:num w:numId="13">
    <w:abstractNumId w:val="33"/>
  </w:num>
  <w:num w:numId="14">
    <w:abstractNumId w:val="23"/>
  </w:num>
  <w:num w:numId="15">
    <w:abstractNumId w:val="5"/>
  </w:num>
  <w:num w:numId="16">
    <w:abstractNumId w:val="35"/>
  </w:num>
  <w:num w:numId="17">
    <w:abstractNumId w:val="3"/>
  </w:num>
  <w:num w:numId="18">
    <w:abstractNumId w:val="20"/>
  </w:num>
  <w:num w:numId="19">
    <w:abstractNumId w:val="32"/>
  </w:num>
  <w:num w:numId="20">
    <w:abstractNumId w:val="40"/>
  </w:num>
  <w:num w:numId="21">
    <w:abstractNumId w:val="37"/>
  </w:num>
  <w:num w:numId="22">
    <w:abstractNumId w:val="31"/>
  </w:num>
  <w:num w:numId="23">
    <w:abstractNumId w:val="28"/>
  </w:num>
  <w:num w:numId="24">
    <w:abstractNumId w:val="10"/>
  </w:num>
  <w:num w:numId="25">
    <w:abstractNumId w:val="17"/>
  </w:num>
  <w:num w:numId="26">
    <w:abstractNumId w:val="11"/>
  </w:num>
  <w:num w:numId="27">
    <w:abstractNumId w:val="18"/>
  </w:num>
  <w:num w:numId="28">
    <w:abstractNumId w:val="12"/>
  </w:num>
  <w:num w:numId="29">
    <w:abstractNumId w:val="21"/>
  </w:num>
  <w:num w:numId="30">
    <w:abstractNumId w:val="29"/>
  </w:num>
  <w:num w:numId="31">
    <w:abstractNumId w:val="13"/>
  </w:num>
  <w:num w:numId="32">
    <w:abstractNumId w:val="41"/>
  </w:num>
  <w:num w:numId="33">
    <w:abstractNumId w:val="15"/>
  </w:num>
  <w:num w:numId="34">
    <w:abstractNumId w:val="2"/>
  </w:num>
  <w:num w:numId="35">
    <w:abstractNumId w:val="42"/>
  </w:num>
  <w:num w:numId="36">
    <w:abstractNumId w:val="16"/>
  </w:num>
  <w:num w:numId="37">
    <w:abstractNumId w:val="19"/>
  </w:num>
  <w:num w:numId="38">
    <w:abstractNumId w:val="30"/>
  </w:num>
  <w:num w:numId="39">
    <w:abstractNumId w:val="27"/>
  </w:num>
  <w:num w:numId="40">
    <w:abstractNumId w:val="7"/>
  </w:num>
  <w:num w:numId="41">
    <w:abstractNumId w:val="36"/>
  </w:num>
  <w:num w:numId="42">
    <w:abstractNumId w:val="14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E9B"/>
    <w:rsid w:val="0000209B"/>
    <w:rsid w:val="00005297"/>
    <w:rsid w:val="00022D85"/>
    <w:rsid w:val="00030195"/>
    <w:rsid w:val="00035361"/>
    <w:rsid w:val="00050DAD"/>
    <w:rsid w:val="00063642"/>
    <w:rsid w:val="00095C3A"/>
    <w:rsid w:val="000D2FC2"/>
    <w:rsid w:val="000D403B"/>
    <w:rsid w:val="000F51DB"/>
    <w:rsid w:val="0010787A"/>
    <w:rsid w:val="00113D0C"/>
    <w:rsid w:val="00123FD1"/>
    <w:rsid w:val="001516AE"/>
    <w:rsid w:val="001B549C"/>
    <w:rsid w:val="001C2AC2"/>
    <w:rsid w:val="001C7FA2"/>
    <w:rsid w:val="001D3E4B"/>
    <w:rsid w:val="001D3F84"/>
    <w:rsid w:val="002102A8"/>
    <w:rsid w:val="00227C86"/>
    <w:rsid w:val="0025479C"/>
    <w:rsid w:val="002704F0"/>
    <w:rsid w:val="002929CB"/>
    <w:rsid w:val="002A1769"/>
    <w:rsid w:val="002B560D"/>
    <w:rsid w:val="00300A4F"/>
    <w:rsid w:val="003154E4"/>
    <w:rsid w:val="003648F6"/>
    <w:rsid w:val="0038546C"/>
    <w:rsid w:val="003B04F1"/>
    <w:rsid w:val="003B1B7C"/>
    <w:rsid w:val="003B65EE"/>
    <w:rsid w:val="003D76DE"/>
    <w:rsid w:val="003E3E1C"/>
    <w:rsid w:val="00473757"/>
    <w:rsid w:val="00490BB7"/>
    <w:rsid w:val="004E4E9E"/>
    <w:rsid w:val="004E5564"/>
    <w:rsid w:val="004F02D5"/>
    <w:rsid w:val="00511D0D"/>
    <w:rsid w:val="00520962"/>
    <w:rsid w:val="00535E9B"/>
    <w:rsid w:val="005533BC"/>
    <w:rsid w:val="00563099"/>
    <w:rsid w:val="00572823"/>
    <w:rsid w:val="005A1A66"/>
    <w:rsid w:val="005B66E1"/>
    <w:rsid w:val="005D5B2A"/>
    <w:rsid w:val="005F3B70"/>
    <w:rsid w:val="005F4633"/>
    <w:rsid w:val="005F79CF"/>
    <w:rsid w:val="00601200"/>
    <w:rsid w:val="0062092B"/>
    <w:rsid w:val="00622230"/>
    <w:rsid w:val="006241C5"/>
    <w:rsid w:val="00634BAC"/>
    <w:rsid w:val="006719EC"/>
    <w:rsid w:val="00672B46"/>
    <w:rsid w:val="006A4DEF"/>
    <w:rsid w:val="006C1197"/>
    <w:rsid w:val="006F7870"/>
    <w:rsid w:val="007042EE"/>
    <w:rsid w:val="007074A8"/>
    <w:rsid w:val="0071553A"/>
    <w:rsid w:val="00726A97"/>
    <w:rsid w:val="00760B8E"/>
    <w:rsid w:val="00771C2D"/>
    <w:rsid w:val="00785C3D"/>
    <w:rsid w:val="007876B3"/>
    <w:rsid w:val="00791D21"/>
    <w:rsid w:val="00796373"/>
    <w:rsid w:val="007A377E"/>
    <w:rsid w:val="007A3960"/>
    <w:rsid w:val="007C0CB8"/>
    <w:rsid w:val="007C2493"/>
    <w:rsid w:val="007C48CD"/>
    <w:rsid w:val="007D0889"/>
    <w:rsid w:val="007E5AA3"/>
    <w:rsid w:val="007F0A01"/>
    <w:rsid w:val="0080714D"/>
    <w:rsid w:val="00807D82"/>
    <w:rsid w:val="00811581"/>
    <w:rsid w:val="00827311"/>
    <w:rsid w:val="00827F8A"/>
    <w:rsid w:val="0087209F"/>
    <w:rsid w:val="00890140"/>
    <w:rsid w:val="008B13BB"/>
    <w:rsid w:val="008D1474"/>
    <w:rsid w:val="008D2BB3"/>
    <w:rsid w:val="008F050E"/>
    <w:rsid w:val="008F274C"/>
    <w:rsid w:val="009173FA"/>
    <w:rsid w:val="00917B70"/>
    <w:rsid w:val="009246FB"/>
    <w:rsid w:val="00947D68"/>
    <w:rsid w:val="00966EAC"/>
    <w:rsid w:val="00967F56"/>
    <w:rsid w:val="00971B18"/>
    <w:rsid w:val="00976D8A"/>
    <w:rsid w:val="00986560"/>
    <w:rsid w:val="00996549"/>
    <w:rsid w:val="009A7F4C"/>
    <w:rsid w:val="009B16A3"/>
    <w:rsid w:val="009B46F0"/>
    <w:rsid w:val="009C792E"/>
    <w:rsid w:val="009D292F"/>
    <w:rsid w:val="009D2DFA"/>
    <w:rsid w:val="009E0EE2"/>
    <w:rsid w:val="00A57128"/>
    <w:rsid w:val="00A609AB"/>
    <w:rsid w:val="00A65332"/>
    <w:rsid w:val="00A72CA3"/>
    <w:rsid w:val="00A8241A"/>
    <w:rsid w:val="00A97F34"/>
    <w:rsid w:val="00AA58FB"/>
    <w:rsid w:val="00AA7D1D"/>
    <w:rsid w:val="00AC1DCD"/>
    <w:rsid w:val="00AD572A"/>
    <w:rsid w:val="00AF5CAB"/>
    <w:rsid w:val="00B11175"/>
    <w:rsid w:val="00B17EAB"/>
    <w:rsid w:val="00B3110B"/>
    <w:rsid w:val="00B655E8"/>
    <w:rsid w:val="00B6694A"/>
    <w:rsid w:val="00B7147C"/>
    <w:rsid w:val="00C215C4"/>
    <w:rsid w:val="00C45E0A"/>
    <w:rsid w:val="00C71329"/>
    <w:rsid w:val="00C92DE8"/>
    <w:rsid w:val="00C957A3"/>
    <w:rsid w:val="00CA2BC5"/>
    <w:rsid w:val="00CA7F95"/>
    <w:rsid w:val="00CB5D4A"/>
    <w:rsid w:val="00CF09B2"/>
    <w:rsid w:val="00D23EF1"/>
    <w:rsid w:val="00D36F4B"/>
    <w:rsid w:val="00D52938"/>
    <w:rsid w:val="00D5452C"/>
    <w:rsid w:val="00D62C64"/>
    <w:rsid w:val="00DD19AD"/>
    <w:rsid w:val="00DE6283"/>
    <w:rsid w:val="00DE77A0"/>
    <w:rsid w:val="00DF0CF1"/>
    <w:rsid w:val="00DF5E40"/>
    <w:rsid w:val="00DF7DC7"/>
    <w:rsid w:val="00E12D7E"/>
    <w:rsid w:val="00E131A9"/>
    <w:rsid w:val="00E16B82"/>
    <w:rsid w:val="00E176B6"/>
    <w:rsid w:val="00E27599"/>
    <w:rsid w:val="00E30312"/>
    <w:rsid w:val="00E36154"/>
    <w:rsid w:val="00E62C00"/>
    <w:rsid w:val="00E7384D"/>
    <w:rsid w:val="00E94B56"/>
    <w:rsid w:val="00EB08DC"/>
    <w:rsid w:val="00EB2475"/>
    <w:rsid w:val="00EC14DE"/>
    <w:rsid w:val="00ED1D7D"/>
    <w:rsid w:val="00ED5492"/>
    <w:rsid w:val="00EE50E9"/>
    <w:rsid w:val="00F131B6"/>
    <w:rsid w:val="00F15E53"/>
    <w:rsid w:val="00F25245"/>
    <w:rsid w:val="00F30C51"/>
    <w:rsid w:val="00F3211B"/>
    <w:rsid w:val="00F4126A"/>
    <w:rsid w:val="00F4724B"/>
    <w:rsid w:val="00F66069"/>
    <w:rsid w:val="00F9049B"/>
    <w:rsid w:val="00F91796"/>
    <w:rsid w:val="00FA4FDF"/>
    <w:rsid w:val="00FA65F1"/>
    <w:rsid w:val="00FA7049"/>
    <w:rsid w:val="00FC0D1F"/>
    <w:rsid w:val="00FC16D5"/>
    <w:rsid w:val="00FC1D9E"/>
    <w:rsid w:val="00FD087C"/>
    <w:rsid w:val="00F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9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Courier New"/>
      <w:lang w:val="uk-UA"/>
    </w:rPr>
  </w:style>
  <w:style w:type="paragraph" w:styleId="2">
    <w:name w:val="heading 2"/>
    <w:basedOn w:val="a"/>
    <w:next w:val="a"/>
    <w:link w:val="20"/>
    <w:qFormat/>
    <w:rsid w:val="00490BB7"/>
    <w:pPr>
      <w:keepNext/>
      <w:spacing w:before="240" w:after="6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35E9B"/>
    <w:pPr>
      <w:keepNext/>
      <w:spacing w:before="240" w:after="60"/>
      <w:outlineLvl w:val="2"/>
    </w:pPr>
    <w:rPr>
      <w:rFonts w:ascii="Arial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35E9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aliases w:val="Обычный (Интернет),Обычный (Интернет)1"/>
    <w:basedOn w:val="a"/>
    <w:uiPriority w:val="99"/>
    <w:rsid w:val="00535E9B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 w:cs="Arial"/>
      <w:color w:val="260751"/>
      <w:lang w:val="ru-RU"/>
    </w:rPr>
  </w:style>
  <w:style w:type="paragraph" w:styleId="a4">
    <w:name w:val="Body Text Indent"/>
    <w:basedOn w:val="a"/>
    <w:link w:val="a5"/>
    <w:rsid w:val="00535E9B"/>
    <w:pPr>
      <w:spacing w:after="120"/>
      <w:ind w:left="283"/>
    </w:pPr>
    <w:rPr>
      <w:rFonts w:cs="Times New Roman"/>
    </w:rPr>
  </w:style>
  <w:style w:type="character" w:customStyle="1" w:styleId="a5">
    <w:name w:val="Основной текст с отступом Знак"/>
    <w:link w:val="a4"/>
    <w:rsid w:val="00535E9B"/>
    <w:rPr>
      <w:rFonts w:ascii="Times New Roman" w:eastAsia="Times New Roman" w:hAnsi="Times New Roman" w:cs="Courier New"/>
      <w:sz w:val="20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5E9B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Верхний колонтитул Знак"/>
    <w:link w:val="a6"/>
    <w:uiPriority w:val="99"/>
    <w:rsid w:val="00535E9B"/>
    <w:rPr>
      <w:rFonts w:ascii="Times New Roman" w:eastAsia="Times New Roman" w:hAnsi="Times New Roman" w:cs="Courier New"/>
      <w:sz w:val="20"/>
      <w:szCs w:val="20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535E9B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semiHidden/>
    <w:rsid w:val="00535E9B"/>
    <w:rPr>
      <w:rFonts w:ascii="Times New Roman" w:eastAsia="Times New Roman" w:hAnsi="Times New Roman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1D3F84"/>
    <w:pPr>
      <w:spacing w:after="120"/>
    </w:pPr>
    <w:rPr>
      <w:rFonts w:cs="Times New Roman"/>
      <w:lang w:eastAsia="x-none"/>
    </w:rPr>
  </w:style>
  <w:style w:type="character" w:customStyle="1" w:styleId="ab">
    <w:name w:val="Основной текст Знак"/>
    <w:link w:val="aa"/>
    <w:uiPriority w:val="99"/>
    <w:semiHidden/>
    <w:rsid w:val="001D3F84"/>
    <w:rPr>
      <w:rFonts w:ascii="Times New Roman" w:eastAsia="Times New Roman" w:hAnsi="Times New Roman" w:cs="Courier New"/>
      <w:lang w:val="uk-UA"/>
    </w:rPr>
  </w:style>
  <w:style w:type="paragraph" w:styleId="31">
    <w:name w:val="Body Text 3"/>
    <w:basedOn w:val="a"/>
    <w:link w:val="32"/>
    <w:unhideWhenUsed/>
    <w:rsid w:val="001D3F84"/>
    <w:pPr>
      <w:spacing w:after="120"/>
    </w:pPr>
    <w:rPr>
      <w:rFonts w:cs="Times New Roman"/>
      <w:sz w:val="16"/>
      <w:szCs w:val="16"/>
      <w:lang w:eastAsia="x-none"/>
    </w:rPr>
  </w:style>
  <w:style w:type="character" w:customStyle="1" w:styleId="32">
    <w:name w:val="Основной текст 3 Знак"/>
    <w:link w:val="31"/>
    <w:rsid w:val="001D3F84"/>
    <w:rPr>
      <w:rFonts w:ascii="Times New Roman" w:eastAsia="Times New Roman" w:hAnsi="Times New Roman" w:cs="Courier New"/>
      <w:sz w:val="16"/>
      <w:szCs w:val="16"/>
      <w:lang w:val="uk-UA"/>
    </w:rPr>
  </w:style>
  <w:style w:type="character" w:styleId="ac">
    <w:name w:val="Hyperlink"/>
    <w:rsid w:val="006F7870"/>
    <w:rPr>
      <w:color w:val="0000FF"/>
      <w:u w:val="single"/>
    </w:rPr>
  </w:style>
  <w:style w:type="character" w:styleId="ad">
    <w:name w:val="Strong"/>
    <w:qFormat/>
    <w:rsid w:val="0025479C"/>
    <w:rPr>
      <w:b/>
      <w:bCs/>
    </w:rPr>
  </w:style>
  <w:style w:type="character" w:customStyle="1" w:styleId="20">
    <w:name w:val="Заголовок 2 Знак"/>
    <w:link w:val="2"/>
    <w:rsid w:val="00490BB7"/>
    <w:rPr>
      <w:rFonts w:ascii="Arial" w:eastAsia="Times New Roman" w:hAnsi="Arial"/>
      <w:b/>
      <w:bCs/>
      <w:i/>
      <w:iCs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semiHidden/>
    <w:unhideWhenUsed/>
    <w:rsid w:val="00022D8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022D85"/>
    <w:rPr>
      <w:rFonts w:ascii="Times New Roman" w:eastAsia="Times New Roman" w:hAnsi="Times New Roman" w:cs="Courier New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022D8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022D85"/>
    <w:rPr>
      <w:rFonts w:ascii="Times New Roman" w:eastAsia="Times New Roman" w:hAnsi="Times New Roman" w:cs="Courier New"/>
      <w:lang w:val="uk-UA"/>
    </w:rPr>
  </w:style>
  <w:style w:type="paragraph" w:styleId="ae">
    <w:name w:val="Block Text"/>
    <w:basedOn w:val="a"/>
    <w:rsid w:val="007C0CB8"/>
    <w:pPr>
      <w:widowControl/>
      <w:autoSpaceDE/>
      <w:autoSpaceDN/>
      <w:adjustRightInd/>
      <w:ind w:left="426" w:right="-2" w:hanging="426"/>
      <w:jc w:val="both"/>
    </w:pPr>
    <w:rPr>
      <w:rFonts w:cs="Times New Roman"/>
      <w:sz w:val="28"/>
    </w:rPr>
  </w:style>
  <w:style w:type="paragraph" w:styleId="af">
    <w:name w:val="List Paragraph"/>
    <w:basedOn w:val="a"/>
    <w:uiPriority w:val="34"/>
    <w:qFormat/>
    <w:rsid w:val="00A72CA3"/>
    <w:pPr>
      <w:widowControl/>
      <w:autoSpaceDE/>
      <w:autoSpaceDN/>
      <w:adjustRightInd/>
      <w:ind w:left="720"/>
      <w:contextualSpacing/>
    </w:pPr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0F51D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F51DB"/>
    <w:rPr>
      <w:rFonts w:ascii="Tahoma" w:eastAsia="Times New Roman" w:hAnsi="Tahoma" w:cs="Tahoma"/>
      <w:sz w:val="16"/>
      <w:szCs w:val="16"/>
      <w:lang w:val="uk-UA"/>
    </w:rPr>
  </w:style>
  <w:style w:type="character" w:customStyle="1" w:styleId="220">
    <w:name w:val="Заголовок №2 (2)"/>
    <w:rsid w:val="006241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1TimesNewRoman125pt0pt">
    <w:name w:val="Заголовок №1 + Times New Roman;12;5 pt;Полужирный;Интервал 0 pt"/>
    <w:rsid w:val="006241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9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Courier New"/>
      <w:lang w:val="uk-UA"/>
    </w:rPr>
  </w:style>
  <w:style w:type="paragraph" w:styleId="2">
    <w:name w:val="heading 2"/>
    <w:basedOn w:val="a"/>
    <w:next w:val="a"/>
    <w:link w:val="20"/>
    <w:qFormat/>
    <w:rsid w:val="00490BB7"/>
    <w:pPr>
      <w:keepNext/>
      <w:spacing w:before="240" w:after="6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35E9B"/>
    <w:pPr>
      <w:keepNext/>
      <w:spacing w:before="240" w:after="60"/>
      <w:outlineLvl w:val="2"/>
    </w:pPr>
    <w:rPr>
      <w:rFonts w:ascii="Arial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35E9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aliases w:val="Обычный (Интернет),Обычный (Интернет)1"/>
    <w:basedOn w:val="a"/>
    <w:uiPriority w:val="99"/>
    <w:rsid w:val="00535E9B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 w:cs="Arial"/>
      <w:color w:val="260751"/>
      <w:lang w:val="ru-RU"/>
    </w:rPr>
  </w:style>
  <w:style w:type="paragraph" w:styleId="a4">
    <w:name w:val="Body Text Indent"/>
    <w:basedOn w:val="a"/>
    <w:link w:val="a5"/>
    <w:rsid w:val="00535E9B"/>
    <w:pPr>
      <w:spacing w:after="120"/>
      <w:ind w:left="283"/>
    </w:pPr>
    <w:rPr>
      <w:rFonts w:cs="Times New Roman"/>
    </w:rPr>
  </w:style>
  <w:style w:type="character" w:customStyle="1" w:styleId="a5">
    <w:name w:val="Основной текст с отступом Знак"/>
    <w:link w:val="a4"/>
    <w:rsid w:val="00535E9B"/>
    <w:rPr>
      <w:rFonts w:ascii="Times New Roman" w:eastAsia="Times New Roman" w:hAnsi="Times New Roman" w:cs="Courier New"/>
      <w:sz w:val="20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5E9B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Верхний колонтитул Знак"/>
    <w:link w:val="a6"/>
    <w:uiPriority w:val="99"/>
    <w:rsid w:val="00535E9B"/>
    <w:rPr>
      <w:rFonts w:ascii="Times New Roman" w:eastAsia="Times New Roman" w:hAnsi="Times New Roman" w:cs="Courier New"/>
      <w:sz w:val="20"/>
      <w:szCs w:val="20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535E9B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semiHidden/>
    <w:rsid w:val="00535E9B"/>
    <w:rPr>
      <w:rFonts w:ascii="Times New Roman" w:eastAsia="Times New Roman" w:hAnsi="Times New Roman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1D3F84"/>
    <w:pPr>
      <w:spacing w:after="120"/>
    </w:pPr>
    <w:rPr>
      <w:rFonts w:cs="Times New Roman"/>
      <w:lang w:eastAsia="x-none"/>
    </w:rPr>
  </w:style>
  <w:style w:type="character" w:customStyle="1" w:styleId="ab">
    <w:name w:val="Основной текст Знак"/>
    <w:link w:val="aa"/>
    <w:uiPriority w:val="99"/>
    <w:semiHidden/>
    <w:rsid w:val="001D3F84"/>
    <w:rPr>
      <w:rFonts w:ascii="Times New Roman" w:eastAsia="Times New Roman" w:hAnsi="Times New Roman" w:cs="Courier New"/>
      <w:lang w:val="uk-UA"/>
    </w:rPr>
  </w:style>
  <w:style w:type="paragraph" w:styleId="31">
    <w:name w:val="Body Text 3"/>
    <w:basedOn w:val="a"/>
    <w:link w:val="32"/>
    <w:unhideWhenUsed/>
    <w:rsid w:val="001D3F84"/>
    <w:pPr>
      <w:spacing w:after="120"/>
    </w:pPr>
    <w:rPr>
      <w:rFonts w:cs="Times New Roman"/>
      <w:sz w:val="16"/>
      <w:szCs w:val="16"/>
      <w:lang w:eastAsia="x-none"/>
    </w:rPr>
  </w:style>
  <w:style w:type="character" w:customStyle="1" w:styleId="32">
    <w:name w:val="Основной текст 3 Знак"/>
    <w:link w:val="31"/>
    <w:rsid w:val="001D3F84"/>
    <w:rPr>
      <w:rFonts w:ascii="Times New Roman" w:eastAsia="Times New Roman" w:hAnsi="Times New Roman" w:cs="Courier New"/>
      <w:sz w:val="16"/>
      <w:szCs w:val="16"/>
      <w:lang w:val="uk-UA"/>
    </w:rPr>
  </w:style>
  <w:style w:type="character" w:styleId="ac">
    <w:name w:val="Hyperlink"/>
    <w:rsid w:val="006F7870"/>
    <w:rPr>
      <w:color w:val="0000FF"/>
      <w:u w:val="single"/>
    </w:rPr>
  </w:style>
  <w:style w:type="character" w:styleId="ad">
    <w:name w:val="Strong"/>
    <w:qFormat/>
    <w:rsid w:val="0025479C"/>
    <w:rPr>
      <w:b/>
      <w:bCs/>
    </w:rPr>
  </w:style>
  <w:style w:type="character" w:customStyle="1" w:styleId="20">
    <w:name w:val="Заголовок 2 Знак"/>
    <w:link w:val="2"/>
    <w:rsid w:val="00490BB7"/>
    <w:rPr>
      <w:rFonts w:ascii="Arial" w:eastAsia="Times New Roman" w:hAnsi="Arial"/>
      <w:b/>
      <w:bCs/>
      <w:i/>
      <w:iCs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semiHidden/>
    <w:unhideWhenUsed/>
    <w:rsid w:val="00022D8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022D85"/>
    <w:rPr>
      <w:rFonts w:ascii="Times New Roman" w:eastAsia="Times New Roman" w:hAnsi="Times New Roman" w:cs="Courier New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022D8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022D85"/>
    <w:rPr>
      <w:rFonts w:ascii="Times New Roman" w:eastAsia="Times New Roman" w:hAnsi="Times New Roman" w:cs="Courier New"/>
      <w:lang w:val="uk-UA"/>
    </w:rPr>
  </w:style>
  <w:style w:type="paragraph" w:styleId="ae">
    <w:name w:val="Block Text"/>
    <w:basedOn w:val="a"/>
    <w:rsid w:val="007C0CB8"/>
    <w:pPr>
      <w:widowControl/>
      <w:autoSpaceDE/>
      <w:autoSpaceDN/>
      <w:adjustRightInd/>
      <w:ind w:left="426" w:right="-2" w:hanging="426"/>
      <w:jc w:val="both"/>
    </w:pPr>
    <w:rPr>
      <w:rFonts w:cs="Times New Roman"/>
      <w:sz w:val="28"/>
    </w:rPr>
  </w:style>
  <w:style w:type="paragraph" w:styleId="af">
    <w:name w:val="List Paragraph"/>
    <w:basedOn w:val="a"/>
    <w:uiPriority w:val="34"/>
    <w:qFormat/>
    <w:rsid w:val="00A72CA3"/>
    <w:pPr>
      <w:widowControl/>
      <w:autoSpaceDE/>
      <w:autoSpaceDN/>
      <w:adjustRightInd/>
      <w:ind w:left="720"/>
      <w:contextualSpacing/>
    </w:pPr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0F51D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F51DB"/>
    <w:rPr>
      <w:rFonts w:ascii="Tahoma" w:eastAsia="Times New Roman" w:hAnsi="Tahoma" w:cs="Tahoma"/>
      <w:sz w:val="16"/>
      <w:szCs w:val="16"/>
      <w:lang w:val="uk-UA"/>
    </w:rPr>
  </w:style>
  <w:style w:type="character" w:customStyle="1" w:styleId="220">
    <w:name w:val="Заголовок №2 (2)"/>
    <w:rsid w:val="006241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1TimesNewRoman125pt0pt">
    <w:name w:val="Заголовок №1 + Times New Roman;12;5 pt;Полужирный;Интервал 0 pt"/>
    <w:rsid w:val="006241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druchniki.com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rometheus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buv.gov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krstat.gov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azumkov.org.u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3082</Words>
  <Characters>17571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20612</CharactersWithSpaces>
  <SharedDoc>false</SharedDoc>
  <HLinks>
    <vt:vector size="30" baseType="variant">
      <vt:variant>
        <vt:i4>1638420</vt:i4>
      </vt:variant>
      <vt:variant>
        <vt:i4>12</vt:i4>
      </vt:variant>
      <vt:variant>
        <vt:i4>0</vt:i4>
      </vt:variant>
      <vt:variant>
        <vt:i4>5</vt:i4>
      </vt:variant>
      <vt:variant>
        <vt:lpwstr>http://univd.edu.ua/</vt:lpwstr>
      </vt:variant>
      <vt:variant>
        <vt:lpwstr/>
      </vt:variant>
      <vt:variant>
        <vt:i4>4063284</vt:i4>
      </vt:variant>
      <vt:variant>
        <vt:i4>9</vt:i4>
      </vt:variant>
      <vt:variant>
        <vt:i4>0</vt:i4>
      </vt:variant>
      <vt:variant>
        <vt:i4>5</vt:i4>
      </vt:variant>
      <vt:variant>
        <vt:lpwstr>https://prometheus.org.ua/</vt:lpwstr>
      </vt:variant>
      <vt:variant>
        <vt:lpwstr/>
      </vt:variant>
      <vt:variant>
        <vt:i4>4063264</vt:i4>
      </vt:variant>
      <vt:variant>
        <vt:i4>6</vt:i4>
      </vt:variant>
      <vt:variant>
        <vt:i4>0</vt:i4>
      </vt:variant>
      <vt:variant>
        <vt:i4>5</vt:i4>
      </vt:variant>
      <vt:variant>
        <vt:lpwstr>http://www.nbuv.gov.ua/</vt:lpwstr>
      </vt:variant>
      <vt:variant>
        <vt:lpwstr/>
      </vt:variant>
      <vt:variant>
        <vt:i4>3276925</vt:i4>
      </vt:variant>
      <vt:variant>
        <vt:i4>3</vt:i4>
      </vt:variant>
      <vt:variant>
        <vt:i4>0</vt:i4>
      </vt:variant>
      <vt:variant>
        <vt:i4>5</vt:i4>
      </vt:variant>
      <vt:variant>
        <vt:lpwstr>http://razumkov.org.ua/</vt:lpwstr>
      </vt:variant>
      <vt:variant>
        <vt:lpwstr/>
      </vt:variant>
      <vt:variant>
        <vt:i4>131143</vt:i4>
      </vt:variant>
      <vt:variant>
        <vt:i4>0</vt:i4>
      </vt:variant>
      <vt:variant>
        <vt:i4>0</vt:i4>
      </vt:variant>
      <vt:variant>
        <vt:i4>5</vt:i4>
      </vt:variant>
      <vt:variant>
        <vt:lpwstr>https://pidruchniki.com/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Admin</dc:creator>
  <cp:lastModifiedBy>Сергей</cp:lastModifiedBy>
  <cp:revision>12</cp:revision>
  <cp:lastPrinted>2022-01-14T12:16:00Z</cp:lastPrinted>
  <dcterms:created xsi:type="dcterms:W3CDTF">2022-04-14T08:04:00Z</dcterms:created>
  <dcterms:modified xsi:type="dcterms:W3CDTF">2022-04-21T10:16:00Z</dcterms:modified>
</cp:coreProperties>
</file>