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86B00" w14:textId="77777777" w:rsidR="008B6E80" w:rsidRPr="003536B2" w:rsidRDefault="00F16C6F" w:rsidP="009070D2">
      <w:pPr>
        <w:pStyle w:val="a6"/>
        <w:snapToGrid w:val="0"/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3536B2">
        <w:rPr>
          <w:rFonts w:ascii="Times New Roman" w:hAnsi="Times New Roman"/>
          <w:b/>
          <w:color w:val="000000"/>
          <w:sz w:val="32"/>
          <w:szCs w:val="32"/>
          <w:lang w:val="uk-UA"/>
        </w:rPr>
        <w:t>МІНІСТЕРСТВО</w:t>
      </w:r>
      <w:r w:rsidR="009070D2" w:rsidRPr="003536B2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32"/>
          <w:szCs w:val="32"/>
          <w:lang w:val="uk-UA"/>
        </w:rPr>
        <w:t>ВНУТРІШНІХ</w:t>
      </w:r>
      <w:r w:rsidR="009070D2" w:rsidRPr="003536B2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32"/>
          <w:szCs w:val="32"/>
          <w:lang w:val="uk-UA"/>
        </w:rPr>
        <w:t>СПРАВ</w:t>
      </w:r>
      <w:r w:rsidR="009070D2" w:rsidRPr="003536B2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32"/>
          <w:szCs w:val="32"/>
          <w:lang w:val="uk-UA"/>
        </w:rPr>
        <w:t>УКРАЇНИ</w:t>
      </w:r>
    </w:p>
    <w:p w14:paraId="50EDA249" w14:textId="77777777" w:rsidR="008B6E80" w:rsidRPr="003536B2" w:rsidRDefault="00F16C6F" w:rsidP="009070D2">
      <w:pPr>
        <w:pStyle w:val="a6"/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3536B2">
        <w:rPr>
          <w:rFonts w:ascii="Times New Roman" w:hAnsi="Times New Roman"/>
          <w:b/>
          <w:color w:val="000000"/>
          <w:sz w:val="32"/>
          <w:szCs w:val="32"/>
          <w:lang w:val="uk-UA"/>
        </w:rPr>
        <w:t>ХАРКІВСЬКИЙ</w:t>
      </w:r>
      <w:r w:rsidR="009070D2" w:rsidRPr="003536B2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32"/>
          <w:szCs w:val="32"/>
          <w:lang w:val="uk-UA"/>
        </w:rPr>
        <w:t>НАЦІОНАЛЬНИЙ</w:t>
      </w:r>
      <w:r w:rsidR="009070D2" w:rsidRPr="003536B2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32"/>
          <w:szCs w:val="32"/>
          <w:lang w:val="uk-UA"/>
        </w:rPr>
        <w:t>УНІВЕРСИТЕТ</w:t>
      </w:r>
      <w:r w:rsidR="009070D2" w:rsidRPr="003536B2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32"/>
          <w:szCs w:val="32"/>
          <w:lang w:val="uk-UA"/>
        </w:rPr>
        <w:t>ВНУТРІШНІХ</w:t>
      </w:r>
      <w:r w:rsidR="009070D2" w:rsidRPr="003536B2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32"/>
          <w:szCs w:val="32"/>
          <w:lang w:val="uk-UA"/>
        </w:rPr>
        <w:t>СПРАВ</w:t>
      </w:r>
    </w:p>
    <w:p w14:paraId="4777A8B4" w14:textId="77777777" w:rsidR="008B6E80" w:rsidRPr="003536B2" w:rsidRDefault="00F16C6F" w:rsidP="009070D2">
      <w:pPr>
        <w:pStyle w:val="a6"/>
        <w:spacing w:before="0"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Сумська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філія</w:t>
      </w:r>
    </w:p>
    <w:p w14:paraId="548FE798" w14:textId="77777777" w:rsidR="008B6E80" w:rsidRPr="003536B2" w:rsidRDefault="00F16C6F" w:rsidP="009070D2">
      <w:pPr>
        <w:pStyle w:val="a6"/>
        <w:spacing w:before="0"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Кафедра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юридичних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дисциплін</w:t>
      </w:r>
    </w:p>
    <w:p w14:paraId="2FB482C5" w14:textId="77777777" w:rsidR="008B6E80" w:rsidRPr="003536B2" w:rsidRDefault="008B6E80" w:rsidP="009070D2">
      <w:pPr>
        <w:pStyle w:val="a6"/>
        <w:spacing w:before="0"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B097D28" w14:textId="77777777" w:rsidR="008B6E80" w:rsidRPr="003536B2" w:rsidRDefault="008B6E80" w:rsidP="009070D2">
      <w:pPr>
        <w:pStyle w:val="a6"/>
        <w:spacing w:before="0"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6134D35" w14:textId="77777777" w:rsidR="008B6E80" w:rsidRPr="003536B2" w:rsidRDefault="008B6E80" w:rsidP="009070D2">
      <w:pPr>
        <w:pStyle w:val="a6"/>
        <w:spacing w:before="0"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D85D6C0" w14:textId="77777777" w:rsidR="008B6E80" w:rsidRPr="003536B2" w:rsidRDefault="008B6E80" w:rsidP="009070D2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28C5E30" w14:textId="77777777" w:rsidR="008B6E80" w:rsidRPr="003536B2" w:rsidRDefault="008B6E80" w:rsidP="009070D2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E063A7F" w14:textId="77777777" w:rsidR="008B6E80" w:rsidRPr="003536B2" w:rsidRDefault="008B6E80" w:rsidP="009070D2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FFED2B6" w14:textId="77777777" w:rsidR="008B6E80" w:rsidRPr="003536B2" w:rsidRDefault="008B6E80" w:rsidP="009070D2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DE648EB" w14:textId="77777777" w:rsidR="008B6E80" w:rsidRPr="003536B2" w:rsidRDefault="008B6E80" w:rsidP="009070D2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68806B5" w14:textId="77777777" w:rsidR="008B6E80" w:rsidRPr="003536B2" w:rsidRDefault="008B6E80" w:rsidP="009070D2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B763575" w14:textId="77777777" w:rsidR="008B6E80" w:rsidRPr="003536B2" w:rsidRDefault="00F16C6F" w:rsidP="009070D2">
      <w:pPr>
        <w:pStyle w:val="a6"/>
        <w:spacing w:before="0" w:after="0"/>
        <w:jc w:val="center"/>
        <w:rPr>
          <w:rFonts w:ascii="Times New Roman" w:hAnsi="Times New Roman"/>
          <w:b/>
          <w:color w:val="000000"/>
          <w:sz w:val="48"/>
          <w:szCs w:val="48"/>
          <w:lang w:val="uk-UA"/>
        </w:rPr>
      </w:pPr>
      <w:r w:rsidRPr="003536B2">
        <w:rPr>
          <w:rFonts w:ascii="Times New Roman" w:hAnsi="Times New Roman"/>
          <w:b/>
          <w:color w:val="000000"/>
          <w:sz w:val="48"/>
          <w:szCs w:val="48"/>
          <w:lang w:val="uk-UA"/>
        </w:rPr>
        <w:t>РОБОЧА</w:t>
      </w:r>
      <w:r w:rsidR="009070D2" w:rsidRPr="003536B2">
        <w:rPr>
          <w:rFonts w:ascii="Times New Roman" w:hAnsi="Times New Roman"/>
          <w:b/>
          <w:color w:val="000000"/>
          <w:sz w:val="48"/>
          <w:szCs w:val="4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48"/>
          <w:szCs w:val="48"/>
          <w:lang w:val="uk-UA"/>
        </w:rPr>
        <w:t>ПРОГРАМА</w:t>
      </w:r>
    </w:p>
    <w:p w14:paraId="40ED8BF7" w14:textId="77777777" w:rsidR="008B6E80" w:rsidRPr="003536B2" w:rsidRDefault="008B6E80" w:rsidP="009070D2">
      <w:pPr>
        <w:pStyle w:val="a6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41F60FD" w14:textId="77777777" w:rsidR="008B6E80" w:rsidRPr="003536B2" w:rsidRDefault="00F16C6F" w:rsidP="009070D2">
      <w:pPr>
        <w:pStyle w:val="a6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навчальної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дисципліни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«Виконавче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провадження»</w:t>
      </w:r>
    </w:p>
    <w:p w14:paraId="72D8B714" w14:textId="77777777" w:rsidR="008B6E80" w:rsidRPr="003536B2" w:rsidRDefault="00F16C6F" w:rsidP="009070D2">
      <w:pPr>
        <w:pStyle w:val="a6"/>
        <w:spacing w:before="0" w:after="0"/>
        <w:jc w:val="center"/>
        <w:rPr>
          <w:lang w:val="uk-UA"/>
        </w:rPr>
      </w:pP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вибіркових</w:t>
      </w:r>
      <w:r w:rsidR="009070D2" w:rsidRPr="003536B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компонент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освітньої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програми</w:t>
      </w:r>
    </w:p>
    <w:p w14:paraId="00E90840" w14:textId="77777777" w:rsidR="00D56C44" w:rsidRDefault="00D56C44" w:rsidP="00D56C44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першого (бакалаврського)</w:t>
      </w:r>
    </w:p>
    <w:p w14:paraId="06EE2F6F" w14:textId="77777777" w:rsidR="00D56C44" w:rsidRPr="00947DDB" w:rsidRDefault="00D56C44" w:rsidP="00D56C44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7D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рівня вищої освіти</w:t>
      </w:r>
    </w:p>
    <w:p w14:paraId="7A9E60EE" w14:textId="77777777" w:rsidR="00D56C44" w:rsidRPr="00947DDB" w:rsidRDefault="00D56C44" w:rsidP="00D56C44">
      <w:pPr>
        <w:pStyle w:val="Standard"/>
        <w:ind w:firstLine="709"/>
        <w:jc w:val="center"/>
        <w:rPr>
          <w:b/>
          <w:sz w:val="28"/>
          <w:szCs w:val="28"/>
          <w:lang w:val="uk-UA"/>
        </w:rPr>
      </w:pPr>
    </w:p>
    <w:p w14:paraId="28F98B3A" w14:textId="77777777" w:rsidR="00D56C44" w:rsidRPr="00947DDB" w:rsidRDefault="00D56C44" w:rsidP="00D56C44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7D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262 Правоохоронна діяльність</w:t>
      </w:r>
    </w:p>
    <w:p w14:paraId="085EFC93" w14:textId="77777777" w:rsidR="00D56C44" w:rsidRPr="00947DDB" w:rsidRDefault="00D56C44" w:rsidP="00D56C44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7D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(правоохоронна діяльність)</w:t>
      </w:r>
    </w:p>
    <w:p w14:paraId="3F0C5856" w14:textId="77777777" w:rsidR="00D56C44" w:rsidRPr="00947DDB" w:rsidRDefault="00D56C44" w:rsidP="00D56C44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7A5B947" w14:textId="77777777" w:rsidR="00D56C44" w:rsidRPr="00947DDB" w:rsidRDefault="00D56C44" w:rsidP="00D56C44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BC1B110" w14:textId="77777777" w:rsidR="00D56C44" w:rsidRPr="00947DDB" w:rsidRDefault="00D56C44" w:rsidP="00D56C44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B2653E" w14:textId="77777777" w:rsidR="00D56C44" w:rsidRPr="00947DDB" w:rsidRDefault="00D56C44" w:rsidP="00D56C44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6E2B85D" w14:textId="77777777" w:rsidR="00D56C44" w:rsidRPr="00947DDB" w:rsidRDefault="00D56C44" w:rsidP="00D56C44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2C7B481" w14:textId="77777777" w:rsidR="00D56C44" w:rsidRPr="00947DDB" w:rsidRDefault="00D56C44" w:rsidP="00D56C44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264A847" w14:textId="77777777" w:rsidR="00D56C44" w:rsidRPr="00947DDB" w:rsidRDefault="00D56C44" w:rsidP="00D56C44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A98AFE5" w14:textId="77777777" w:rsidR="00D56C44" w:rsidRPr="00947DDB" w:rsidRDefault="00D56C44" w:rsidP="00D56C44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EA0A0A8" w14:textId="77777777" w:rsidR="00D56C44" w:rsidRPr="00947DDB" w:rsidRDefault="00D56C44" w:rsidP="00D56C44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3403D47" w14:textId="77777777" w:rsidR="00D56C44" w:rsidRPr="00947DDB" w:rsidRDefault="00D56C44" w:rsidP="00D56C44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27B842A" w14:textId="77777777" w:rsidR="00D56C44" w:rsidRPr="00947DDB" w:rsidRDefault="00D56C44" w:rsidP="00D56C44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78A2204" w14:textId="77777777" w:rsidR="00D56C44" w:rsidRPr="00947DDB" w:rsidRDefault="00D56C44" w:rsidP="00D56C44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947B683" w14:textId="77777777" w:rsidR="00D56C44" w:rsidRPr="00947DDB" w:rsidRDefault="00D56C44" w:rsidP="00D56C44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F31AF3C" w14:textId="77777777" w:rsidR="00D56C44" w:rsidRPr="00947DDB" w:rsidRDefault="00D56C44" w:rsidP="00D56C44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1C5D00" w14:textId="77777777" w:rsidR="00D56C44" w:rsidRPr="00947DDB" w:rsidRDefault="00D56C44" w:rsidP="00D56C44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B28986C" w14:textId="77777777" w:rsidR="00D56C44" w:rsidRPr="00947DDB" w:rsidRDefault="00D56C44" w:rsidP="00D56C44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F6C55C1" w14:textId="77777777" w:rsidR="00D56C44" w:rsidRPr="00947DDB" w:rsidRDefault="00D56C44" w:rsidP="00D56C44">
      <w:pPr>
        <w:pStyle w:val="a6"/>
        <w:spacing w:before="0" w:after="0"/>
        <w:ind w:firstLine="709"/>
        <w:jc w:val="center"/>
        <w:rPr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Харків 2022</w:t>
      </w:r>
    </w:p>
    <w:p w14:paraId="5A22A3F4" w14:textId="77777777" w:rsidR="00D56C44" w:rsidRPr="00947DDB" w:rsidRDefault="00D56C44" w:rsidP="00D56C44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DF8B57B" w14:textId="77777777" w:rsidR="00D56C44" w:rsidRPr="00947DDB" w:rsidRDefault="00D56C44" w:rsidP="00D56C44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49573AD3" w14:textId="77777777" w:rsidR="00D56C44" w:rsidRPr="00947DDB" w:rsidRDefault="00D56C44" w:rsidP="00D56C44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9823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3"/>
      </w:tblGrid>
      <w:tr w:rsidR="00D56C44" w:rsidRPr="00947DDB" w14:paraId="2777CCDB" w14:textId="77777777" w:rsidTr="005D0DF3">
        <w:tc>
          <w:tcPr>
            <w:tcW w:w="9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9655" w14:textId="77777777" w:rsidR="00D56C44" w:rsidRPr="007F69ED" w:rsidRDefault="00D56C44" w:rsidP="005D0DF3">
            <w:pPr>
              <w:suppressAutoHyphens w:val="0"/>
              <w:autoSpaceDN/>
              <w:textAlignment w:val="auto"/>
              <w:rPr>
                <w:rFonts w:eastAsia="Times New Roman"/>
                <w:kern w:val="0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88"/>
              <w:gridCol w:w="4667"/>
            </w:tblGrid>
            <w:tr w:rsidR="00D56C44" w:rsidRPr="007F69ED" w14:paraId="7D5CB16D" w14:textId="77777777" w:rsidTr="005D0DF3">
              <w:tc>
                <w:tcPr>
                  <w:tcW w:w="4688" w:type="dxa"/>
                </w:tcPr>
                <w:p w14:paraId="572C0103" w14:textId="77777777" w:rsidR="00D56C44" w:rsidRPr="007F69ED" w:rsidRDefault="00D56C44" w:rsidP="005D0DF3">
                  <w:pPr>
                    <w:suppressAutoHyphens w:val="0"/>
                    <w:autoSpaceDN/>
                    <w:ind w:left="502"/>
                    <w:jc w:val="both"/>
                    <w:textAlignment w:val="auto"/>
                    <w:rPr>
                      <w:rFonts w:eastAsia="Calibri"/>
                      <w:b/>
                      <w:kern w:val="0"/>
                      <w:lang w:eastAsia="en-US"/>
                    </w:rPr>
                  </w:pPr>
                  <w:bookmarkStart w:id="0" w:name="_Hlk69901088"/>
                  <w:r w:rsidRPr="007F69ED">
                    <w:rPr>
                      <w:rFonts w:eastAsia="Calibri"/>
                      <w:b/>
                      <w:kern w:val="0"/>
                      <w:lang w:eastAsia="en-US"/>
                    </w:rPr>
                    <w:t>ЗАТВЕРДЖЕНО</w:t>
                  </w:r>
                </w:p>
                <w:p w14:paraId="4E2FAA87" w14:textId="77777777" w:rsidR="00D56C44" w:rsidRPr="007F69ED" w:rsidRDefault="00D56C44" w:rsidP="005D0DF3">
                  <w:pPr>
                    <w:suppressAutoHyphens w:val="0"/>
                    <w:autoSpaceDN/>
                    <w:ind w:left="502"/>
                    <w:jc w:val="both"/>
                    <w:textAlignment w:val="auto"/>
                    <w:rPr>
                      <w:rFonts w:eastAsia="Calibri"/>
                      <w:kern w:val="0"/>
                      <w:lang w:eastAsia="en-US"/>
                    </w:rPr>
                  </w:pPr>
                  <w:r w:rsidRPr="007F69ED">
                    <w:rPr>
                      <w:rFonts w:eastAsia="Calibri"/>
                      <w:kern w:val="0"/>
                      <w:lang w:eastAsia="en-US"/>
                    </w:rPr>
                    <w:t>Науково-методичною радою</w:t>
                  </w:r>
                </w:p>
                <w:p w14:paraId="15ADE01A" w14:textId="77777777" w:rsidR="00D56C44" w:rsidRPr="007F69ED" w:rsidRDefault="00D56C44" w:rsidP="005D0DF3">
                  <w:pPr>
                    <w:suppressAutoHyphens w:val="0"/>
                    <w:autoSpaceDN/>
                    <w:ind w:left="502"/>
                    <w:jc w:val="both"/>
                    <w:textAlignment w:val="auto"/>
                    <w:rPr>
                      <w:rFonts w:eastAsia="Calibri"/>
                      <w:kern w:val="0"/>
                      <w:lang w:eastAsia="en-US"/>
                    </w:rPr>
                  </w:pPr>
                  <w:r w:rsidRPr="007F69ED">
                    <w:rPr>
                      <w:rFonts w:eastAsia="Calibri"/>
                      <w:kern w:val="0"/>
                      <w:lang w:eastAsia="en-US"/>
                    </w:rPr>
                    <w:t>Харківського національного</w:t>
                  </w:r>
                </w:p>
                <w:p w14:paraId="4A7AFDDE" w14:textId="77777777" w:rsidR="00D56C44" w:rsidRPr="007F69ED" w:rsidRDefault="00D56C44" w:rsidP="005D0DF3">
                  <w:pPr>
                    <w:suppressAutoHyphens w:val="0"/>
                    <w:autoSpaceDN/>
                    <w:ind w:left="502"/>
                    <w:jc w:val="both"/>
                    <w:textAlignment w:val="auto"/>
                    <w:rPr>
                      <w:rFonts w:eastAsia="Calibri"/>
                      <w:kern w:val="0"/>
                      <w:lang w:eastAsia="en-US"/>
                    </w:rPr>
                  </w:pPr>
                  <w:r w:rsidRPr="007F69ED">
                    <w:rPr>
                      <w:rFonts w:eastAsia="Calibri"/>
                      <w:kern w:val="0"/>
                      <w:lang w:eastAsia="en-US"/>
                    </w:rPr>
                    <w:t>університету внутрішніх справ</w:t>
                  </w:r>
                </w:p>
                <w:p w14:paraId="6B69FEDE" w14:textId="77777777" w:rsidR="00D56C44" w:rsidRPr="007F69ED" w:rsidRDefault="00D56C44" w:rsidP="005D0DF3">
                  <w:pPr>
                    <w:suppressAutoHyphens w:val="0"/>
                    <w:autoSpaceDN/>
                    <w:ind w:left="502"/>
                    <w:jc w:val="both"/>
                    <w:textAlignment w:val="auto"/>
                    <w:rPr>
                      <w:rFonts w:eastAsia="Calibri"/>
                      <w:kern w:val="0"/>
                      <w:lang w:eastAsia="en-US"/>
                    </w:rPr>
                  </w:pPr>
                  <w:r w:rsidRPr="007F69ED">
                    <w:rPr>
                      <w:rFonts w:eastAsia="Calibri"/>
                      <w:kern w:val="0"/>
                      <w:lang w:eastAsia="en-US"/>
                    </w:rPr>
                    <w:t xml:space="preserve"> Протокол  від 30.08.22 № 8</w:t>
                  </w:r>
                </w:p>
                <w:p w14:paraId="5C6386F4" w14:textId="77777777" w:rsidR="00D56C44" w:rsidRPr="007F69ED" w:rsidRDefault="00D56C44" w:rsidP="005D0DF3">
                  <w:pPr>
                    <w:tabs>
                      <w:tab w:val="left" w:pos="965"/>
                    </w:tabs>
                    <w:suppressAutoHyphens w:val="0"/>
                    <w:autoSpaceDN/>
                    <w:ind w:left="502"/>
                    <w:jc w:val="both"/>
                    <w:textAlignment w:val="auto"/>
                    <w:rPr>
                      <w:rFonts w:eastAsia="Calibri"/>
                      <w:kern w:val="0"/>
                      <w:lang w:eastAsia="en-US"/>
                    </w:rPr>
                  </w:pPr>
                  <w:r w:rsidRPr="007F69ED">
                    <w:rPr>
                      <w:rFonts w:eastAsia="Calibri"/>
                      <w:kern w:val="0"/>
                      <w:lang w:eastAsia="en-US"/>
                    </w:rPr>
                    <w:tab/>
                  </w:r>
                </w:p>
              </w:tc>
              <w:tc>
                <w:tcPr>
                  <w:tcW w:w="4667" w:type="dxa"/>
                </w:tcPr>
                <w:p w14:paraId="713D25AA" w14:textId="77777777" w:rsidR="00D56C44" w:rsidRPr="007F69ED" w:rsidRDefault="00D56C44" w:rsidP="005D0DF3">
                  <w:pPr>
                    <w:suppressAutoHyphens w:val="0"/>
                    <w:autoSpaceDN/>
                    <w:ind w:left="502"/>
                    <w:jc w:val="both"/>
                    <w:textAlignment w:val="auto"/>
                    <w:rPr>
                      <w:rFonts w:eastAsia="Calibri"/>
                      <w:b/>
                      <w:kern w:val="0"/>
                      <w:lang w:eastAsia="en-US"/>
                    </w:rPr>
                  </w:pPr>
                  <w:r w:rsidRPr="007F69ED">
                    <w:rPr>
                      <w:rFonts w:eastAsia="Calibri"/>
                      <w:b/>
                      <w:kern w:val="0"/>
                      <w:lang w:eastAsia="en-US"/>
                    </w:rPr>
                    <w:t>СХВАЛЕНО</w:t>
                  </w:r>
                </w:p>
                <w:p w14:paraId="51DAE198" w14:textId="77777777" w:rsidR="00D56C44" w:rsidRPr="007F69ED" w:rsidRDefault="00D56C44" w:rsidP="005D0DF3">
                  <w:pPr>
                    <w:suppressAutoHyphens w:val="0"/>
                    <w:autoSpaceDN/>
                    <w:ind w:left="502"/>
                    <w:jc w:val="both"/>
                    <w:textAlignment w:val="auto"/>
                    <w:rPr>
                      <w:rFonts w:eastAsia="Calibri"/>
                      <w:kern w:val="0"/>
                      <w:lang w:eastAsia="en-US"/>
                    </w:rPr>
                  </w:pPr>
                  <w:r w:rsidRPr="007F69ED">
                    <w:rPr>
                      <w:rFonts w:eastAsia="Calibri"/>
                      <w:kern w:val="0"/>
                      <w:lang w:eastAsia="en-US"/>
                    </w:rPr>
                    <w:t>Вченою радою Сумської філії</w:t>
                  </w:r>
                </w:p>
                <w:p w14:paraId="550D615B" w14:textId="77777777" w:rsidR="00D56C44" w:rsidRPr="007F69ED" w:rsidRDefault="00D56C44" w:rsidP="005D0DF3">
                  <w:pPr>
                    <w:suppressAutoHyphens w:val="0"/>
                    <w:autoSpaceDN/>
                    <w:ind w:left="502"/>
                    <w:jc w:val="both"/>
                    <w:textAlignment w:val="auto"/>
                    <w:rPr>
                      <w:rFonts w:eastAsia="Calibri"/>
                      <w:kern w:val="0"/>
                      <w:lang w:eastAsia="en-US"/>
                    </w:rPr>
                  </w:pPr>
                  <w:r w:rsidRPr="007F69ED">
                    <w:rPr>
                      <w:rFonts w:eastAsia="Calibri"/>
                      <w:kern w:val="0"/>
                      <w:lang w:eastAsia="en-US"/>
                    </w:rPr>
                    <w:t>Протокол  від  22.07.22 № 7</w:t>
                  </w:r>
                </w:p>
              </w:tc>
            </w:tr>
            <w:tr w:rsidR="00D56C44" w:rsidRPr="007F69ED" w14:paraId="461E060D" w14:textId="77777777" w:rsidTr="005D0DF3">
              <w:tc>
                <w:tcPr>
                  <w:tcW w:w="4688" w:type="dxa"/>
                </w:tcPr>
                <w:p w14:paraId="680FACD7" w14:textId="77777777" w:rsidR="00D56C44" w:rsidRPr="007F69ED" w:rsidRDefault="00D56C44" w:rsidP="005D0DF3">
                  <w:pPr>
                    <w:suppressAutoHyphens w:val="0"/>
                    <w:autoSpaceDN/>
                    <w:ind w:left="502"/>
                    <w:jc w:val="both"/>
                    <w:textAlignment w:val="auto"/>
                    <w:rPr>
                      <w:rFonts w:eastAsia="Calibri"/>
                      <w:b/>
                      <w:kern w:val="0"/>
                      <w:lang w:eastAsia="en-US"/>
                    </w:rPr>
                  </w:pPr>
                </w:p>
              </w:tc>
              <w:tc>
                <w:tcPr>
                  <w:tcW w:w="4667" w:type="dxa"/>
                </w:tcPr>
                <w:p w14:paraId="3C6692E4" w14:textId="77777777" w:rsidR="00D56C44" w:rsidRPr="007F69ED" w:rsidRDefault="00D56C44" w:rsidP="005D0DF3">
                  <w:pPr>
                    <w:suppressAutoHyphens w:val="0"/>
                    <w:autoSpaceDN/>
                    <w:ind w:left="502"/>
                    <w:jc w:val="both"/>
                    <w:textAlignment w:val="auto"/>
                    <w:rPr>
                      <w:rFonts w:eastAsia="Calibri"/>
                      <w:b/>
                      <w:kern w:val="0"/>
                      <w:lang w:eastAsia="en-US"/>
                    </w:rPr>
                  </w:pPr>
                </w:p>
              </w:tc>
            </w:tr>
            <w:tr w:rsidR="00D56C44" w:rsidRPr="007F69ED" w14:paraId="61637846" w14:textId="77777777" w:rsidTr="005D0DF3">
              <w:tc>
                <w:tcPr>
                  <w:tcW w:w="4688" w:type="dxa"/>
                </w:tcPr>
                <w:p w14:paraId="08DAF6AB" w14:textId="77777777" w:rsidR="00D56C44" w:rsidRPr="007F69ED" w:rsidRDefault="00D56C44" w:rsidP="005D0DF3">
                  <w:pPr>
                    <w:suppressAutoHyphens w:val="0"/>
                    <w:autoSpaceDN/>
                    <w:ind w:left="502"/>
                    <w:jc w:val="both"/>
                    <w:textAlignment w:val="auto"/>
                    <w:rPr>
                      <w:rFonts w:eastAsia="Calibri"/>
                      <w:b/>
                      <w:kern w:val="0"/>
                      <w:lang w:eastAsia="en-US"/>
                    </w:rPr>
                  </w:pPr>
                  <w:r w:rsidRPr="007F69ED">
                    <w:rPr>
                      <w:rFonts w:eastAsia="Calibri"/>
                      <w:b/>
                      <w:kern w:val="0"/>
                      <w:lang w:eastAsia="en-US"/>
                    </w:rPr>
                    <w:t>ПОГОДЖЕНО</w:t>
                  </w:r>
                </w:p>
                <w:p w14:paraId="5335BEB5" w14:textId="77777777" w:rsidR="00D56C44" w:rsidRPr="007F69ED" w:rsidRDefault="00D56C44" w:rsidP="005D0DF3">
                  <w:pPr>
                    <w:suppressAutoHyphens w:val="0"/>
                    <w:autoSpaceDN/>
                    <w:ind w:left="502"/>
                    <w:jc w:val="both"/>
                    <w:textAlignment w:val="auto"/>
                    <w:rPr>
                      <w:rFonts w:eastAsia="Calibri"/>
                      <w:kern w:val="0"/>
                      <w:lang w:eastAsia="en-US"/>
                    </w:rPr>
                  </w:pPr>
                  <w:r w:rsidRPr="007F69ED">
                    <w:rPr>
                      <w:rFonts w:eastAsia="Calibri"/>
                      <w:kern w:val="0"/>
                      <w:lang w:eastAsia="en-US"/>
                    </w:rPr>
                    <w:t>Секцією Науково-методичної ради</w:t>
                  </w:r>
                </w:p>
                <w:p w14:paraId="4FE2159F" w14:textId="77777777" w:rsidR="00D56C44" w:rsidRPr="007F69ED" w:rsidRDefault="00D56C44" w:rsidP="005D0DF3">
                  <w:pPr>
                    <w:suppressAutoHyphens w:val="0"/>
                    <w:autoSpaceDN/>
                    <w:ind w:left="502"/>
                    <w:jc w:val="both"/>
                    <w:textAlignment w:val="auto"/>
                    <w:rPr>
                      <w:rFonts w:eastAsia="Calibri"/>
                      <w:kern w:val="0"/>
                      <w:u w:val="single"/>
                      <w:lang w:eastAsia="en-US"/>
                    </w:rPr>
                  </w:pPr>
                  <w:r w:rsidRPr="007F69ED">
                    <w:rPr>
                      <w:rFonts w:eastAsia="Calibri"/>
                      <w:kern w:val="0"/>
                      <w:lang w:eastAsia="en-US"/>
                    </w:rPr>
                    <w:t>ХНУВС з юридичних дисциплін</w:t>
                  </w:r>
                </w:p>
                <w:p w14:paraId="2F6455DF" w14:textId="77777777" w:rsidR="00D56C44" w:rsidRPr="007F69ED" w:rsidRDefault="00D56C44" w:rsidP="005D0DF3">
                  <w:pPr>
                    <w:suppressAutoHyphens w:val="0"/>
                    <w:autoSpaceDN/>
                    <w:ind w:left="502"/>
                    <w:jc w:val="both"/>
                    <w:textAlignment w:val="auto"/>
                    <w:rPr>
                      <w:rFonts w:eastAsia="Calibri"/>
                      <w:kern w:val="0"/>
                      <w:lang w:eastAsia="en-US"/>
                    </w:rPr>
                  </w:pPr>
                  <w:r w:rsidRPr="007F69ED">
                    <w:rPr>
                      <w:rFonts w:eastAsia="Calibri"/>
                      <w:kern w:val="0"/>
                      <w:lang w:eastAsia="en-US"/>
                    </w:rPr>
                    <w:t>Протокол  від 26.08.22 № 8</w:t>
                  </w:r>
                </w:p>
                <w:p w14:paraId="373F0F13" w14:textId="77777777" w:rsidR="00D56C44" w:rsidRPr="007F69ED" w:rsidRDefault="00D56C44" w:rsidP="005D0DF3">
                  <w:pPr>
                    <w:suppressAutoHyphens w:val="0"/>
                    <w:autoSpaceDN/>
                    <w:ind w:left="502"/>
                    <w:jc w:val="both"/>
                    <w:textAlignment w:val="auto"/>
                    <w:rPr>
                      <w:rFonts w:eastAsia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4667" w:type="dxa"/>
                </w:tcPr>
                <w:p w14:paraId="09321530" w14:textId="77777777" w:rsidR="00D56C44" w:rsidRPr="007F69ED" w:rsidRDefault="00D56C44" w:rsidP="005D0DF3">
                  <w:pPr>
                    <w:suppressAutoHyphens w:val="0"/>
                    <w:autoSpaceDN/>
                    <w:ind w:left="502"/>
                    <w:jc w:val="both"/>
                    <w:textAlignment w:val="auto"/>
                    <w:rPr>
                      <w:rFonts w:eastAsia="Calibri"/>
                      <w:kern w:val="0"/>
                      <w:lang w:eastAsia="en-US"/>
                    </w:rPr>
                  </w:pPr>
                </w:p>
              </w:tc>
            </w:tr>
            <w:bookmarkEnd w:id="0"/>
          </w:tbl>
          <w:p w14:paraId="400A0B38" w14:textId="77777777" w:rsidR="00D56C44" w:rsidRPr="007F69ED" w:rsidRDefault="00D56C44" w:rsidP="005D0DF3">
            <w:pPr>
              <w:suppressAutoHyphens w:val="0"/>
              <w:autoSpaceDN/>
              <w:ind w:left="502"/>
              <w:textAlignment w:val="auto"/>
              <w:rPr>
                <w:rFonts w:eastAsia="Times New Roman"/>
                <w:kern w:val="0"/>
                <w:lang w:eastAsia="ru-RU"/>
              </w:rPr>
            </w:pPr>
          </w:p>
          <w:p w14:paraId="5C5D2B80" w14:textId="77777777" w:rsidR="00D56C44" w:rsidRPr="007F69ED" w:rsidRDefault="00D56C44" w:rsidP="005D0DF3">
            <w:pPr>
              <w:suppressAutoHyphens w:val="0"/>
              <w:autoSpaceDN/>
              <w:ind w:left="502"/>
              <w:jc w:val="both"/>
              <w:textAlignment w:val="auto"/>
              <w:rPr>
                <w:rFonts w:eastAsia="Calibri"/>
                <w:kern w:val="0"/>
                <w:lang w:eastAsia="en-US"/>
              </w:rPr>
            </w:pPr>
            <w:r w:rsidRPr="007F69ED">
              <w:rPr>
                <w:rFonts w:eastAsia="Calibri"/>
                <w:kern w:val="0"/>
                <w:lang w:eastAsia="en-US"/>
              </w:rPr>
              <w:t>Розглянуто на засіданні кафедри юридичних дисциплін Сумської філії Харківського національного університету внутрішніх справ (Протокол № 1 від 21.07.22)</w:t>
            </w:r>
          </w:p>
          <w:p w14:paraId="7D5AA443" w14:textId="77777777" w:rsidR="00D56C44" w:rsidRPr="007F69ED" w:rsidRDefault="00D56C44" w:rsidP="005D0DF3">
            <w:pPr>
              <w:pStyle w:val="a6"/>
              <w:spacing w:before="0" w:after="0"/>
              <w:ind w:left="1069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95CAB95" w14:textId="77777777" w:rsidR="00D56C44" w:rsidRPr="00947DDB" w:rsidRDefault="00D56C44" w:rsidP="005D0DF3">
            <w:pPr>
              <w:pStyle w:val="a6"/>
              <w:spacing w:before="0" w:after="0"/>
              <w:ind w:left="1069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32F35BE" w14:textId="77777777" w:rsidR="00D56C44" w:rsidRPr="00947DDB" w:rsidRDefault="00D56C44" w:rsidP="005D0DF3">
            <w:pPr>
              <w:pStyle w:val="a6"/>
              <w:spacing w:before="0" w:after="0"/>
              <w:ind w:left="1069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52D7FDC" w14:textId="77777777" w:rsidR="00D56C44" w:rsidRPr="00947DDB" w:rsidRDefault="00D56C44" w:rsidP="005D0DF3">
            <w:pPr>
              <w:pStyle w:val="a6"/>
              <w:spacing w:before="0" w:after="0"/>
              <w:ind w:left="1069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D8ED97E" w14:textId="77777777" w:rsidR="00D56C44" w:rsidRPr="00947DDB" w:rsidRDefault="00D56C44" w:rsidP="005D0DF3">
            <w:pPr>
              <w:pStyle w:val="a6"/>
              <w:spacing w:before="0" w:after="0"/>
              <w:ind w:left="502"/>
              <w:rPr>
                <w:lang w:val="uk-UA"/>
              </w:rPr>
            </w:pPr>
            <w:r w:rsidRPr="00947D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Розробник:</w:t>
            </w:r>
          </w:p>
          <w:p w14:paraId="3C3A5D96" w14:textId="77777777" w:rsidR="00D56C44" w:rsidRPr="00947DDB" w:rsidRDefault="00D56C44" w:rsidP="005D0DF3">
            <w:pPr>
              <w:pStyle w:val="Standard"/>
              <w:ind w:left="502"/>
              <w:jc w:val="both"/>
              <w:rPr>
                <w:i/>
                <w:iCs/>
                <w:lang w:val="uk-UA"/>
              </w:rPr>
            </w:pPr>
            <w:r w:rsidRPr="00947DDB">
              <w:rPr>
                <w:rFonts w:cs="Arial"/>
                <w:sz w:val="28"/>
                <w:szCs w:val="28"/>
                <w:lang w:val="uk-UA"/>
              </w:rPr>
              <w:t xml:space="preserve">1. </w:t>
            </w:r>
            <w:r w:rsidRPr="00947DDB">
              <w:rPr>
                <w:rFonts w:cs="Arial"/>
                <w:i/>
                <w:iCs/>
                <w:sz w:val="28"/>
                <w:szCs w:val="28"/>
                <w:lang w:val="uk-UA"/>
              </w:rPr>
              <w:t>Доцент кафедри юридичних дисциплін Сумської філії ХНУВС, кандидат юридичних наук , доцент Садикова Я.М.</w:t>
            </w:r>
          </w:p>
          <w:p w14:paraId="262520C8" w14:textId="77777777" w:rsidR="00D56C44" w:rsidRPr="00947DDB" w:rsidRDefault="00D56C44" w:rsidP="005D0DF3">
            <w:pPr>
              <w:pStyle w:val="a6"/>
              <w:spacing w:before="0" w:after="0"/>
              <w:ind w:left="50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79675199" w14:textId="77777777" w:rsidR="00D56C44" w:rsidRPr="00947DDB" w:rsidRDefault="00D56C44" w:rsidP="005D0DF3">
            <w:pPr>
              <w:pStyle w:val="a6"/>
              <w:spacing w:before="0" w:after="0"/>
              <w:ind w:left="50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0BB25C96" w14:textId="77777777" w:rsidR="00D56C44" w:rsidRPr="00947DDB" w:rsidRDefault="00D56C44" w:rsidP="005D0DF3">
            <w:pPr>
              <w:pStyle w:val="a6"/>
              <w:spacing w:before="0" w:after="0"/>
              <w:ind w:left="50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47D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Рецензенти:</w:t>
            </w:r>
          </w:p>
          <w:p w14:paraId="54969FA9" w14:textId="77777777" w:rsidR="00D56C44" w:rsidRPr="00947DDB" w:rsidRDefault="00D56C44" w:rsidP="005D0DF3">
            <w:pPr>
              <w:pStyle w:val="Standard"/>
              <w:ind w:left="502"/>
              <w:jc w:val="both"/>
              <w:rPr>
                <w:rFonts w:cs="Arial"/>
                <w:i/>
                <w:iCs/>
                <w:sz w:val="28"/>
                <w:szCs w:val="28"/>
                <w:lang w:val="uk-UA"/>
              </w:rPr>
            </w:pPr>
            <w:r w:rsidRPr="00947DDB">
              <w:rPr>
                <w:rFonts w:cs="Arial"/>
                <w:sz w:val="28"/>
                <w:szCs w:val="28"/>
                <w:lang w:val="uk-UA"/>
              </w:rPr>
              <w:t xml:space="preserve">1. </w:t>
            </w:r>
            <w:r w:rsidRPr="00947DDB">
              <w:rPr>
                <w:rFonts w:cs="Arial"/>
                <w:i/>
                <w:iCs/>
                <w:sz w:val="28"/>
                <w:szCs w:val="28"/>
                <w:lang w:val="uk-UA"/>
              </w:rPr>
              <w:t>Професор кафедри юридичних дисциплін Сумської філії ХНУВС, кандидат юридичних наук, доцент Горобець Н.О.</w:t>
            </w:r>
          </w:p>
          <w:p w14:paraId="317806F0" w14:textId="77777777" w:rsidR="00D56C44" w:rsidRPr="00947DDB" w:rsidRDefault="00D56C44" w:rsidP="005D0DF3">
            <w:pPr>
              <w:pStyle w:val="Standard"/>
              <w:ind w:left="502"/>
              <w:jc w:val="both"/>
              <w:rPr>
                <w:rFonts w:cs="Arial"/>
                <w:i/>
                <w:iCs/>
                <w:sz w:val="28"/>
                <w:szCs w:val="28"/>
                <w:lang w:val="uk-UA"/>
              </w:rPr>
            </w:pPr>
            <w:r w:rsidRPr="00947DDB">
              <w:rPr>
                <w:rFonts w:cs="Arial"/>
                <w:i/>
                <w:iCs/>
                <w:sz w:val="28"/>
                <w:szCs w:val="28"/>
                <w:lang w:val="uk-UA"/>
              </w:rPr>
              <w:t>2. Доцент кафедри правосуддя юридичного факультету  Сумського національного аграрного університету, кандидат юридичних наук, доцент Котвяковський Ю.О.</w:t>
            </w:r>
          </w:p>
          <w:p w14:paraId="64AEF848" w14:textId="77777777" w:rsidR="00D56C44" w:rsidRPr="00947DDB" w:rsidRDefault="00D56C44" w:rsidP="005D0DF3">
            <w:pPr>
              <w:pStyle w:val="a6"/>
              <w:spacing w:before="0"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39FABA36" w14:textId="77777777" w:rsidR="00D56C44" w:rsidRPr="00947DDB" w:rsidRDefault="00D56C44" w:rsidP="00D56C44">
      <w:pPr>
        <w:pStyle w:val="Standard"/>
        <w:ind w:right="-57" w:firstLine="709"/>
        <w:jc w:val="center"/>
        <w:rPr>
          <w:b/>
          <w:bCs/>
          <w:caps/>
          <w:sz w:val="26"/>
          <w:szCs w:val="26"/>
          <w:lang w:val="uk-UA"/>
        </w:rPr>
      </w:pPr>
    </w:p>
    <w:p w14:paraId="41E04692" w14:textId="77777777" w:rsidR="008B6E80" w:rsidRPr="003536B2" w:rsidRDefault="008B6E80" w:rsidP="009070D2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4001ADE" w14:textId="77777777" w:rsidR="008B6E80" w:rsidRPr="003536B2" w:rsidRDefault="008B6E80" w:rsidP="009070D2">
      <w:pPr>
        <w:pStyle w:val="a6"/>
        <w:pageBreakBefore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3138999" w14:textId="77777777" w:rsidR="008B6E80" w:rsidRPr="003536B2" w:rsidRDefault="00F16C6F" w:rsidP="00457BCF">
      <w:pPr>
        <w:pStyle w:val="Standard"/>
        <w:numPr>
          <w:ilvl w:val="0"/>
          <w:numId w:val="5"/>
        </w:numPr>
        <w:shd w:val="clear" w:color="auto" w:fill="FFFFFF"/>
        <w:jc w:val="center"/>
        <w:rPr>
          <w:lang w:val="uk-UA"/>
        </w:rPr>
      </w:pPr>
      <w:r w:rsidRPr="003536B2">
        <w:rPr>
          <w:b/>
          <w:bCs/>
          <w:iCs/>
          <w:color w:val="000000"/>
          <w:sz w:val="28"/>
          <w:szCs w:val="28"/>
          <w:lang w:val="uk-UA"/>
        </w:rPr>
        <w:t>Опис</w:t>
      </w:r>
      <w:r w:rsidR="009070D2" w:rsidRPr="003536B2"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3536B2">
        <w:rPr>
          <w:b/>
          <w:bCs/>
          <w:iCs/>
          <w:color w:val="000000"/>
          <w:sz w:val="28"/>
          <w:szCs w:val="28"/>
          <w:lang w:val="uk-UA"/>
        </w:rPr>
        <w:t>навчальної</w:t>
      </w:r>
      <w:r w:rsidR="009070D2" w:rsidRPr="003536B2"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3536B2">
        <w:rPr>
          <w:b/>
          <w:bCs/>
          <w:iCs/>
          <w:color w:val="000000"/>
          <w:sz w:val="28"/>
          <w:szCs w:val="28"/>
          <w:lang w:val="uk-UA"/>
        </w:rPr>
        <w:t>дисципліни</w:t>
      </w: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8"/>
        <w:gridCol w:w="1596"/>
        <w:gridCol w:w="1410"/>
        <w:gridCol w:w="3386"/>
      </w:tblGrid>
      <w:tr w:rsidR="008B6E80" w:rsidRPr="003536B2" w14:paraId="46C229CD" w14:textId="77777777" w:rsidTr="008B6E80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268FB" w14:textId="77777777" w:rsidR="008B6E80" w:rsidRPr="003536B2" w:rsidRDefault="00F16C6F" w:rsidP="009070D2">
            <w:pPr>
              <w:pStyle w:val="Standard"/>
              <w:snapToGrid w:val="0"/>
              <w:ind w:left="-85" w:right="-85"/>
              <w:jc w:val="both"/>
              <w:rPr>
                <w:rFonts w:cs="Times New Roman"/>
                <w:b/>
                <w:lang w:val="uk-UA"/>
              </w:rPr>
            </w:pPr>
            <w:r w:rsidRPr="003536B2">
              <w:rPr>
                <w:rFonts w:cs="Times New Roman"/>
                <w:b/>
                <w:lang w:val="uk-UA"/>
              </w:rPr>
              <w:t>Найменування</w:t>
            </w:r>
            <w:r w:rsidR="009070D2" w:rsidRPr="003536B2">
              <w:rPr>
                <w:rFonts w:cs="Times New Roman"/>
                <w:b/>
                <w:lang w:val="uk-UA"/>
              </w:rPr>
              <w:t xml:space="preserve"> </w:t>
            </w:r>
            <w:r w:rsidRPr="003536B2">
              <w:rPr>
                <w:rFonts w:cs="Times New Roman"/>
                <w:b/>
                <w:lang w:val="uk-UA"/>
              </w:rPr>
              <w:t>показників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23A13" w14:textId="77777777" w:rsidR="008B6E80" w:rsidRPr="003536B2" w:rsidRDefault="00F16C6F" w:rsidP="009070D2">
            <w:pPr>
              <w:pStyle w:val="Standard"/>
              <w:snapToGrid w:val="0"/>
              <w:ind w:left="-85" w:right="-85"/>
              <w:jc w:val="both"/>
              <w:rPr>
                <w:rFonts w:cs="Times New Roman"/>
                <w:b/>
                <w:lang w:val="uk-UA"/>
              </w:rPr>
            </w:pPr>
            <w:r w:rsidRPr="003536B2">
              <w:rPr>
                <w:rFonts w:cs="Times New Roman"/>
                <w:b/>
                <w:lang w:val="uk-UA"/>
              </w:rPr>
              <w:t>Шифри</w:t>
            </w:r>
            <w:r w:rsidR="009070D2" w:rsidRPr="003536B2">
              <w:rPr>
                <w:rFonts w:cs="Times New Roman"/>
                <w:b/>
                <w:lang w:val="uk-UA"/>
              </w:rPr>
              <w:t xml:space="preserve"> </w:t>
            </w:r>
            <w:r w:rsidRPr="003536B2">
              <w:rPr>
                <w:rFonts w:cs="Times New Roman"/>
                <w:b/>
                <w:lang w:val="uk-UA"/>
              </w:rPr>
              <w:t>та</w:t>
            </w:r>
            <w:r w:rsidR="009070D2" w:rsidRPr="003536B2">
              <w:rPr>
                <w:rFonts w:cs="Times New Roman"/>
                <w:b/>
                <w:lang w:val="uk-UA"/>
              </w:rPr>
              <w:t xml:space="preserve"> </w:t>
            </w:r>
            <w:r w:rsidRPr="003536B2">
              <w:rPr>
                <w:rFonts w:cs="Times New Roman"/>
                <w:b/>
                <w:lang w:val="uk-UA"/>
              </w:rPr>
              <w:t>назви</w:t>
            </w:r>
            <w:r w:rsidR="009070D2" w:rsidRPr="003536B2">
              <w:rPr>
                <w:rFonts w:cs="Times New Roman"/>
                <w:b/>
                <w:lang w:val="uk-UA"/>
              </w:rPr>
              <w:t xml:space="preserve"> </w:t>
            </w:r>
            <w:r w:rsidRPr="003536B2">
              <w:rPr>
                <w:rFonts w:cs="Times New Roman"/>
                <w:b/>
                <w:lang w:val="uk-UA"/>
              </w:rPr>
              <w:t>галузі</w:t>
            </w:r>
            <w:r w:rsidR="009070D2" w:rsidRPr="003536B2">
              <w:rPr>
                <w:rFonts w:cs="Times New Roman"/>
                <w:b/>
                <w:lang w:val="uk-UA"/>
              </w:rPr>
              <w:t xml:space="preserve"> </w:t>
            </w:r>
            <w:r w:rsidRPr="003536B2">
              <w:rPr>
                <w:rFonts w:cs="Times New Roman"/>
                <w:b/>
                <w:lang w:val="uk-UA"/>
              </w:rPr>
              <w:t>знань,</w:t>
            </w:r>
            <w:r w:rsidR="009070D2" w:rsidRPr="003536B2">
              <w:rPr>
                <w:rFonts w:cs="Times New Roman"/>
                <w:b/>
                <w:lang w:val="uk-UA"/>
              </w:rPr>
              <w:t xml:space="preserve"> </w:t>
            </w:r>
            <w:r w:rsidRPr="003536B2">
              <w:rPr>
                <w:rFonts w:cs="Times New Roman"/>
                <w:b/>
                <w:lang w:val="uk-UA"/>
              </w:rPr>
              <w:t>код</w:t>
            </w:r>
            <w:r w:rsidR="009070D2" w:rsidRPr="003536B2">
              <w:rPr>
                <w:rFonts w:cs="Times New Roman"/>
                <w:b/>
                <w:lang w:val="uk-UA"/>
              </w:rPr>
              <w:t xml:space="preserve"> </w:t>
            </w:r>
            <w:r w:rsidRPr="003536B2">
              <w:rPr>
                <w:rFonts w:cs="Times New Roman"/>
                <w:b/>
                <w:lang w:val="uk-UA"/>
              </w:rPr>
              <w:t>та</w:t>
            </w:r>
            <w:r w:rsidR="009070D2" w:rsidRPr="003536B2">
              <w:rPr>
                <w:rFonts w:cs="Times New Roman"/>
                <w:b/>
                <w:lang w:val="uk-UA"/>
              </w:rPr>
              <w:t xml:space="preserve"> </w:t>
            </w:r>
            <w:r w:rsidRPr="003536B2">
              <w:rPr>
                <w:rFonts w:cs="Times New Roman"/>
                <w:b/>
                <w:lang w:val="uk-UA"/>
              </w:rPr>
              <w:t>назва</w:t>
            </w:r>
            <w:r w:rsidR="009070D2" w:rsidRPr="003536B2">
              <w:rPr>
                <w:rFonts w:cs="Times New Roman"/>
                <w:b/>
                <w:lang w:val="uk-UA"/>
              </w:rPr>
              <w:t xml:space="preserve"> </w:t>
            </w:r>
            <w:r w:rsidRPr="003536B2">
              <w:rPr>
                <w:rFonts w:cs="Times New Roman"/>
                <w:b/>
                <w:lang w:val="uk-UA"/>
              </w:rPr>
              <w:t>спеціальності,</w:t>
            </w:r>
            <w:r w:rsidR="009070D2" w:rsidRPr="003536B2">
              <w:rPr>
                <w:rFonts w:cs="Times New Roman"/>
                <w:b/>
                <w:lang w:val="uk-UA"/>
              </w:rPr>
              <w:t xml:space="preserve"> </w:t>
            </w:r>
            <w:r w:rsidRPr="003536B2">
              <w:rPr>
                <w:rFonts w:cs="Times New Roman"/>
                <w:b/>
                <w:lang w:val="uk-UA"/>
              </w:rPr>
              <w:t>ступень</w:t>
            </w:r>
            <w:r w:rsidR="009070D2" w:rsidRPr="003536B2">
              <w:rPr>
                <w:rFonts w:cs="Times New Roman"/>
                <w:b/>
                <w:lang w:val="uk-UA"/>
              </w:rPr>
              <w:t xml:space="preserve"> </w:t>
            </w:r>
            <w:r w:rsidRPr="003536B2">
              <w:rPr>
                <w:rFonts w:cs="Times New Roman"/>
                <w:b/>
                <w:lang w:val="uk-UA"/>
              </w:rPr>
              <w:t>вищої</w:t>
            </w:r>
            <w:r w:rsidR="009070D2" w:rsidRPr="003536B2">
              <w:rPr>
                <w:rFonts w:cs="Times New Roman"/>
                <w:b/>
                <w:lang w:val="uk-UA"/>
              </w:rPr>
              <w:t xml:space="preserve"> </w:t>
            </w:r>
            <w:r w:rsidRPr="003536B2">
              <w:rPr>
                <w:rFonts w:cs="Times New Roman"/>
                <w:b/>
                <w:lang w:val="uk-UA"/>
              </w:rPr>
              <w:t>освіти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AE364" w14:textId="77777777" w:rsidR="008B6E80" w:rsidRPr="003536B2" w:rsidRDefault="00F16C6F" w:rsidP="009070D2">
            <w:pPr>
              <w:pStyle w:val="Standard"/>
              <w:snapToGrid w:val="0"/>
              <w:ind w:left="-85" w:right="-85"/>
              <w:jc w:val="both"/>
              <w:rPr>
                <w:rFonts w:cs="Times New Roman"/>
                <w:b/>
                <w:lang w:val="uk-UA"/>
              </w:rPr>
            </w:pPr>
            <w:r w:rsidRPr="003536B2">
              <w:rPr>
                <w:rFonts w:cs="Times New Roman"/>
                <w:b/>
                <w:lang w:val="uk-UA"/>
              </w:rPr>
              <w:t>Характеристика</w:t>
            </w:r>
            <w:r w:rsidR="009070D2" w:rsidRPr="003536B2">
              <w:rPr>
                <w:rFonts w:cs="Times New Roman"/>
                <w:b/>
                <w:lang w:val="uk-UA"/>
              </w:rPr>
              <w:t xml:space="preserve"> </w:t>
            </w:r>
            <w:r w:rsidRPr="003536B2">
              <w:rPr>
                <w:rFonts w:cs="Times New Roman"/>
                <w:b/>
                <w:lang w:val="uk-UA"/>
              </w:rPr>
              <w:t>навчальної</w:t>
            </w:r>
            <w:r w:rsidR="009070D2" w:rsidRPr="003536B2">
              <w:rPr>
                <w:rFonts w:cs="Times New Roman"/>
                <w:b/>
                <w:lang w:val="uk-UA"/>
              </w:rPr>
              <w:t xml:space="preserve"> </w:t>
            </w:r>
            <w:r w:rsidRPr="003536B2">
              <w:rPr>
                <w:rFonts w:cs="Times New Roman"/>
                <w:b/>
                <w:lang w:val="uk-UA"/>
              </w:rPr>
              <w:t>дисципліни</w:t>
            </w:r>
          </w:p>
        </w:tc>
      </w:tr>
      <w:tr w:rsidR="008B6E80" w:rsidRPr="003536B2" w14:paraId="1D1192C5" w14:textId="77777777" w:rsidTr="008B6E80">
        <w:trPr>
          <w:trHeight w:val="1265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7956" w14:textId="77777777" w:rsidR="008B6E80" w:rsidRPr="003536B2" w:rsidRDefault="00F16C6F" w:rsidP="009070D2">
            <w:pPr>
              <w:pStyle w:val="Standard"/>
              <w:snapToGrid w:val="0"/>
              <w:spacing w:before="12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Кількість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кредитів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ЕСТS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–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4</w:t>
            </w:r>
          </w:p>
          <w:p w14:paraId="6F9DA63D" w14:textId="77777777" w:rsidR="008B6E80" w:rsidRPr="003536B2" w:rsidRDefault="00F16C6F" w:rsidP="009070D2">
            <w:pPr>
              <w:pStyle w:val="Standard"/>
              <w:spacing w:before="12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Загальна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кількість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годин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–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120</w:t>
            </w:r>
          </w:p>
          <w:p w14:paraId="0DFF75BD" w14:textId="77777777" w:rsidR="008B6E80" w:rsidRPr="003536B2" w:rsidRDefault="00F16C6F" w:rsidP="009070D2">
            <w:pPr>
              <w:pStyle w:val="Standard"/>
              <w:spacing w:before="12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Кількість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тем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-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10</w:t>
            </w:r>
          </w:p>
          <w:p w14:paraId="1C5485A4" w14:textId="77777777" w:rsidR="008B6E80" w:rsidRPr="003536B2" w:rsidRDefault="008B6E80" w:rsidP="009070D2">
            <w:pPr>
              <w:pStyle w:val="Standard"/>
              <w:ind w:left="-85" w:right="-85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9DF8" w14:textId="77777777" w:rsidR="008B6E80" w:rsidRPr="003536B2" w:rsidRDefault="00F16C6F" w:rsidP="009070D2">
            <w:pPr>
              <w:pStyle w:val="Standard"/>
              <w:snapToGrid w:val="0"/>
              <w:ind w:left="-85" w:right="-85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262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(Правоохоронна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діяльність)</w:t>
            </w:r>
          </w:p>
          <w:p w14:paraId="6094388A" w14:textId="77777777" w:rsidR="008B6E80" w:rsidRPr="003536B2" w:rsidRDefault="00F16C6F" w:rsidP="009070D2">
            <w:pPr>
              <w:pStyle w:val="Standard"/>
              <w:ind w:left="-85" w:right="-85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(правоохоронна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діяльність)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9F34E" w14:textId="17544E4B" w:rsidR="008B6E80" w:rsidRPr="003536B2" w:rsidRDefault="00F16C6F" w:rsidP="009070D2">
            <w:pPr>
              <w:pStyle w:val="Standard"/>
              <w:snapToGrid w:val="0"/>
              <w:ind w:left="-85" w:right="-85"/>
              <w:jc w:val="both"/>
              <w:rPr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Навчальний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курс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="00D56C44">
              <w:rPr>
                <w:rFonts w:cs="Times New Roman"/>
                <w:lang w:val="uk-UA"/>
              </w:rPr>
              <w:t>3</w:t>
            </w:r>
            <w:r w:rsidR="009070D2" w:rsidRPr="003536B2">
              <w:rPr>
                <w:rFonts w:cs="Times New Roman"/>
                <w:u w:val="single"/>
                <w:lang w:val="uk-UA"/>
              </w:rPr>
              <w:t xml:space="preserve"> </w:t>
            </w:r>
            <w:r w:rsidR="00D56C44">
              <w:rPr>
                <w:rFonts w:cs="Times New Roman"/>
                <w:u w:val="single"/>
                <w:lang w:val="uk-UA"/>
              </w:rPr>
              <w:t>(3</w:t>
            </w:r>
            <w:r w:rsidRPr="003536B2">
              <w:rPr>
                <w:rFonts w:cs="Times New Roman"/>
                <w:u w:val="single"/>
                <w:lang w:val="uk-UA"/>
              </w:rPr>
              <w:t>)</w:t>
            </w:r>
          </w:p>
          <w:p w14:paraId="7D07C3C2" w14:textId="77777777" w:rsidR="008B6E80" w:rsidRPr="003536B2" w:rsidRDefault="009070D2" w:rsidP="009070D2">
            <w:pPr>
              <w:pStyle w:val="Standard"/>
              <w:ind w:left="-85" w:right="-85"/>
              <w:jc w:val="both"/>
              <w:rPr>
                <w:rFonts w:cs="Times New Roman"/>
                <w:sz w:val="14"/>
                <w:szCs w:val="14"/>
                <w:lang w:val="uk-UA"/>
              </w:rPr>
            </w:pPr>
            <w:r w:rsidRPr="003536B2">
              <w:rPr>
                <w:rFonts w:cs="Times New Roman"/>
                <w:sz w:val="14"/>
                <w:szCs w:val="14"/>
                <w:lang w:val="uk-UA"/>
              </w:rPr>
              <w:t xml:space="preserve">       </w:t>
            </w:r>
            <w:r w:rsidR="00F16C6F" w:rsidRPr="003536B2">
              <w:rPr>
                <w:rFonts w:cs="Times New Roman"/>
                <w:sz w:val="14"/>
                <w:szCs w:val="14"/>
                <w:lang w:val="uk-UA"/>
              </w:rPr>
              <w:t>(номер)</w:t>
            </w:r>
          </w:p>
          <w:p w14:paraId="2DEDF42C" w14:textId="7B26F063" w:rsidR="008B6E80" w:rsidRPr="003536B2" w:rsidRDefault="00F16C6F" w:rsidP="009070D2">
            <w:pPr>
              <w:pStyle w:val="Standard"/>
              <w:ind w:left="-85" w:right="-85"/>
              <w:jc w:val="both"/>
              <w:rPr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Семестр</w:t>
            </w:r>
            <w:r w:rsidR="009070D2" w:rsidRPr="003536B2">
              <w:rPr>
                <w:rFonts w:cs="Times New Roman"/>
                <w:lang w:val="uk-UA"/>
              </w:rPr>
              <w:t xml:space="preserve">  </w:t>
            </w:r>
            <w:r w:rsidR="00D56C44">
              <w:rPr>
                <w:rFonts w:cs="Times New Roman"/>
                <w:u w:val="single"/>
                <w:lang w:val="uk-UA"/>
              </w:rPr>
              <w:t>5</w:t>
            </w:r>
            <w:r w:rsidRPr="003536B2">
              <w:rPr>
                <w:rFonts w:cs="Times New Roman"/>
                <w:u w:val="single"/>
                <w:lang w:val="uk-UA"/>
              </w:rPr>
              <w:t>(</w:t>
            </w:r>
            <w:r w:rsidR="00D56C44">
              <w:rPr>
                <w:rFonts w:cs="Times New Roman"/>
                <w:u w:val="single"/>
                <w:lang w:val="uk-UA"/>
              </w:rPr>
              <w:t>5</w:t>
            </w:r>
            <w:r w:rsidRPr="003536B2">
              <w:rPr>
                <w:rFonts w:cs="Times New Roman"/>
                <w:u w:val="single"/>
                <w:lang w:val="uk-UA"/>
              </w:rPr>
              <w:t>)</w:t>
            </w:r>
          </w:p>
          <w:p w14:paraId="1CBCF7DB" w14:textId="77777777" w:rsidR="008B6E80" w:rsidRPr="003536B2" w:rsidRDefault="009070D2" w:rsidP="009070D2">
            <w:pPr>
              <w:pStyle w:val="Standard"/>
              <w:ind w:left="-85" w:right="-85"/>
              <w:jc w:val="both"/>
              <w:rPr>
                <w:rFonts w:cs="Times New Roman"/>
                <w:sz w:val="14"/>
                <w:szCs w:val="14"/>
                <w:lang w:val="uk-UA"/>
              </w:rPr>
            </w:pPr>
            <w:r w:rsidRPr="003536B2">
              <w:rPr>
                <w:rFonts w:cs="Times New Roman"/>
                <w:sz w:val="14"/>
                <w:szCs w:val="14"/>
                <w:lang w:val="uk-UA"/>
              </w:rPr>
              <w:t xml:space="preserve">      </w:t>
            </w:r>
            <w:r w:rsidR="00F16C6F" w:rsidRPr="003536B2">
              <w:rPr>
                <w:rFonts w:cs="Times New Roman"/>
                <w:sz w:val="14"/>
                <w:szCs w:val="14"/>
                <w:lang w:val="uk-UA"/>
              </w:rPr>
              <w:t>(номер)</w:t>
            </w:r>
          </w:p>
          <w:p w14:paraId="187D450F" w14:textId="77777777" w:rsidR="008B6E80" w:rsidRPr="003536B2" w:rsidRDefault="008B6E80" w:rsidP="009070D2">
            <w:pPr>
              <w:pStyle w:val="Standard"/>
              <w:ind w:left="-85" w:right="-85"/>
              <w:jc w:val="both"/>
              <w:rPr>
                <w:rFonts w:cs="Times New Roman"/>
                <w:sz w:val="14"/>
                <w:szCs w:val="14"/>
                <w:lang w:val="uk-UA"/>
              </w:rPr>
            </w:pPr>
          </w:p>
          <w:p w14:paraId="18CF0247" w14:textId="77777777" w:rsidR="008B6E80" w:rsidRPr="003536B2" w:rsidRDefault="00F16C6F" w:rsidP="009070D2">
            <w:pPr>
              <w:pStyle w:val="Standard"/>
              <w:ind w:right="-85"/>
              <w:jc w:val="both"/>
              <w:rPr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Види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контрою: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u w:val="single"/>
                <w:lang w:val="uk-UA"/>
              </w:rPr>
              <w:t>залік</w:t>
            </w:r>
          </w:p>
          <w:p w14:paraId="58972F9D" w14:textId="77777777" w:rsidR="008B6E80" w:rsidRPr="003536B2" w:rsidRDefault="009070D2" w:rsidP="009070D2">
            <w:pPr>
              <w:pStyle w:val="Standard"/>
              <w:ind w:right="-85"/>
              <w:jc w:val="both"/>
              <w:rPr>
                <w:lang w:val="uk-UA"/>
              </w:rPr>
            </w:pPr>
            <w:r w:rsidRPr="003536B2">
              <w:rPr>
                <w:rFonts w:cs="Times New Roman"/>
                <w:lang w:val="uk-UA"/>
              </w:rPr>
              <w:t xml:space="preserve">    </w:t>
            </w:r>
            <w:r w:rsidR="00F16C6F" w:rsidRPr="003536B2">
              <w:rPr>
                <w:rFonts w:cs="Times New Roman"/>
                <w:sz w:val="16"/>
                <w:szCs w:val="16"/>
                <w:lang w:val="uk-UA"/>
              </w:rPr>
              <w:t>(екзамен,</w:t>
            </w:r>
            <w:r w:rsidRPr="003536B2">
              <w:rPr>
                <w:rFonts w:cs="Times New Roman"/>
                <w:sz w:val="16"/>
                <w:szCs w:val="16"/>
                <w:lang w:val="uk-UA"/>
              </w:rPr>
              <w:t xml:space="preserve"> </w:t>
            </w:r>
            <w:r w:rsidR="00F16C6F" w:rsidRPr="003536B2">
              <w:rPr>
                <w:rFonts w:cs="Times New Roman"/>
                <w:sz w:val="16"/>
                <w:szCs w:val="16"/>
                <w:lang w:val="uk-UA"/>
              </w:rPr>
              <w:t>залік)</w:t>
            </w:r>
          </w:p>
          <w:p w14:paraId="3B0A815D" w14:textId="77777777" w:rsidR="008B6E80" w:rsidRPr="003536B2" w:rsidRDefault="008B6E80" w:rsidP="009070D2">
            <w:pPr>
              <w:pStyle w:val="Standard"/>
              <w:ind w:left="-85" w:right="-85"/>
              <w:jc w:val="both"/>
              <w:rPr>
                <w:rFonts w:cs="Times New Roman"/>
                <w:lang w:val="uk-UA"/>
              </w:rPr>
            </w:pPr>
          </w:p>
        </w:tc>
      </w:tr>
      <w:tr w:rsidR="008B6E80" w:rsidRPr="003536B2" w14:paraId="1D9376FF" w14:textId="77777777" w:rsidTr="008B6E80">
        <w:trPr>
          <w:trHeight w:val="467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5C11" w14:textId="77777777" w:rsidR="008B6E80" w:rsidRPr="003536B2" w:rsidRDefault="00F16C6F" w:rsidP="009070D2">
            <w:pPr>
              <w:pStyle w:val="Standard"/>
              <w:snapToGrid w:val="0"/>
              <w:ind w:left="-85" w:right="-85"/>
              <w:jc w:val="both"/>
              <w:rPr>
                <w:lang w:val="uk-UA"/>
              </w:rPr>
            </w:pPr>
            <w:r w:rsidRPr="003536B2">
              <w:rPr>
                <w:rFonts w:cs="Times New Roman"/>
                <w:b/>
                <w:lang w:val="uk-UA"/>
              </w:rPr>
              <w:t>Розподіл</w:t>
            </w:r>
            <w:r w:rsidR="009070D2" w:rsidRPr="003536B2">
              <w:rPr>
                <w:rFonts w:cs="Times New Roman"/>
                <w:b/>
                <w:lang w:val="uk-UA"/>
              </w:rPr>
              <w:t xml:space="preserve"> </w:t>
            </w:r>
            <w:r w:rsidRPr="003536B2">
              <w:rPr>
                <w:rFonts w:cs="Times New Roman"/>
                <w:b/>
                <w:lang w:val="uk-UA"/>
              </w:rPr>
              <w:t>навчальної</w:t>
            </w:r>
            <w:r w:rsidR="009070D2" w:rsidRPr="003536B2">
              <w:rPr>
                <w:rFonts w:cs="Times New Roman"/>
                <w:b/>
                <w:lang w:val="uk-UA"/>
              </w:rPr>
              <w:t xml:space="preserve"> </w:t>
            </w:r>
            <w:r w:rsidRPr="003536B2">
              <w:rPr>
                <w:rFonts w:cs="Times New Roman"/>
                <w:b/>
                <w:lang w:val="uk-UA"/>
              </w:rPr>
              <w:t>дисципліни</w:t>
            </w:r>
            <w:r w:rsidR="009070D2" w:rsidRPr="003536B2">
              <w:rPr>
                <w:rFonts w:cs="Times New Roman"/>
                <w:b/>
                <w:lang w:val="uk-UA"/>
              </w:rPr>
              <w:t xml:space="preserve"> </w:t>
            </w:r>
            <w:r w:rsidRPr="003536B2">
              <w:rPr>
                <w:rFonts w:cs="Times New Roman"/>
                <w:b/>
                <w:lang w:val="uk-UA"/>
              </w:rPr>
              <w:t>за</w:t>
            </w:r>
            <w:r w:rsidR="009070D2" w:rsidRPr="003536B2">
              <w:rPr>
                <w:rFonts w:cs="Times New Roman"/>
                <w:b/>
                <w:lang w:val="uk-UA"/>
              </w:rPr>
              <w:t xml:space="preserve"> </w:t>
            </w:r>
            <w:r w:rsidRPr="003536B2">
              <w:rPr>
                <w:rFonts w:cs="Times New Roman"/>
                <w:b/>
                <w:lang w:val="uk-UA"/>
              </w:rPr>
              <w:t>видами</w:t>
            </w:r>
            <w:r w:rsidR="009070D2" w:rsidRPr="003536B2">
              <w:rPr>
                <w:rFonts w:cs="Times New Roman"/>
                <w:b/>
                <w:lang w:val="uk-UA"/>
              </w:rPr>
              <w:t xml:space="preserve"> </w:t>
            </w:r>
            <w:r w:rsidRPr="003536B2">
              <w:rPr>
                <w:rFonts w:cs="Times New Roman"/>
                <w:b/>
                <w:lang w:val="uk-UA"/>
              </w:rPr>
              <w:t>занять</w:t>
            </w:r>
            <w:r w:rsidRPr="003536B2">
              <w:rPr>
                <w:rFonts w:cs="Times New Roman"/>
                <w:lang w:val="uk-UA"/>
              </w:rPr>
              <w:t>:</w:t>
            </w:r>
          </w:p>
          <w:p w14:paraId="7B30E378" w14:textId="77777777" w:rsidR="008B6E80" w:rsidRPr="003536B2" w:rsidRDefault="008B6E80" w:rsidP="009070D2">
            <w:pPr>
              <w:pStyle w:val="Standard"/>
              <w:ind w:left="-85" w:right="-85"/>
              <w:jc w:val="both"/>
              <w:rPr>
                <w:rFonts w:cs="Times New Roman"/>
                <w:lang w:val="uk-UA"/>
              </w:rPr>
            </w:pPr>
          </w:p>
        </w:tc>
      </w:tr>
      <w:tr w:rsidR="008B6E80" w:rsidRPr="003536B2" w14:paraId="4FC31691" w14:textId="77777777" w:rsidTr="008B6E80">
        <w:trPr>
          <w:trHeight w:val="4566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8C69D" w14:textId="77777777" w:rsidR="008B6E80" w:rsidRPr="003536B2" w:rsidRDefault="00F16C6F" w:rsidP="009070D2">
            <w:pPr>
              <w:pStyle w:val="Standard"/>
              <w:snapToGrid w:val="0"/>
              <w:ind w:left="-85" w:right="-85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денна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форма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навчання</w:t>
            </w:r>
          </w:p>
          <w:p w14:paraId="2BF854CC" w14:textId="77777777" w:rsidR="008B6E80" w:rsidRPr="003536B2" w:rsidRDefault="008B6E80" w:rsidP="009070D2">
            <w:pPr>
              <w:pStyle w:val="Standard"/>
              <w:ind w:left="-85" w:right="-85"/>
              <w:jc w:val="both"/>
              <w:rPr>
                <w:rFonts w:cs="Times New Roman"/>
                <w:lang w:val="uk-UA"/>
              </w:rPr>
            </w:pPr>
          </w:p>
          <w:p w14:paraId="70D9CED4" w14:textId="77777777" w:rsidR="008B6E80" w:rsidRPr="003536B2" w:rsidRDefault="00F16C6F" w:rsidP="009070D2">
            <w:pPr>
              <w:pStyle w:val="Standard"/>
              <w:ind w:left="-85" w:right="-85"/>
              <w:jc w:val="both"/>
              <w:rPr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Лекції</w:t>
            </w:r>
            <w:r w:rsidR="009070D2" w:rsidRPr="003536B2">
              <w:rPr>
                <w:rFonts w:cs="Times New Roman"/>
                <w:lang w:val="uk-UA"/>
              </w:rPr>
              <w:t xml:space="preserve">    </w:t>
            </w:r>
            <w:r w:rsidRPr="003536B2">
              <w:rPr>
                <w:rFonts w:cs="Times New Roman"/>
                <w:u w:val="single"/>
                <w:lang w:val="uk-UA"/>
              </w:rPr>
              <w:t>24</w:t>
            </w:r>
          </w:p>
          <w:p w14:paraId="6EE0881C" w14:textId="77777777" w:rsidR="008B6E80" w:rsidRPr="003536B2" w:rsidRDefault="009070D2" w:rsidP="009070D2">
            <w:pPr>
              <w:pStyle w:val="Standard"/>
              <w:ind w:left="-85" w:right="-85"/>
              <w:jc w:val="both"/>
              <w:rPr>
                <w:rFonts w:cs="Times New Roman"/>
                <w:sz w:val="14"/>
                <w:szCs w:val="14"/>
                <w:lang w:val="uk-UA"/>
              </w:rPr>
            </w:pPr>
            <w:r w:rsidRPr="003536B2">
              <w:rPr>
                <w:rFonts w:cs="Times New Roman"/>
                <w:sz w:val="14"/>
                <w:szCs w:val="14"/>
                <w:lang w:val="uk-UA"/>
              </w:rPr>
              <w:t xml:space="preserve">         </w:t>
            </w:r>
            <w:r w:rsidR="00F16C6F" w:rsidRPr="003536B2">
              <w:rPr>
                <w:rFonts w:cs="Times New Roman"/>
                <w:sz w:val="14"/>
                <w:szCs w:val="14"/>
                <w:lang w:val="uk-UA"/>
              </w:rPr>
              <w:t>(години)</w:t>
            </w:r>
          </w:p>
          <w:p w14:paraId="36D285FF" w14:textId="77777777" w:rsidR="008B6E80" w:rsidRPr="003536B2" w:rsidRDefault="00F16C6F" w:rsidP="009070D2">
            <w:pPr>
              <w:pStyle w:val="Standard"/>
              <w:ind w:left="-85" w:right="-85"/>
              <w:jc w:val="both"/>
              <w:rPr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Практичні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заняття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–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u w:val="single"/>
                <w:lang w:val="uk-UA"/>
              </w:rPr>
              <w:t>26</w:t>
            </w:r>
          </w:p>
          <w:p w14:paraId="456B49CC" w14:textId="77777777" w:rsidR="008B6E80" w:rsidRPr="003536B2" w:rsidRDefault="009070D2" w:rsidP="009070D2">
            <w:pPr>
              <w:pStyle w:val="Standard"/>
              <w:ind w:left="-85" w:right="-85"/>
              <w:jc w:val="both"/>
              <w:rPr>
                <w:rFonts w:cs="Times New Roman"/>
                <w:sz w:val="14"/>
                <w:szCs w:val="14"/>
                <w:lang w:val="uk-UA"/>
              </w:rPr>
            </w:pPr>
            <w:r w:rsidRPr="003536B2">
              <w:rPr>
                <w:rFonts w:cs="Times New Roman"/>
                <w:sz w:val="14"/>
                <w:szCs w:val="14"/>
                <w:lang w:val="uk-UA"/>
              </w:rPr>
              <w:t xml:space="preserve">         </w:t>
            </w:r>
            <w:r w:rsidR="00F16C6F" w:rsidRPr="003536B2">
              <w:rPr>
                <w:rFonts w:cs="Times New Roman"/>
                <w:sz w:val="14"/>
                <w:szCs w:val="14"/>
                <w:lang w:val="uk-UA"/>
              </w:rPr>
              <w:t>(години)</w:t>
            </w:r>
          </w:p>
          <w:p w14:paraId="3FFAFFDC" w14:textId="77777777" w:rsidR="008B6E80" w:rsidRPr="003536B2" w:rsidRDefault="00F16C6F" w:rsidP="009070D2">
            <w:pPr>
              <w:pStyle w:val="Standard"/>
              <w:ind w:left="-85" w:right="-85"/>
              <w:jc w:val="both"/>
              <w:rPr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Самостійна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робота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–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u w:val="single"/>
                <w:lang w:val="uk-UA"/>
              </w:rPr>
              <w:t>70</w:t>
            </w:r>
          </w:p>
          <w:p w14:paraId="1B367237" w14:textId="77777777" w:rsidR="008B6E80" w:rsidRPr="003536B2" w:rsidRDefault="008B6E80" w:rsidP="009070D2">
            <w:pPr>
              <w:pStyle w:val="Standard"/>
              <w:ind w:left="-85" w:right="-85"/>
              <w:jc w:val="both"/>
              <w:rPr>
                <w:rFonts w:cs="Times New Roman"/>
                <w:sz w:val="14"/>
                <w:szCs w:val="14"/>
                <w:lang w:val="uk-UA"/>
              </w:rPr>
            </w:pPr>
          </w:p>
          <w:p w14:paraId="12C872E9" w14:textId="77777777" w:rsidR="008B6E80" w:rsidRPr="003536B2" w:rsidRDefault="008B6E80" w:rsidP="009070D2">
            <w:pPr>
              <w:pStyle w:val="Standard"/>
              <w:ind w:left="-85" w:right="-85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20B3" w14:textId="77777777" w:rsidR="008B6E80" w:rsidRPr="003536B2" w:rsidRDefault="009070D2" w:rsidP="009070D2">
            <w:pPr>
              <w:pStyle w:val="Standard"/>
              <w:snapToGrid w:val="0"/>
              <w:ind w:right="-85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 xml:space="preserve"> </w:t>
            </w:r>
            <w:r w:rsidR="00F16C6F" w:rsidRPr="003536B2">
              <w:rPr>
                <w:rFonts w:cs="Times New Roman"/>
                <w:lang w:val="uk-UA"/>
              </w:rPr>
              <w:t>заочна</w:t>
            </w:r>
            <w:r w:rsidRPr="003536B2">
              <w:rPr>
                <w:rFonts w:cs="Times New Roman"/>
                <w:lang w:val="uk-UA"/>
              </w:rPr>
              <w:t xml:space="preserve"> </w:t>
            </w:r>
            <w:r w:rsidR="00F16C6F" w:rsidRPr="003536B2">
              <w:rPr>
                <w:rFonts w:cs="Times New Roman"/>
                <w:lang w:val="uk-UA"/>
              </w:rPr>
              <w:t>форма</w:t>
            </w:r>
            <w:r w:rsidRPr="003536B2">
              <w:rPr>
                <w:rFonts w:cs="Times New Roman"/>
                <w:lang w:val="uk-UA"/>
              </w:rPr>
              <w:t xml:space="preserve"> </w:t>
            </w:r>
            <w:r w:rsidR="00F16C6F" w:rsidRPr="003536B2">
              <w:rPr>
                <w:rFonts w:cs="Times New Roman"/>
                <w:lang w:val="uk-UA"/>
              </w:rPr>
              <w:t>навчання</w:t>
            </w:r>
          </w:p>
          <w:p w14:paraId="5A0C3483" w14:textId="77777777" w:rsidR="008B6E80" w:rsidRPr="003536B2" w:rsidRDefault="008B6E80" w:rsidP="009070D2">
            <w:pPr>
              <w:pStyle w:val="Standard"/>
              <w:ind w:left="-85" w:right="-85"/>
              <w:jc w:val="both"/>
              <w:rPr>
                <w:rFonts w:cs="Times New Roman"/>
                <w:lang w:val="uk-UA"/>
              </w:rPr>
            </w:pPr>
          </w:p>
          <w:p w14:paraId="21477C5A" w14:textId="77777777" w:rsidR="008B6E80" w:rsidRPr="003536B2" w:rsidRDefault="00F16C6F" w:rsidP="009070D2">
            <w:pPr>
              <w:pStyle w:val="Standard"/>
              <w:ind w:left="-85" w:right="-85"/>
              <w:jc w:val="both"/>
              <w:rPr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Лекції</w:t>
            </w:r>
            <w:r w:rsidR="009070D2" w:rsidRPr="003536B2">
              <w:rPr>
                <w:rFonts w:cs="Times New Roman"/>
                <w:lang w:val="uk-UA"/>
              </w:rPr>
              <w:t xml:space="preserve">    </w:t>
            </w:r>
            <w:r w:rsidRPr="003536B2">
              <w:rPr>
                <w:rFonts w:cs="Times New Roman"/>
                <w:lang w:val="uk-UA"/>
              </w:rPr>
              <w:t>–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u w:val="single"/>
                <w:lang w:val="uk-UA"/>
              </w:rPr>
              <w:t>6</w:t>
            </w:r>
            <w:r w:rsidRPr="003536B2">
              <w:rPr>
                <w:rFonts w:cs="Times New Roman"/>
                <w:lang w:val="uk-UA"/>
              </w:rPr>
              <w:t>;</w:t>
            </w:r>
          </w:p>
          <w:p w14:paraId="4E7A5EB6" w14:textId="77777777" w:rsidR="008B6E80" w:rsidRPr="003536B2" w:rsidRDefault="009070D2" w:rsidP="009070D2">
            <w:pPr>
              <w:pStyle w:val="Standard"/>
              <w:ind w:left="-85" w:right="-85"/>
              <w:jc w:val="both"/>
              <w:rPr>
                <w:rFonts w:cs="Times New Roman"/>
                <w:sz w:val="14"/>
                <w:szCs w:val="14"/>
                <w:lang w:val="uk-UA"/>
              </w:rPr>
            </w:pPr>
            <w:r w:rsidRPr="003536B2">
              <w:rPr>
                <w:rFonts w:cs="Times New Roman"/>
                <w:sz w:val="14"/>
                <w:szCs w:val="14"/>
                <w:lang w:val="uk-UA"/>
              </w:rPr>
              <w:t xml:space="preserve">         </w:t>
            </w:r>
            <w:r w:rsidR="00F16C6F" w:rsidRPr="003536B2">
              <w:rPr>
                <w:rFonts w:cs="Times New Roman"/>
                <w:sz w:val="14"/>
                <w:szCs w:val="14"/>
                <w:lang w:val="uk-UA"/>
              </w:rPr>
              <w:t>(години)</w:t>
            </w:r>
          </w:p>
          <w:p w14:paraId="47905A09" w14:textId="73A29D33" w:rsidR="008B6E80" w:rsidRPr="003536B2" w:rsidRDefault="00F16C6F" w:rsidP="009070D2">
            <w:pPr>
              <w:pStyle w:val="Standard"/>
              <w:ind w:left="-85" w:right="-85"/>
              <w:jc w:val="both"/>
              <w:rPr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Практичні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заняття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–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="00D56C44">
              <w:rPr>
                <w:rFonts w:cs="Times New Roman"/>
                <w:lang w:val="uk-UA"/>
              </w:rPr>
              <w:t>4</w:t>
            </w:r>
            <w:r w:rsidRPr="003536B2">
              <w:rPr>
                <w:rFonts w:cs="Times New Roman"/>
                <w:lang w:val="uk-UA"/>
              </w:rPr>
              <w:t>;</w:t>
            </w:r>
          </w:p>
          <w:p w14:paraId="07DAF705" w14:textId="77777777" w:rsidR="008B6E80" w:rsidRPr="003536B2" w:rsidRDefault="009070D2" w:rsidP="009070D2">
            <w:pPr>
              <w:pStyle w:val="Standard"/>
              <w:ind w:left="-85" w:right="-85"/>
              <w:jc w:val="both"/>
              <w:rPr>
                <w:rFonts w:cs="Times New Roman"/>
                <w:sz w:val="14"/>
                <w:szCs w:val="14"/>
                <w:lang w:val="uk-UA"/>
              </w:rPr>
            </w:pPr>
            <w:r w:rsidRPr="003536B2">
              <w:rPr>
                <w:rFonts w:cs="Times New Roman"/>
                <w:sz w:val="14"/>
                <w:szCs w:val="14"/>
                <w:lang w:val="uk-UA"/>
              </w:rPr>
              <w:t xml:space="preserve">         </w:t>
            </w:r>
            <w:r w:rsidR="00F16C6F" w:rsidRPr="003536B2">
              <w:rPr>
                <w:rFonts w:cs="Times New Roman"/>
                <w:sz w:val="14"/>
                <w:szCs w:val="14"/>
                <w:lang w:val="uk-UA"/>
              </w:rPr>
              <w:t>(години)</w:t>
            </w:r>
          </w:p>
          <w:p w14:paraId="764335EF" w14:textId="5BFB76E6" w:rsidR="008B6E80" w:rsidRPr="003536B2" w:rsidRDefault="00F16C6F" w:rsidP="009070D2">
            <w:pPr>
              <w:pStyle w:val="Standard"/>
              <w:ind w:left="-85" w:right="-85"/>
              <w:jc w:val="both"/>
              <w:rPr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Самостійна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робота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Pr="003536B2">
              <w:rPr>
                <w:rFonts w:cs="Times New Roman"/>
                <w:lang w:val="uk-UA"/>
              </w:rPr>
              <w:t>–</w:t>
            </w:r>
            <w:r w:rsidR="009070D2" w:rsidRPr="003536B2">
              <w:rPr>
                <w:rFonts w:cs="Times New Roman"/>
                <w:lang w:val="uk-UA"/>
              </w:rPr>
              <w:t xml:space="preserve"> </w:t>
            </w:r>
            <w:r w:rsidR="00D56C44">
              <w:rPr>
                <w:rFonts w:cs="Times New Roman"/>
                <w:u w:val="single"/>
                <w:lang w:val="uk-UA"/>
              </w:rPr>
              <w:t>110</w:t>
            </w:r>
            <w:r w:rsidRPr="003536B2">
              <w:rPr>
                <w:rFonts w:cs="Times New Roman"/>
                <w:lang w:val="uk-UA"/>
              </w:rPr>
              <w:t>;</w:t>
            </w:r>
          </w:p>
          <w:p w14:paraId="0B78F7BB" w14:textId="77777777" w:rsidR="008B6E80" w:rsidRPr="003536B2" w:rsidRDefault="009070D2" w:rsidP="009070D2">
            <w:pPr>
              <w:pStyle w:val="Standard"/>
              <w:ind w:left="-85" w:right="-85"/>
              <w:jc w:val="both"/>
              <w:rPr>
                <w:rFonts w:cs="Times New Roman"/>
                <w:sz w:val="14"/>
                <w:szCs w:val="14"/>
                <w:lang w:val="uk-UA"/>
              </w:rPr>
            </w:pPr>
            <w:r w:rsidRPr="003536B2">
              <w:rPr>
                <w:rFonts w:cs="Times New Roman"/>
                <w:sz w:val="14"/>
                <w:szCs w:val="14"/>
                <w:lang w:val="uk-UA"/>
              </w:rPr>
              <w:t xml:space="preserve">         </w:t>
            </w:r>
            <w:r w:rsidR="00F16C6F" w:rsidRPr="003536B2">
              <w:rPr>
                <w:rFonts w:cs="Times New Roman"/>
                <w:sz w:val="14"/>
                <w:szCs w:val="14"/>
                <w:lang w:val="uk-UA"/>
              </w:rPr>
              <w:t>(години)</w:t>
            </w:r>
          </w:p>
          <w:p w14:paraId="3AC4759C" w14:textId="77777777" w:rsidR="008B6E80" w:rsidRPr="003536B2" w:rsidRDefault="008B6E80" w:rsidP="009070D2">
            <w:pPr>
              <w:pStyle w:val="Standard"/>
              <w:ind w:left="-85" w:right="-85"/>
              <w:jc w:val="both"/>
              <w:rPr>
                <w:rFonts w:cs="Times New Roman"/>
                <w:sz w:val="14"/>
                <w:szCs w:val="14"/>
                <w:lang w:val="uk-UA"/>
              </w:rPr>
            </w:pPr>
          </w:p>
          <w:p w14:paraId="1DE0AFC0" w14:textId="77777777" w:rsidR="008B6E80" w:rsidRPr="003536B2" w:rsidRDefault="008B6E80" w:rsidP="009070D2">
            <w:pPr>
              <w:pStyle w:val="Standard"/>
              <w:ind w:left="-85" w:right="-85"/>
              <w:jc w:val="both"/>
              <w:rPr>
                <w:rFonts w:cs="Times New Roman"/>
                <w:lang w:val="uk-UA"/>
              </w:rPr>
            </w:pPr>
          </w:p>
        </w:tc>
      </w:tr>
    </w:tbl>
    <w:p w14:paraId="0A458CE6" w14:textId="77777777" w:rsidR="008B6E80" w:rsidRPr="003536B2" w:rsidRDefault="00F16C6F" w:rsidP="00457BCF">
      <w:pPr>
        <w:pStyle w:val="Standard"/>
        <w:pageBreakBefore/>
        <w:numPr>
          <w:ilvl w:val="0"/>
          <w:numId w:val="1"/>
        </w:numPr>
        <w:shd w:val="clear" w:color="auto" w:fill="FFFFFF"/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3536B2">
        <w:rPr>
          <w:b/>
          <w:bCs/>
          <w:iCs/>
          <w:color w:val="000000"/>
          <w:sz w:val="28"/>
          <w:szCs w:val="28"/>
          <w:lang w:val="uk-UA"/>
        </w:rPr>
        <w:lastRenderedPageBreak/>
        <w:t>Мета</w:t>
      </w:r>
      <w:r w:rsidR="009070D2" w:rsidRPr="003536B2"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3536B2">
        <w:rPr>
          <w:b/>
          <w:bCs/>
          <w:iCs/>
          <w:color w:val="000000"/>
          <w:sz w:val="28"/>
          <w:szCs w:val="28"/>
          <w:lang w:val="uk-UA"/>
        </w:rPr>
        <w:t>та</w:t>
      </w:r>
      <w:r w:rsidR="009070D2" w:rsidRPr="003536B2"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3536B2">
        <w:rPr>
          <w:b/>
          <w:bCs/>
          <w:iCs/>
          <w:color w:val="000000"/>
          <w:sz w:val="28"/>
          <w:szCs w:val="28"/>
          <w:lang w:val="uk-UA"/>
        </w:rPr>
        <w:t>завдання</w:t>
      </w:r>
      <w:r w:rsidR="009070D2" w:rsidRPr="003536B2"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3536B2">
        <w:rPr>
          <w:b/>
          <w:bCs/>
          <w:iCs/>
          <w:color w:val="000000"/>
          <w:sz w:val="28"/>
          <w:szCs w:val="28"/>
          <w:lang w:val="uk-UA"/>
        </w:rPr>
        <w:t>навчальної</w:t>
      </w:r>
      <w:r w:rsidR="009070D2" w:rsidRPr="003536B2"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3536B2">
        <w:rPr>
          <w:b/>
          <w:bCs/>
          <w:iCs/>
          <w:color w:val="000000"/>
          <w:sz w:val="28"/>
          <w:szCs w:val="28"/>
          <w:lang w:val="uk-UA"/>
        </w:rPr>
        <w:t>дисципліни</w:t>
      </w:r>
    </w:p>
    <w:p w14:paraId="293B0D53" w14:textId="77777777" w:rsidR="008B6E80" w:rsidRPr="003536B2" w:rsidRDefault="008B6E80" w:rsidP="009070D2">
      <w:pPr>
        <w:pStyle w:val="Standard"/>
        <w:shd w:val="clear" w:color="auto" w:fill="FFFFFF"/>
        <w:jc w:val="both"/>
        <w:rPr>
          <w:b/>
          <w:bCs/>
          <w:iCs/>
          <w:color w:val="000000"/>
          <w:sz w:val="28"/>
          <w:szCs w:val="28"/>
          <w:lang w:val="uk-UA"/>
        </w:rPr>
      </w:pPr>
    </w:p>
    <w:p w14:paraId="597B04B7" w14:textId="77777777" w:rsidR="008B6E80" w:rsidRPr="003536B2" w:rsidRDefault="00F16C6F" w:rsidP="009070D2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3536B2">
        <w:rPr>
          <w:b/>
          <w:bCs/>
          <w:sz w:val="28"/>
          <w:szCs w:val="28"/>
          <w:lang w:val="uk-UA"/>
        </w:rPr>
        <w:t>Метою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викладання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навчальної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дисципліни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«Виконавче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провадження»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є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навчити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слухачів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основних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положень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інститутів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взаємодії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між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собою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нормами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інших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галузей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права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для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їх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подальшого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ефективного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використання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майбутній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роботі.</w:t>
      </w:r>
    </w:p>
    <w:p w14:paraId="5F70B8F8" w14:textId="77777777" w:rsidR="008B6E80" w:rsidRPr="003536B2" w:rsidRDefault="00F16C6F" w:rsidP="009070D2">
      <w:pPr>
        <w:pStyle w:val="Standard"/>
        <w:ind w:firstLine="567"/>
        <w:jc w:val="both"/>
        <w:rPr>
          <w:lang w:val="uk-UA"/>
        </w:rPr>
      </w:pPr>
      <w:r w:rsidRPr="003536B2">
        <w:rPr>
          <w:b/>
          <w:bCs/>
          <w:sz w:val="28"/>
          <w:szCs w:val="28"/>
          <w:lang w:val="uk-UA"/>
        </w:rPr>
        <w:t>Основними</w:t>
      </w:r>
      <w:r w:rsidR="009070D2" w:rsidRPr="003536B2">
        <w:rPr>
          <w:b/>
          <w:bCs/>
          <w:sz w:val="28"/>
          <w:szCs w:val="28"/>
          <w:lang w:val="uk-UA"/>
        </w:rPr>
        <w:t xml:space="preserve"> </w:t>
      </w:r>
      <w:r w:rsidRPr="003536B2">
        <w:rPr>
          <w:b/>
          <w:bCs/>
          <w:sz w:val="28"/>
          <w:szCs w:val="28"/>
          <w:lang w:val="uk-UA"/>
        </w:rPr>
        <w:t>завданнями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вивчення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дисципліни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«Виконавче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провадження»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є: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використати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можливості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навчального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для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вивчення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теорії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практики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виробити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слухачів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навички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самостійного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пошуку,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використання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та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аналізу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нормативних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актів,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що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регулюють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правовідносини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щодо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примусового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рішень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юрисдикційних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органів.</w:t>
      </w:r>
    </w:p>
    <w:p w14:paraId="0274EFCB" w14:textId="33E13E4C" w:rsidR="008B6E80" w:rsidRPr="003536B2" w:rsidRDefault="00F16C6F" w:rsidP="009070D2">
      <w:pPr>
        <w:pStyle w:val="Standard"/>
        <w:tabs>
          <w:tab w:val="left" w:pos="360"/>
        </w:tabs>
        <w:ind w:firstLine="561"/>
        <w:jc w:val="both"/>
        <w:rPr>
          <w:lang w:val="uk-UA"/>
        </w:rPr>
      </w:pPr>
      <w:r w:rsidRPr="003536B2">
        <w:rPr>
          <w:b/>
          <w:bCs/>
          <w:iCs/>
          <w:sz w:val="28"/>
          <w:szCs w:val="28"/>
          <w:lang w:val="uk-UA"/>
        </w:rPr>
        <w:t>Міждисциплінарні</w:t>
      </w:r>
      <w:r w:rsidR="009070D2" w:rsidRPr="003536B2">
        <w:rPr>
          <w:b/>
          <w:bCs/>
          <w:iCs/>
          <w:sz w:val="28"/>
          <w:szCs w:val="28"/>
          <w:lang w:val="uk-UA"/>
        </w:rPr>
        <w:t xml:space="preserve"> </w:t>
      </w:r>
      <w:r w:rsidR="00457BCF" w:rsidRPr="003536B2">
        <w:rPr>
          <w:b/>
          <w:bCs/>
          <w:iCs/>
          <w:sz w:val="28"/>
          <w:szCs w:val="28"/>
          <w:lang w:val="uk-UA"/>
        </w:rPr>
        <w:t>зв’язки</w:t>
      </w:r>
      <w:r w:rsidRPr="003536B2">
        <w:rPr>
          <w:b/>
          <w:bCs/>
          <w:iCs/>
          <w:sz w:val="28"/>
          <w:szCs w:val="28"/>
          <w:lang w:val="uk-UA"/>
        </w:rPr>
        <w:t>: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успішне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вивчення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дисципліни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„Виконавче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провадження”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неможливе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без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звернення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окремих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положень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інших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юридичних,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соціально-гуманітарних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дисциплін:</w:t>
      </w:r>
    </w:p>
    <w:p w14:paraId="5B1FEF39" w14:textId="77777777" w:rsidR="008B6E80" w:rsidRPr="003536B2" w:rsidRDefault="00F16C6F" w:rsidP="009070D2">
      <w:pPr>
        <w:pStyle w:val="Standard"/>
        <w:ind w:firstLine="561"/>
        <w:jc w:val="both"/>
        <w:rPr>
          <w:lang w:val="uk-UA"/>
        </w:rPr>
      </w:pPr>
      <w:r w:rsidRPr="003536B2">
        <w:rPr>
          <w:sz w:val="28"/>
          <w:szCs w:val="28"/>
          <w:lang w:val="uk-UA"/>
        </w:rPr>
        <w:t>-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i/>
          <w:sz w:val="28"/>
          <w:szCs w:val="28"/>
          <w:lang w:val="uk-UA"/>
        </w:rPr>
        <w:t>теорії</w:t>
      </w:r>
      <w:r w:rsidR="009070D2" w:rsidRPr="003536B2">
        <w:rPr>
          <w:i/>
          <w:sz w:val="28"/>
          <w:szCs w:val="28"/>
          <w:lang w:val="uk-UA"/>
        </w:rPr>
        <w:t xml:space="preserve"> </w:t>
      </w:r>
      <w:r w:rsidRPr="003536B2">
        <w:rPr>
          <w:i/>
          <w:sz w:val="28"/>
          <w:szCs w:val="28"/>
          <w:lang w:val="uk-UA"/>
        </w:rPr>
        <w:t>держави</w:t>
      </w:r>
      <w:r w:rsidR="009070D2" w:rsidRPr="003536B2">
        <w:rPr>
          <w:i/>
          <w:sz w:val="28"/>
          <w:szCs w:val="28"/>
          <w:lang w:val="uk-UA"/>
        </w:rPr>
        <w:t xml:space="preserve"> </w:t>
      </w:r>
      <w:r w:rsidRPr="003536B2">
        <w:rPr>
          <w:i/>
          <w:sz w:val="28"/>
          <w:szCs w:val="28"/>
          <w:lang w:val="uk-UA"/>
        </w:rPr>
        <w:t>та</w:t>
      </w:r>
      <w:r w:rsidR="009070D2" w:rsidRPr="003536B2">
        <w:rPr>
          <w:i/>
          <w:sz w:val="28"/>
          <w:szCs w:val="28"/>
          <w:lang w:val="uk-UA"/>
        </w:rPr>
        <w:t xml:space="preserve"> </w:t>
      </w:r>
      <w:r w:rsidRPr="003536B2">
        <w:rPr>
          <w:i/>
          <w:sz w:val="28"/>
          <w:szCs w:val="28"/>
          <w:lang w:val="uk-UA"/>
        </w:rPr>
        <w:t>права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-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для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засвоєння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понятійного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апарату,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єдиного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для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всіх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юридичних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наук,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що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є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необхідною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базою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для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вивчення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галузевих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правових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дисциплін,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тому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числі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зокрема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дослідженні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принципів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визначенні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предмету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методу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провадження;</w:t>
      </w:r>
    </w:p>
    <w:p w14:paraId="73294B8D" w14:textId="77777777" w:rsidR="008B6E80" w:rsidRPr="003536B2" w:rsidRDefault="00F16C6F" w:rsidP="009070D2">
      <w:pPr>
        <w:pStyle w:val="Standard"/>
        <w:ind w:firstLine="561"/>
        <w:jc w:val="both"/>
        <w:rPr>
          <w:lang w:val="uk-UA"/>
        </w:rPr>
      </w:pPr>
      <w:r w:rsidRPr="003536B2">
        <w:rPr>
          <w:sz w:val="28"/>
          <w:szCs w:val="28"/>
          <w:lang w:val="uk-UA"/>
        </w:rPr>
        <w:t>-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i/>
          <w:sz w:val="28"/>
          <w:szCs w:val="28"/>
          <w:lang w:val="uk-UA"/>
        </w:rPr>
        <w:t>конституційного</w:t>
      </w:r>
      <w:r w:rsidR="009070D2" w:rsidRPr="003536B2">
        <w:rPr>
          <w:i/>
          <w:sz w:val="28"/>
          <w:szCs w:val="28"/>
          <w:lang w:val="uk-UA"/>
        </w:rPr>
        <w:t xml:space="preserve"> </w:t>
      </w:r>
      <w:r w:rsidRPr="003536B2">
        <w:rPr>
          <w:i/>
          <w:sz w:val="28"/>
          <w:szCs w:val="28"/>
          <w:lang w:val="uk-UA"/>
        </w:rPr>
        <w:t>права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-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засвоєнні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принципів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провадження;</w:t>
      </w:r>
    </w:p>
    <w:p w14:paraId="12445C02" w14:textId="77777777" w:rsidR="008B6E80" w:rsidRPr="003536B2" w:rsidRDefault="00F16C6F" w:rsidP="009070D2">
      <w:pPr>
        <w:pStyle w:val="Standard"/>
        <w:ind w:firstLine="561"/>
        <w:jc w:val="both"/>
        <w:rPr>
          <w:lang w:val="uk-UA"/>
        </w:rPr>
      </w:pPr>
      <w:r w:rsidRPr="003536B2">
        <w:rPr>
          <w:sz w:val="28"/>
          <w:szCs w:val="28"/>
          <w:lang w:val="uk-UA"/>
        </w:rPr>
        <w:t>-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i/>
          <w:sz w:val="28"/>
          <w:szCs w:val="28"/>
          <w:lang w:val="uk-UA"/>
        </w:rPr>
        <w:t>цивільного</w:t>
      </w:r>
      <w:r w:rsidR="009070D2" w:rsidRPr="003536B2">
        <w:rPr>
          <w:i/>
          <w:sz w:val="28"/>
          <w:szCs w:val="28"/>
          <w:lang w:val="uk-UA"/>
        </w:rPr>
        <w:t xml:space="preserve"> </w:t>
      </w:r>
      <w:r w:rsidRPr="003536B2">
        <w:rPr>
          <w:i/>
          <w:sz w:val="28"/>
          <w:szCs w:val="28"/>
          <w:lang w:val="uk-UA"/>
        </w:rPr>
        <w:t>процесу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–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визначенні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підстав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для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засвоєнні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форм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контролю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здійснення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тощо;</w:t>
      </w:r>
    </w:p>
    <w:p w14:paraId="638A6EE6" w14:textId="77777777" w:rsidR="008B6E80" w:rsidRPr="003536B2" w:rsidRDefault="00F16C6F" w:rsidP="009070D2">
      <w:pPr>
        <w:pStyle w:val="Standard"/>
        <w:ind w:firstLine="561"/>
        <w:jc w:val="both"/>
        <w:rPr>
          <w:lang w:val="uk-UA"/>
        </w:rPr>
      </w:pPr>
      <w:r w:rsidRPr="003536B2">
        <w:rPr>
          <w:sz w:val="28"/>
          <w:szCs w:val="28"/>
          <w:lang w:val="uk-UA"/>
        </w:rPr>
        <w:t>-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i/>
          <w:sz w:val="28"/>
          <w:szCs w:val="28"/>
          <w:lang w:val="uk-UA"/>
        </w:rPr>
        <w:t>адміністративного</w:t>
      </w:r>
      <w:r w:rsidR="009070D2" w:rsidRPr="003536B2">
        <w:rPr>
          <w:i/>
          <w:sz w:val="28"/>
          <w:szCs w:val="28"/>
          <w:lang w:val="uk-UA"/>
        </w:rPr>
        <w:t xml:space="preserve"> </w:t>
      </w:r>
      <w:r w:rsidRPr="003536B2">
        <w:rPr>
          <w:i/>
          <w:sz w:val="28"/>
          <w:szCs w:val="28"/>
          <w:lang w:val="uk-UA"/>
        </w:rPr>
        <w:t>процесу</w:t>
      </w:r>
      <w:r w:rsidR="009070D2" w:rsidRPr="003536B2">
        <w:rPr>
          <w:i/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–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визначенні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підстав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для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засвоєнні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форм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контролю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здійснення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тощо.</w:t>
      </w:r>
    </w:p>
    <w:p w14:paraId="50CD53E8" w14:textId="67E5A466" w:rsidR="008B6E80" w:rsidRPr="003536B2" w:rsidRDefault="00F16C6F" w:rsidP="009070D2">
      <w:pPr>
        <w:pStyle w:val="Standard"/>
        <w:tabs>
          <w:tab w:val="left" w:pos="720"/>
        </w:tabs>
        <w:ind w:right="-57"/>
        <w:jc w:val="both"/>
        <w:rPr>
          <w:lang w:val="uk-UA"/>
        </w:rPr>
      </w:pPr>
      <w:r w:rsidRPr="003536B2">
        <w:rPr>
          <w:b/>
          <w:sz w:val="28"/>
          <w:szCs w:val="28"/>
          <w:lang w:val="uk-UA"/>
        </w:rPr>
        <w:tab/>
      </w:r>
      <w:r w:rsidR="00457BCF" w:rsidRPr="003536B2">
        <w:rPr>
          <w:b/>
          <w:sz w:val="28"/>
          <w:szCs w:val="28"/>
          <w:lang w:val="uk-UA"/>
        </w:rPr>
        <w:t>Очікувані результати навчання: з</w:t>
      </w:r>
      <w:r w:rsidRPr="003536B2">
        <w:rPr>
          <w:sz w:val="28"/>
          <w:szCs w:val="28"/>
          <w:lang w:val="uk-UA"/>
        </w:rPr>
        <w:t>гідно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вимогами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освітньо-професійної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програми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слухачі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повинні:</w:t>
      </w:r>
    </w:p>
    <w:p w14:paraId="7018C9C3" w14:textId="77777777" w:rsidR="008B6E80" w:rsidRPr="003536B2" w:rsidRDefault="00F16C6F" w:rsidP="009070D2">
      <w:pPr>
        <w:pStyle w:val="Standard"/>
        <w:shd w:val="clear" w:color="auto" w:fill="FFFFFF"/>
        <w:tabs>
          <w:tab w:val="left" w:pos="360"/>
          <w:tab w:val="left" w:pos="1636"/>
        </w:tabs>
        <w:spacing w:before="5"/>
        <w:ind w:left="360" w:right="5"/>
        <w:jc w:val="both"/>
        <w:rPr>
          <w:b/>
          <w:i/>
          <w:sz w:val="28"/>
          <w:szCs w:val="28"/>
          <w:lang w:val="uk-UA"/>
        </w:rPr>
      </w:pPr>
      <w:r w:rsidRPr="003536B2">
        <w:rPr>
          <w:b/>
          <w:i/>
          <w:sz w:val="28"/>
          <w:szCs w:val="28"/>
          <w:lang w:val="uk-UA"/>
        </w:rPr>
        <w:t>знати:</w:t>
      </w:r>
    </w:p>
    <w:p w14:paraId="02013FEB" w14:textId="68682D52" w:rsidR="008B6E80" w:rsidRPr="003536B2" w:rsidRDefault="00F16C6F" w:rsidP="009070D2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ab/>
      </w:r>
      <w:bookmarkStart w:id="1" w:name="_Hlk52711237"/>
      <w:r w:rsidR="00457BCF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нормативно-правові акти, які визначають </w:t>
      </w:r>
      <w:bookmarkEnd w:id="1"/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поняття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виконавчого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провадження;</w:t>
      </w:r>
    </w:p>
    <w:p w14:paraId="04FDDA70" w14:textId="77777777" w:rsidR="008B6E80" w:rsidRPr="003536B2" w:rsidRDefault="00F16C6F" w:rsidP="009070D2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ab/>
        <w:t>основні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підстави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виконання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виконавчі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документи;</w:t>
      </w:r>
    </w:p>
    <w:p w14:paraId="19B1B9C8" w14:textId="77777777" w:rsidR="008B6E80" w:rsidRPr="003536B2" w:rsidRDefault="00F16C6F" w:rsidP="009070D2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ab/>
        <w:t>поняття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учасників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виконавчого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провадження,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їх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права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обов'язки;</w:t>
      </w:r>
    </w:p>
    <w:p w14:paraId="5230F5E1" w14:textId="77777777" w:rsidR="008B6E80" w:rsidRPr="003536B2" w:rsidRDefault="00F16C6F" w:rsidP="009070D2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ab/>
        <w:t>основні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правила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виконавчого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провадження;</w:t>
      </w:r>
    </w:p>
    <w:p w14:paraId="3B55873A" w14:textId="77777777" w:rsidR="008B6E80" w:rsidRPr="003536B2" w:rsidRDefault="00F16C6F" w:rsidP="009070D2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ab/>
        <w:t>підстави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участі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органів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внутрішніх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справ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виконавчому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провадженні;</w:t>
      </w:r>
    </w:p>
    <w:p w14:paraId="5B318CFE" w14:textId="77777777" w:rsidR="008B6E80" w:rsidRPr="003536B2" w:rsidRDefault="00F16C6F" w:rsidP="009070D2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ab/>
        <w:t>порядок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звернення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стягнення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на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майно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боржника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на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заробітну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плату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інші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види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доходів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боржника;</w:t>
      </w:r>
    </w:p>
    <w:p w14:paraId="16FACCB5" w14:textId="77777777" w:rsidR="008B6E80" w:rsidRPr="003536B2" w:rsidRDefault="00F16C6F" w:rsidP="009070D2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ab/>
        <w:t>гарантії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захисту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прав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інтересів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сторін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інших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осіб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виконавчому</w:t>
      </w:r>
      <w:r w:rsidR="009070D2" w:rsidRPr="00353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color w:val="000000"/>
          <w:sz w:val="28"/>
          <w:szCs w:val="28"/>
          <w:lang w:val="uk-UA"/>
        </w:rPr>
        <w:t>провадженні;</w:t>
      </w:r>
    </w:p>
    <w:p w14:paraId="2E8C0CD4" w14:textId="77777777" w:rsidR="008B6E80" w:rsidRPr="003536B2" w:rsidRDefault="00F16C6F" w:rsidP="009070D2">
      <w:pPr>
        <w:pStyle w:val="Standard"/>
        <w:ind w:firstLine="567"/>
        <w:jc w:val="both"/>
        <w:rPr>
          <w:b/>
          <w:i/>
          <w:sz w:val="28"/>
          <w:szCs w:val="28"/>
          <w:lang w:val="uk-UA"/>
        </w:rPr>
      </w:pPr>
      <w:r w:rsidRPr="003536B2">
        <w:rPr>
          <w:b/>
          <w:i/>
          <w:sz w:val="28"/>
          <w:szCs w:val="28"/>
          <w:lang w:val="uk-UA"/>
        </w:rPr>
        <w:t>вміти:</w:t>
      </w:r>
    </w:p>
    <w:p w14:paraId="4DD4E905" w14:textId="77777777" w:rsidR="008B6E80" w:rsidRPr="003536B2" w:rsidRDefault="00F16C6F" w:rsidP="009070D2">
      <w:pPr>
        <w:pStyle w:val="Standard"/>
        <w:numPr>
          <w:ilvl w:val="0"/>
          <w:numId w:val="6"/>
        </w:numPr>
        <w:shd w:val="clear" w:color="auto" w:fill="FFFFFF"/>
        <w:tabs>
          <w:tab w:val="left" w:pos="230"/>
        </w:tabs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застосовувати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норми,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що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регулюють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вирішенні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конкретних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практичних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ситуацій;</w:t>
      </w:r>
    </w:p>
    <w:p w14:paraId="7BFC5402" w14:textId="77777777" w:rsidR="008B6E80" w:rsidRPr="003536B2" w:rsidRDefault="00F16C6F" w:rsidP="009070D2">
      <w:pPr>
        <w:pStyle w:val="Standard"/>
        <w:numPr>
          <w:ilvl w:val="0"/>
          <w:numId w:val="6"/>
        </w:numPr>
        <w:shd w:val="clear" w:color="auto" w:fill="FFFFFF"/>
        <w:tabs>
          <w:tab w:val="left" w:pos="230"/>
        </w:tabs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тлумачити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чинне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законодавство,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що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регулює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порядок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провадження;</w:t>
      </w:r>
    </w:p>
    <w:p w14:paraId="1A2FBFD9" w14:textId="77777777" w:rsidR="008B6E80" w:rsidRPr="003536B2" w:rsidRDefault="00F16C6F" w:rsidP="009070D2">
      <w:pPr>
        <w:pStyle w:val="Standard"/>
        <w:shd w:val="clear" w:color="auto" w:fill="FFFFFF"/>
        <w:tabs>
          <w:tab w:val="left" w:pos="230"/>
        </w:tabs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-</w:t>
      </w:r>
      <w:r w:rsidRPr="003536B2">
        <w:rPr>
          <w:sz w:val="28"/>
          <w:szCs w:val="28"/>
          <w:lang w:val="uk-UA"/>
        </w:rPr>
        <w:tab/>
        <w:t>складати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найбільш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важливі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процесуальні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документи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(позовна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заява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звільнення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майна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з-під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арешту,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заява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lastRenderedPageBreak/>
        <w:t>розшук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боржника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тощо).</w:t>
      </w:r>
    </w:p>
    <w:p w14:paraId="79F3AC19" w14:textId="77777777" w:rsidR="00D56C44" w:rsidRPr="00947DDB" w:rsidRDefault="00D56C44" w:rsidP="00D56C44">
      <w:pPr>
        <w:pStyle w:val="Textbodyindent"/>
        <w:ind w:right="-57" w:firstLine="709"/>
        <w:rPr>
          <w:sz w:val="26"/>
          <w:szCs w:val="26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D56C44" w:rsidRPr="00947DDB" w14:paraId="66C11218" w14:textId="77777777" w:rsidTr="005D0DF3">
        <w:tc>
          <w:tcPr>
            <w:tcW w:w="9853" w:type="dxa"/>
            <w:gridSpan w:val="2"/>
          </w:tcPr>
          <w:p w14:paraId="141E3AC3" w14:textId="77777777" w:rsidR="00D56C44" w:rsidRPr="00947DDB" w:rsidRDefault="00D56C44" w:rsidP="005D0DF3">
            <w:pPr>
              <w:pStyle w:val="Textbodyindent"/>
              <w:ind w:right="-57" w:firstLine="709"/>
              <w:rPr>
                <w:sz w:val="26"/>
                <w:szCs w:val="26"/>
                <w:lang w:val="uk-UA"/>
              </w:rPr>
            </w:pPr>
            <w:r w:rsidRPr="00947DDB">
              <w:rPr>
                <w:sz w:val="26"/>
                <w:szCs w:val="26"/>
                <w:lang w:val="uk-UA"/>
              </w:rPr>
              <w:t>Програмні компетентності, які формуються при вивченні навчальної дисципліни:</w:t>
            </w:r>
          </w:p>
        </w:tc>
      </w:tr>
      <w:tr w:rsidR="00D56C44" w:rsidRPr="00947DDB" w14:paraId="6E1730B6" w14:textId="77777777" w:rsidTr="005D0DF3">
        <w:trPr>
          <w:trHeight w:val="113"/>
        </w:trPr>
        <w:tc>
          <w:tcPr>
            <w:tcW w:w="2802" w:type="dxa"/>
            <w:vAlign w:val="center"/>
          </w:tcPr>
          <w:p w14:paraId="17E018F5" w14:textId="77777777" w:rsidR="00D56C44" w:rsidRPr="00947DDB" w:rsidRDefault="00D56C44" w:rsidP="005D0DF3">
            <w:pPr>
              <w:pStyle w:val="Textbodyindent"/>
              <w:ind w:right="-57" w:firstLine="709"/>
              <w:rPr>
                <w:sz w:val="26"/>
                <w:szCs w:val="26"/>
                <w:lang w:val="uk-UA"/>
              </w:rPr>
            </w:pPr>
            <w:r w:rsidRPr="000F0138">
              <w:rPr>
                <w:rFonts w:eastAsia="Calibri"/>
                <w:b/>
                <w:bCs/>
                <w:iCs/>
                <w:szCs w:val="28"/>
              </w:rPr>
              <w:t>Інтегральна компетентність</w:t>
            </w:r>
          </w:p>
        </w:tc>
        <w:tc>
          <w:tcPr>
            <w:tcW w:w="7051" w:type="dxa"/>
            <w:vAlign w:val="center"/>
          </w:tcPr>
          <w:p w14:paraId="0B2A3A9C" w14:textId="77777777" w:rsidR="00D56C44" w:rsidRPr="00947DDB" w:rsidRDefault="00D56C44" w:rsidP="005D0DF3">
            <w:pPr>
              <w:pStyle w:val="Textbodyindent"/>
              <w:ind w:right="-57" w:firstLine="709"/>
              <w:rPr>
                <w:sz w:val="26"/>
                <w:szCs w:val="26"/>
                <w:lang w:val="uk-UA"/>
              </w:rPr>
            </w:pPr>
            <w:r w:rsidRPr="000F0138">
              <w:rPr>
                <w:rFonts w:eastAsia="Calibri"/>
              </w:rPr>
              <w:t>Здатність вирішувати складні спеціалізовані задачі та практичні проблеми у сфері правоохоронної діяльності або у процесі навчання, що передбачає застосування певних теорій та методів правоохоронної діяльності і характеризується комплексністю та невизначеністю умов.</w:t>
            </w:r>
          </w:p>
        </w:tc>
      </w:tr>
      <w:tr w:rsidR="00D56C44" w:rsidRPr="00947DDB" w14:paraId="4FA48996" w14:textId="77777777" w:rsidTr="005D0DF3">
        <w:trPr>
          <w:trHeight w:val="111"/>
        </w:trPr>
        <w:tc>
          <w:tcPr>
            <w:tcW w:w="2802" w:type="dxa"/>
            <w:vAlign w:val="center"/>
          </w:tcPr>
          <w:p w14:paraId="0AB49F3F" w14:textId="77777777" w:rsidR="00D56C44" w:rsidRPr="00947DDB" w:rsidRDefault="00D56C44" w:rsidP="005D0DF3">
            <w:pPr>
              <w:pStyle w:val="Textbodyindent"/>
              <w:ind w:right="-57" w:firstLine="709"/>
              <w:rPr>
                <w:sz w:val="26"/>
                <w:szCs w:val="26"/>
                <w:lang w:val="uk-UA"/>
              </w:rPr>
            </w:pPr>
            <w:r w:rsidRPr="000F0138">
              <w:rPr>
                <w:rFonts w:eastAsia="Calibri"/>
                <w:b/>
                <w:szCs w:val="28"/>
                <w:lang w:eastAsia="ru-RU"/>
              </w:rPr>
              <w:t>Загальні компетентності(ЗК)</w:t>
            </w:r>
          </w:p>
        </w:tc>
        <w:tc>
          <w:tcPr>
            <w:tcW w:w="7051" w:type="dxa"/>
            <w:vAlign w:val="center"/>
          </w:tcPr>
          <w:p w14:paraId="4E4DE15E" w14:textId="77777777" w:rsidR="00D56C44" w:rsidRPr="000F0138" w:rsidRDefault="00D56C44" w:rsidP="005D0DF3">
            <w:pPr>
              <w:shd w:val="clear" w:color="auto" w:fill="FFFFFF"/>
              <w:tabs>
                <w:tab w:val="left" w:pos="495"/>
              </w:tabs>
              <w:contextualSpacing/>
              <w:rPr>
                <w:szCs w:val="28"/>
              </w:rPr>
            </w:pPr>
            <w:r w:rsidRPr="000F0138">
              <w:rPr>
                <w:szCs w:val="28"/>
              </w:rPr>
              <w:t>ЗК1. Здатність застосовувати знання у практичних ситуаціях.</w:t>
            </w:r>
          </w:p>
          <w:p w14:paraId="1CCBB6CE" w14:textId="77777777" w:rsidR="00D56C44" w:rsidRPr="000F0138" w:rsidRDefault="00D56C44" w:rsidP="005D0DF3">
            <w:pPr>
              <w:shd w:val="clear" w:color="auto" w:fill="FFFFFF"/>
              <w:tabs>
                <w:tab w:val="left" w:pos="495"/>
              </w:tabs>
              <w:contextualSpacing/>
              <w:rPr>
                <w:szCs w:val="28"/>
              </w:rPr>
            </w:pPr>
            <w:r w:rsidRPr="000F0138">
              <w:rPr>
                <w:szCs w:val="28"/>
              </w:rPr>
              <w:t>ЗК2. Знання та розуміння предметної області та розуміння професійної діяльності.</w:t>
            </w:r>
          </w:p>
          <w:p w14:paraId="4E30C6A4" w14:textId="77777777" w:rsidR="00D56C44" w:rsidRPr="000F0138" w:rsidRDefault="00D56C44" w:rsidP="005D0DF3">
            <w:pPr>
              <w:shd w:val="clear" w:color="auto" w:fill="FFFFFF"/>
              <w:tabs>
                <w:tab w:val="left" w:pos="495"/>
              </w:tabs>
              <w:contextualSpacing/>
              <w:rPr>
                <w:szCs w:val="28"/>
              </w:rPr>
            </w:pPr>
            <w:r w:rsidRPr="000F0138">
              <w:rPr>
                <w:szCs w:val="28"/>
              </w:rPr>
              <w:t>ЗК4. Здатність використовувати інформаційні та комунікаційні технології.</w:t>
            </w:r>
          </w:p>
          <w:p w14:paraId="40415832" w14:textId="77777777" w:rsidR="00D56C44" w:rsidRPr="000F0138" w:rsidRDefault="00D56C44" w:rsidP="005D0DF3">
            <w:pPr>
              <w:shd w:val="clear" w:color="auto" w:fill="FFFFFF"/>
              <w:tabs>
                <w:tab w:val="left" w:pos="495"/>
                <w:tab w:val="left" w:pos="920"/>
              </w:tabs>
              <w:contextualSpacing/>
              <w:rPr>
                <w:szCs w:val="28"/>
              </w:rPr>
            </w:pPr>
            <w:r w:rsidRPr="000F0138">
              <w:rPr>
                <w:szCs w:val="28"/>
              </w:rPr>
              <w:t>ЗК8. Здатність приймати обґрунтовані рішення.</w:t>
            </w:r>
          </w:p>
          <w:p w14:paraId="25E14F1B" w14:textId="77777777" w:rsidR="00D56C44" w:rsidRPr="00947DDB" w:rsidRDefault="00D56C44" w:rsidP="005D0DF3">
            <w:pPr>
              <w:rPr>
                <w:sz w:val="26"/>
                <w:szCs w:val="26"/>
              </w:rPr>
            </w:pPr>
            <w:r w:rsidRPr="000F0138">
              <w:rPr>
                <w:rFonts w:eastAsia="Calibri"/>
                <w:szCs w:val="28"/>
              </w:rPr>
              <w:t xml:space="preserve">ЗК10. </w:t>
            </w:r>
            <w:r w:rsidRPr="000F0138">
              <w:rPr>
                <w:rFonts w:eastAsia="Calibri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D56C44" w:rsidRPr="00947DDB" w14:paraId="13AB0999" w14:textId="77777777" w:rsidTr="005D0DF3">
        <w:trPr>
          <w:trHeight w:val="111"/>
        </w:trPr>
        <w:tc>
          <w:tcPr>
            <w:tcW w:w="2802" w:type="dxa"/>
            <w:vAlign w:val="center"/>
          </w:tcPr>
          <w:p w14:paraId="763F23F8" w14:textId="77777777" w:rsidR="00D56C44" w:rsidRPr="00947DDB" w:rsidRDefault="00D56C44" w:rsidP="005D0DF3">
            <w:pPr>
              <w:pStyle w:val="Textbodyindent"/>
              <w:ind w:right="-57" w:firstLine="709"/>
              <w:rPr>
                <w:sz w:val="26"/>
                <w:szCs w:val="26"/>
                <w:lang w:val="uk-UA"/>
              </w:rPr>
            </w:pPr>
            <w:r w:rsidRPr="000F0138">
              <w:rPr>
                <w:rFonts w:eastAsia="Calibri"/>
                <w:b/>
                <w:bCs/>
                <w:szCs w:val="28"/>
              </w:rPr>
              <w:t>Спеціальні (фахові, предметні) компетентності</w:t>
            </w:r>
          </w:p>
        </w:tc>
        <w:tc>
          <w:tcPr>
            <w:tcW w:w="7051" w:type="dxa"/>
            <w:vAlign w:val="center"/>
          </w:tcPr>
          <w:p w14:paraId="6F53D12F" w14:textId="77777777" w:rsidR="00D56C44" w:rsidRPr="000F0138" w:rsidRDefault="00D56C44" w:rsidP="005D0DF3">
            <w:pPr>
              <w:rPr>
                <w:rFonts w:eastAsia="Calibri"/>
              </w:rPr>
            </w:pPr>
            <w:r w:rsidRPr="000F0138">
              <w:rPr>
                <w:rFonts w:eastAsia="Calibri"/>
              </w:rPr>
              <w:t xml:space="preserve">СК1. Усвідомлення функцій держави, форм реалізації цих функцій, правових основ правоохоронної діяльності; дотримання основних принципів реалізації правоохоронної функції держави. </w:t>
            </w:r>
          </w:p>
          <w:p w14:paraId="7D8CEE15" w14:textId="77777777" w:rsidR="00D56C44" w:rsidRPr="000F0138" w:rsidRDefault="00D56C44" w:rsidP="005D0DF3">
            <w:pPr>
              <w:rPr>
                <w:rFonts w:eastAsia="Calibri"/>
              </w:rPr>
            </w:pPr>
            <w:r w:rsidRPr="000F0138">
              <w:rPr>
                <w:rFonts w:eastAsia="Calibri"/>
              </w:rPr>
              <w:t xml:space="preserve">СК3. Здатність професійно оперувати категоріальнопонятійним апаратом права і правоохоронної діяльності. </w:t>
            </w:r>
          </w:p>
          <w:p w14:paraId="22969F21" w14:textId="77777777" w:rsidR="00D56C44" w:rsidRPr="000F0138" w:rsidRDefault="00D56C44" w:rsidP="005D0DF3">
            <w:pPr>
              <w:rPr>
                <w:rFonts w:eastAsia="Calibri"/>
              </w:rPr>
            </w:pPr>
            <w:r w:rsidRPr="000F0138">
              <w:rPr>
                <w:rFonts w:eastAsia="Calibri"/>
              </w:rPr>
              <w:t xml:space="preserve">СК4. Здатність до критичного та системного аналізу правових явищ і застосування набутих знань та навичок у професійній діяльності. </w:t>
            </w:r>
          </w:p>
          <w:p w14:paraId="07638670" w14:textId="77777777" w:rsidR="00D56C44" w:rsidRPr="000F0138" w:rsidRDefault="00D56C44" w:rsidP="005D0DF3">
            <w:pPr>
              <w:rPr>
                <w:rFonts w:eastAsia="Calibri"/>
              </w:rPr>
            </w:pPr>
            <w:r w:rsidRPr="000F0138">
              <w:rPr>
                <w:rFonts w:eastAsia="Calibri"/>
              </w:rPr>
              <w:t xml:space="preserve">СК5. Здатність самостійно збирати та критично опрацьовувати, аналізувати та узагальнювати правову інформацію з різних джерел. </w:t>
            </w:r>
          </w:p>
          <w:p w14:paraId="10293B2D" w14:textId="77777777" w:rsidR="00D56C44" w:rsidRPr="000F0138" w:rsidRDefault="00D56C44" w:rsidP="005D0DF3">
            <w:pPr>
              <w:rPr>
                <w:rFonts w:eastAsia="Calibri"/>
              </w:rPr>
            </w:pPr>
            <w:r w:rsidRPr="000F0138">
              <w:rPr>
                <w:rFonts w:eastAsia="Calibri"/>
              </w:rPr>
              <w:t xml:space="preserve">СК6. Здатність аналізувати та систематизувати одержані результати, формулювати аргументовані висновки та рекомендації. </w:t>
            </w:r>
          </w:p>
          <w:p w14:paraId="18CFE193" w14:textId="77777777" w:rsidR="00D56C44" w:rsidRPr="000F0138" w:rsidRDefault="00D56C44" w:rsidP="005D0DF3">
            <w:pPr>
              <w:rPr>
                <w:rFonts w:eastAsia="Calibri"/>
              </w:rPr>
            </w:pPr>
            <w:r w:rsidRPr="000F0138">
              <w:rPr>
                <w:rFonts w:eastAsia="Calibri"/>
              </w:rPr>
              <w:t xml:space="preserve">СК7. Здатність забезпечувати законність та правопорядок, безпеку особистості та суспільства, протидіяти нелегальній (незаконній) міграції, тероризму та торгівлі людьми. </w:t>
            </w:r>
          </w:p>
          <w:p w14:paraId="7A0D8F07" w14:textId="77777777" w:rsidR="00D56C44" w:rsidRPr="000F0138" w:rsidRDefault="00D56C44" w:rsidP="005D0DF3">
            <w:pPr>
              <w:rPr>
                <w:rFonts w:eastAsia="Calibri"/>
              </w:rPr>
            </w:pPr>
            <w:r w:rsidRPr="000F0138">
              <w:rPr>
                <w:rFonts w:eastAsia="Calibri"/>
              </w:rPr>
              <w:t xml:space="preserve">СК9. Здатність ефективно застосовувати сучасні техніку і технології захисту людини,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відносин. </w:t>
            </w:r>
          </w:p>
          <w:p w14:paraId="7534FC72" w14:textId="77777777" w:rsidR="00D56C44" w:rsidRPr="000F0138" w:rsidRDefault="00D56C44" w:rsidP="005D0DF3">
            <w:pPr>
              <w:rPr>
                <w:rFonts w:eastAsia="Calibri"/>
              </w:rPr>
            </w:pPr>
            <w:r w:rsidRPr="000F0138">
              <w:rPr>
                <w:rFonts w:eastAsia="Calibri"/>
              </w:rPr>
              <w:lastRenderedPageBreak/>
              <w:t xml:space="preserve">СК10. Здатність визначати належні та придатні для юридичного аналізу факти. </w:t>
            </w:r>
          </w:p>
          <w:p w14:paraId="0CC599D4" w14:textId="77777777" w:rsidR="00D56C44" w:rsidRPr="007F69ED" w:rsidRDefault="00D56C44" w:rsidP="005D0DF3">
            <w:pPr>
              <w:rPr>
                <w:rFonts w:eastAsia="Calibri"/>
                <w:sz w:val="24"/>
                <w:szCs w:val="24"/>
                <w:lang w:val="de-DE"/>
              </w:rPr>
            </w:pPr>
            <w:r w:rsidRPr="000F0138">
              <w:rPr>
                <w:rFonts w:eastAsia="Calibri"/>
              </w:rPr>
              <w:t>СК14. Здатність до використання технічних приладів та спеціальних засобів, інформаційно-</w:t>
            </w:r>
            <w:r>
              <w:rPr>
                <w:rFonts w:eastAsia="Calibri"/>
              </w:rPr>
              <w:t xml:space="preserve">пошукових систем та баз даних. </w:t>
            </w:r>
            <w:r w:rsidRPr="000F0138">
              <w:rPr>
                <w:rFonts w:eastAsia="Calibri"/>
              </w:rPr>
              <w:t xml:space="preserve"> </w:t>
            </w:r>
          </w:p>
        </w:tc>
      </w:tr>
    </w:tbl>
    <w:p w14:paraId="239BF32C" w14:textId="77777777" w:rsidR="00D56C44" w:rsidRPr="007F69ED" w:rsidRDefault="00D56C44" w:rsidP="00D56C44">
      <w:pPr>
        <w:pStyle w:val="Textbodyindent"/>
        <w:ind w:right="-57" w:firstLine="709"/>
        <w:rPr>
          <w:sz w:val="26"/>
          <w:szCs w:val="26"/>
        </w:rPr>
      </w:pPr>
    </w:p>
    <w:p w14:paraId="4684EE3F" w14:textId="77777777" w:rsidR="008B6E80" w:rsidRPr="003536B2" w:rsidRDefault="00F16C6F" w:rsidP="009070D2">
      <w:pPr>
        <w:pStyle w:val="a6"/>
        <w:spacing w:before="0"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3.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Програма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навчальної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дисципліни</w:t>
      </w:r>
    </w:p>
    <w:p w14:paraId="74B4CB70" w14:textId="77777777" w:rsidR="008B6E80" w:rsidRPr="003536B2" w:rsidRDefault="008B6E80" w:rsidP="009070D2">
      <w:pPr>
        <w:pStyle w:val="Standard"/>
        <w:snapToGrid w:val="0"/>
        <w:ind w:firstLine="284"/>
        <w:jc w:val="both"/>
        <w:rPr>
          <w:b/>
          <w:caps/>
          <w:sz w:val="28"/>
          <w:szCs w:val="28"/>
          <w:lang w:val="uk-UA"/>
        </w:rPr>
      </w:pPr>
    </w:p>
    <w:p w14:paraId="56ED7EBF" w14:textId="77777777" w:rsidR="008B6E80" w:rsidRPr="003536B2" w:rsidRDefault="00F16C6F" w:rsidP="009070D2">
      <w:pPr>
        <w:pStyle w:val="Standard"/>
        <w:shd w:val="clear" w:color="auto" w:fill="FFFFFF"/>
        <w:ind w:left="29"/>
        <w:jc w:val="both"/>
        <w:rPr>
          <w:sz w:val="28"/>
          <w:szCs w:val="28"/>
          <w:lang w:val="uk-UA"/>
        </w:rPr>
      </w:pPr>
      <w:r w:rsidRPr="003536B2">
        <w:rPr>
          <w:b/>
          <w:bCs/>
          <w:sz w:val="28"/>
          <w:szCs w:val="28"/>
          <w:lang w:val="uk-UA"/>
        </w:rPr>
        <w:t>ТЕМА</w:t>
      </w:r>
      <w:r w:rsidR="009070D2" w:rsidRPr="003536B2">
        <w:rPr>
          <w:b/>
          <w:bCs/>
          <w:sz w:val="28"/>
          <w:szCs w:val="28"/>
          <w:lang w:val="uk-UA"/>
        </w:rPr>
        <w:t xml:space="preserve"> </w:t>
      </w:r>
      <w:r w:rsidRPr="003536B2">
        <w:rPr>
          <w:b/>
          <w:bCs/>
          <w:sz w:val="28"/>
          <w:szCs w:val="28"/>
          <w:lang w:val="uk-UA"/>
        </w:rPr>
        <w:t>№</w:t>
      </w:r>
      <w:r w:rsidR="009070D2" w:rsidRPr="003536B2">
        <w:rPr>
          <w:b/>
          <w:bCs/>
          <w:sz w:val="28"/>
          <w:szCs w:val="28"/>
          <w:lang w:val="uk-UA"/>
        </w:rPr>
        <w:t xml:space="preserve"> </w:t>
      </w:r>
      <w:r w:rsidRPr="003536B2">
        <w:rPr>
          <w:b/>
          <w:bCs/>
          <w:sz w:val="28"/>
          <w:szCs w:val="28"/>
          <w:lang w:val="uk-UA"/>
        </w:rPr>
        <w:t>1.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Поняття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значення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</w:t>
      </w:r>
    </w:p>
    <w:p w14:paraId="7024575A" w14:textId="77777777" w:rsidR="008B6E80" w:rsidRPr="003536B2" w:rsidRDefault="00F16C6F" w:rsidP="009070D2">
      <w:pPr>
        <w:pStyle w:val="Standard"/>
        <w:shd w:val="clear" w:color="auto" w:fill="FFFFFF"/>
        <w:ind w:left="29" w:right="403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Поняття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Значення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провадження.</w:t>
      </w:r>
    </w:p>
    <w:p w14:paraId="3D37FC1A" w14:textId="77777777" w:rsidR="008B6E80" w:rsidRPr="003536B2" w:rsidRDefault="00F16C6F" w:rsidP="009070D2">
      <w:pPr>
        <w:pStyle w:val="Standard"/>
        <w:shd w:val="clear" w:color="auto" w:fill="FFFFFF"/>
        <w:ind w:left="29" w:right="19" w:firstLine="680"/>
        <w:jc w:val="both"/>
        <w:rPr>
          <w:lang w:val="uk-UA"/>
        </w:rPr>
      </w:pPr>
      <w:r w:rsidRPr="003536B2">
        <w:rPr>
          <w:sz w:val="28"/>
          <w:szCs w:val="28"/>
          <w:lang w:val="uk-UA"/>
        </w:rPr>
        <w:t>Правова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основа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діяльності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державної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служби: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Закон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України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«Про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органи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та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осіб,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які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здійснюють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примусове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судових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рішень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рішень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інших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органів»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від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02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червня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2016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Закон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України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від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color w:val="000000"/>
          <w:sz w:val="28"/>
          <w:szCs w:val="28"/>
          <w:lang w:val="uk-UA"/>
        </w:rPr>
        <w:t>2</w:t>
      </w:r>
      <w:r w:rsidR="009070D2" w:rsidRPr="003536B2">
        <w:rPr>
          <w:color w:val="000000"/>
          <w:sz w:val="28"/>
          <w:szCs w:val="28"/>
          <w:lang w:val="uk-UA"/>
        </w:rPr>
        <w:t xml:space="preserve"> </w:t>
      </w:r>
      <w:r w:rsidRPr="003536B2">
        <w:rPr>
          <w:color w:val="000000"/>
          <w:sz w:val="28"/>
          <w:szCs w:val="28"/>
          <w:lang w:val="uk-UA"/>
        </w:rPr>
        <w:t>червня</w:t>
      </w:r>
      <w:r w:rsidR="009070D2" w:rsidRPr="003536B2">
        <w:rPr>
          <w:color w:val="000000"/>
          <w:sz w:val="28"/>
          <w:szCs w:val="28"/>
          <w:lang w:val="uk-UA"/>
        </w:rPr>
        <w:t xml:space="preserve"> </w:t>
      </w:r>
      <w:r w:rsidRPr="003536B2">
        <w:rPr>
          <w:color w:val="000000"/>
          <w:sz w:val="28"/>
          <w:szCs w:val="28"/>
          <w:lang w:val="uk-UA"/>
        </w:rPr>
        <w:t>2016</w:t>
      </w:r>
      <w:r w:rsidR="009070D2" w:rsidRPr="003536B2">
        <w:rPr>
          <w:color w:val="000000"/>
          <w:sz w:val="28"/>
          <w:szCs w:val="28"/>
          <w:lang w:val="uk-UA"/>
        </w:rPr>
        <w:t xml:space="preserve"> </w:t>
      </w:r>
      <w:r w:rsidRPr="003536B2">
        <w:rPr>
          <w:color w:val="000000"/>
          <w:sz w:val="28"/>
          <w:szCs w:val="28"/>
          <w:lang w:val="uk-UA"/>
        </w:rPr>
        <w:t>р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"Про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провадження",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color w:val="000000"/>
          <w:sz w:val="28"/>
          <w:szCs w:val="28"/>
          <w:lang w:val="uk-UA"/>
        </w:rPr>
        <w:t>Наказ</w:t>
      </w:r>
      <w:r w:rsidR="009070D2" w:rsidRPr="003536B2">
        <w:rPr>
          <w:color w:val="000000"/>
          <w:sz w:val="28"/>
          <w:szCs w:val="28"/>
          <w:lang w:val="uk-UA"/>
        </w:rPr>
        <w:t xml:space="preserve"> </w:t>
      </w:r>
      <w:r w:rsidRPr="003536B2">
        <w:rPr>
          <w:color w:val="000000"/>
          <w:sz w:val="28"/>
          <w:szCs w:val="28"/>
          <w:lang w:val="uk-UA"/>
        </w:rPr>
        <w:t>Міністерства</w:t>
      </w:r>
      <w:r w:rsidR="009070D2" w:rsidRPr="003536B2">
        <w:rPr>
          <w:color w:val="000000"/>
          <w:sz w:val="28"/>
          <w:szCs w:val="28"/>
          <w:lang w:val="uk-UA"/>
        </w:rPr>
        <w:t xml:space="preserve"> </w:t>
      </w:r>
      <w:r w:rsidRPr="003536B2">
        <w:rPr>
          <w:color w:val="000000"/>
          <w:sz w:val="28"/>
          <w:szCs w:val="28"/>
          <w:lang w:val="uk-UA"/>
        </w:rPr>
        <w:t>юстицій</w:t>
      </w:r>
      <w:r w:rsidR="009070D2" w:rsidRPr="003536B2">
        <w:rPr>
          <w:color w:val="000000"/>
          <w:sz w:val="28"/>
          <w:szCs w:val="28"/>
          <w:lang w:val="uk-UA"/>
        </w:rPr>
        <w:t xml:space="preserve"> </w:t>
      </w:r>
      <w:r w:rsidRPr="003536B2">
        <w:rPr>
          <w:color w:val="000000"/>
          <w:sz w:val="28"/>
          <w:szCs w:val="28"/>
          <w:lang w:val="uk-UA"/>
        </w:rPr>
        <w:t>України</w:t>
      </w:r>
      <w:r w:rsidR="009070D2" w:rsidRPr="003536B2">
        <w:rPr>
          <w:color w:val="000000"/>
          <w:sz w:val="28"/>
          <w:szCs w:val="28"/>
          <w:lang w:val="uk-UA"/>
        </w:rPr>
        <w:t xml:space="preserve"> </w:t>
      </w:r>
      <w:r w:rsidRPr="003536B2">
        <w:rPr>
          <w:color w:val="000000"/>
          <w:sz w:val="28"/>
          <w:szCs w:val="28"/>
          <w:lang w:val="uk-UA"/>
        </w:rPr>
        <w:t>від</w:t>
      </w:r>
      <w:r w:rsidR="009070D2" w:rsidRPr="003536B2">
        <w:rPr>
          <w:color w:val="000000"/>
          <w:sz w:val="28"/>
          <w:szCs w:val="28"/>
          <w:lang w:val="uk-UA"/>
        </w:rPr>
        <w:t xml:space="preserve"> </w:t>
      </w:r>
      <w:r w:rsidRPr="003536B2">
        <w:rPr>
          <w:color w:val="000000"/>
          <w:sz w:val="28"/>
          <w:szCs w:val="28"/>
          <w:lang w:val="uk-UA"/>
        </w:rPr>
        <w:t>2</w:t>
      </w:r>
      <w:r w:rsidR="009070D2" w:rsidRPr="003536B2">
        <w:rPr>
          <w:color w:val="000000"/>
          <w:sz w:val="28"/>
          <w:szCs w:val="28"/>
          <w:lang w:val="uk-UA"/>
        </w:rPr>
        <w:t xml:space="preserve"> </w:t>
      </w:r>
      <w:r w:rsidRPr="003536B2">
        <w:rPr>
          <w:color w:val="000000"/>
          <w:sz w:val="28"/>
          <w:szCs w:val="28"/>
          <w:lang w:val="uk-UA"/>
        </w:rPr>
        <w:t>квітня</w:t>
      </w:r>
      <w:r w:rsidR="009070D2" w:rsidRPr="003536B2">
        <w:rPr>
          <w:color w:val="000000"/>
          <w:sz w:val="28"/>
          <w:szCs w:val="28"/>
          <w:lang w:val="uk-UA"/>
        </w:rPr>
        <w:t xml:space="preserve"> </w:t>
      </w:r>
      <w:r w:rsidRPr="003536B2">
        <w:rPr>
          <w:color w:val="000000"/>
          <w:sz w:val="28"/>
          <w:szCs w:val="28"/>
          <w:lang w:val="uk-UA"/>
        </w:rPr>
        <w:t>2012</w:t>
      </w:r>
      <w:r w:rsidR="009070D2" w:rsidRPr="003536B2">
        <w:rPr>
          <w:color w:val="000000"/>
          <w:sz w:val="28"/>
          <w:szCs w:val="28"/>
          <w:lang w:val="uk-UA"/>
        </w:rPr>
        <w:t xml:space="preserve"> </w:t>
      </w:r>
      <w:r w:rsidRPr="003536B2">
        <w:rPr>
          <w:color w:val="000000"/>
          <w:sz w:val="28"/>
          <w:szCs w:val="28"/>
          <w:lang w:val="uk-UA"/>
        </w:rPr>
        <w:t>р.</w:t>
      </w:r>
      <w:r w:rsidR="009070D2" w:rsidRPr="003536B2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536B2">
        <w:rPr>
          <w:color w:val="000000"/>
          <w:sz w:val="28"/>
          <w:szCs w:val="28"/>
          <w:lang w:val="uk-UA"/>
        </w:rPr>
        <w:t>«Про</w:t>
      </w:r>
      <w:r w:rsidR="009070D2" w:rsidRPr="003536B2">
        <w:rPr>
          <w:color w:val="000000"/>
          <w:sz w:val="28"/>
          <w:szCs w:val="28"/>
          <w:lang w:val="uk-UA"/>
        </w:rPr>
        <w:t xml:space="preserve"> </w:t>
      </w:r>
      <w:r w:rsidRPr="003536B2">
        <w:rPr>
          <w:color w:val="000000"/>
          <w:sz w:val="28"/>
          <w:szCs w:val="28"/>
          <w:lang w:val="uk-UA"/>
        </w:rPr>
        <w:t>затвердження</w:t>
      </w:r>
      <w:r w:rsidR="009070D2" w:rsidRPr="003536B2">
        <w:rPr>
          <w:color w:val="000000"/>
          <w:sz w:val="28"/>
          <w:szCs w:val="28"/>
          <w:lang w:val="uk-UA"/>
        </w:rPr>
        <w:t xml:space="preserve"> </w:t>
      </w:r>
      <w:r w:rsidRPr="003536B2">
        <w:rPr>
          <w:color w:val="000000"/>
          <w:sz w:val="28"/>
          <w:szCs w:val="28"/>
          <w:lang w:val="uk-UA"/>
        </w:rPr>
        <w:t>Інструкції</w:t>
      </w:r>
      <w:r w:rsidR="009070D2" w:rsidRPr="003536B2">
        <w:rPr>
          <w:color w:val="000000"/>
          <w:sz w:val="28"/>
          <w:szCs w:val="28"/>
          <w:lang w:val="uk-UA"/>
        </w:rPr>
        <w:t xml:space="preserve"> </w:t>
      </w:r>
      <w:r w:rsidRPr="003536B2">
        <w:rPr>
          <w:color w:val="000000"/>
          <w:sz w:val="28"/>
          <w:szCs w:val="28"/>
          <w:lang w:val="uk-UA"/>
        </w:rPr>
        <w:t>з</w:t>
      </w:r>
      <w:r w:rsidR="009070D2" w:rsidRPr="003536B2">
        <w:rPr>
          <w:color w:val="000000"/>
          <w:sz w:val="28"/>
          <w:szCs w:val="28"/>
          <w:lang w:val="uk-UA"/>
        </w:rPr>
        <w:t xml:space="preserve"> </w:t>
      </w:r>
      <w:r w:rsidRPr="003536B2">
        <w:rPr>
          <w:color w:val="000000"/>
          <w:sz w:val="28"/>
          <w:szCs w:val="28"/>
          <w:lang w:val="uk-UA"/>
        </w:rPr>
        <w:t>організації</w:t>
      </w:r>
      <w:r w:rsidR="009070D2" w:rsidRPr="003536B2">
        <w:rPr>
          <w:color w:val="000000"/>
          <w:sz w:val="28"/>
          <w:szCs w:val="28"/>
          <w:lang w:val="uk-UA"/>
        </w:rPr>
        <w:t xml:space="preserve"> </w:t>
      </w:r>
      <w:r w:rsidRPr="003536B2">
        <w:rPr>
          <w:color w:val="000000"/>
          <w:sz w:val="28"/>
          <w:szCs w:val="28"/>
          <w:lang w:val="uk-UA"/>
        </w:rPr>
        <w:t>примусового</w:t>
      </w:r>
      <w:r w:rsidR="009070D2" w:rsidRPr="003536B2">
        <w:rPr>
          <w:color w:val="000000"/>
          <w:sz w:val="28"/>
          <w:szCs w:val="28"/>
          <w:lang w:val="uk-UA"/>
        </w:rPr>
        <w:t xml:space="preserve"> </w:t>
      </w:r>
      <w:r w:rsidRPr="003536B2">
        <w:rPr>
          <w:color w:val="000000"/>
          <w:sz w:val="28"/>
          <w:szCs w:val="28"/>
          <w:lang w:val="uk-UA"/>
        </w:rPr>
        <w:t>виконання</w:t>
      </w:r>
      <w:r w:rsidR="009070D2" w:rsidRPr="003536B2">
        <w:rPr>
          <w:color w:val="000000"/>
          <w:sz w:val="28"/>
          <w:szCs w:val="28"/>
          <w:lang w:val="uk-UA"/>
        </w:rPr>
        <w:t xml:space="preserve"> </w:t>
      </w:r>
      <w:r w:rsidRPr="003536B2">
        <w:rPr>
          <w:color w:val="000000"/>
          <w:sz w:val="28"/>
          <w:szCs w:val="28"/>
          <w:lang w:val="uk-UA"/>
        </w:rPr>
        <w:t>рішень</w:t>
      </w:r>
      <w:r w:rsidRPr="003536B2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9070D2" w:rsidRPr="003536B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інші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законодавчі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акти.</w:t>
      </w:r>
    </w:p>
    <w:p w14:paraId="27CF3435" w14:textId="77777777" w:rsidR="008B6E80" w:rsidRPr="003536B2" w:rsidRDefault="008B6E80" w:rsidP="009070D2">
      <w:pPr>
        <w:pStyle w:val="Standard"/>
        <w:shd w:val="clear" w:color="auto" w:fill="FFFFFF"/>
        <w:ind w:left="29"/>
        <w:jc w:val="both"/>
        <w:rPr>
          <w:sz w:val="28"/>
          <w:szCs w:val="28"/>
          <w:lang w:val="uk-UA"/>
        </w:rPr>
      </w:pPr>
    </w:p>
    <w:p w14:paraId="5312A906" w14:textId="77777777" w:rsidR="008B6E80" w:rsidRPr="003536B2" w:rsidRDefault="00F16C6F" w:rsidP="009070D2">
      <w:pPr>
        <w:pStyle w:val="Standard"/>
        <w:shd w:val="clear" w:color="auto" w:fill="FFFFFF"/>
        <w:ind w:left="29"/>
        <w:jc w:val="both"/>
        <w:rPr>
          <w:sz w:val="28"/>
          <w:szCs w:val="28"/>
          <w:lang w:val="uk-UA"/>
        </w:rPr>
      </w:pPr>
      <w:r w:rsidRPr="003536B2">
        <w:rPr>
          <w:b/>
          <w:bCs/>
          <w:sz w:val="28"/>
          <w:szCs w:val="28"/>
          <w:lang w:val="uk-UA"/>
        </w:rPr>
        <w:t>ТЕМА</w:t>
      </w:r>
      <w:r w:rsidR="009070D2" w:rsidRPr="003536B2">
        <w:rPr>
          <w:b/>
          <w:bCs/>
          <w:sz w:val="28"/>
          <w:szCs w:val="28"/>
          <w:lang w:val="uk-UA"/>
        </w:rPr>
        <w:t xml:space="preserve"> </w:t>
      </w:r>
      <w:r w:rsidRPr="003536B2">
        <w:rPr>
          <w:b/>
          <w:bCs/>
          <w:sz w:val="28"/>
          <w:szCs w:val="28"/>
          <w:lang w:val="uk-UA"/>
        </w:rPr>
        <w:t>№</w:t>
      </w:r>
      <w:r w:rsidR="009070D2" w:rsidRPr="003536B2">
        <w:rPr>
          <w:b/>
          <w:bCs/>
          <w:sz w:val="28"/>
          <w:szCs w:val="28"/>
          <w:lang w:val="uk-UA"/>
        </w:rPr>
        <w:t xml:space="preserve"> </w:t>
      </w:r>
      <w:r w:rsidRPr="003536B2">
        <w:rPr>
          <w:b/>
          <w:bCs/>
          <w:sz w:val="28"/>
          <w:szCs w:val="28"/>
          <w:lang w:val="uk-UA"/>
        </w:rPr>
        <w:t>2.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Органи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рішень</w:t>
      </w:r>
    </w:p>
    <w:p w14:paraId="0DEB27DF" w14:textId="77777777" w:rsidR="008B6E80" w:rsidRPr="003536B2" w:rsidRDefault="00F16C6F" w:rsidP="009070D2">
      <w:pPr>
        <w:pStyle w:val="Standard"/>
        <w:shd w:val="clear" w:color="auto" w:fill="FFFFFF"/>
        <w:ind w:left="29" w:right="1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Органи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посадові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особи,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які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здійснюють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примусове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рішень.</w:t>
      </w:r>
    </w:p>
    <w:p w14:paraId="11653D94" w14:textId="77777777" w:rsidR="008B6E80" w:rsidRPr="003536B2" w:rsidRDefault="00F16C6F" w:rsidP="009070D2">
      <w:pPr>
        <w:pStyle w:val="Standard"/>
        <w:shd w:val="clear" w:color="auto" w:fill="FFFFFF"/>
        <w:ind w:left="29" w:right="14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Завдання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державної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служби.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Структура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органів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державної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служби.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Компетенція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органів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юстиції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організації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діяльності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державної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служби.</w:t>
      </w:r>
    </w:p>
    <w:p w14:paraId="73F806A4" w14:textId="77777777" w:rsidR="008B6E80" w:rsidRPr="003536B2" w:rsidRDefault="00F16C6F" w:rsidP="009070D2">
      <w:pPr>
        <w:pStyle w:val="Standard"/>
        <w:shd w:val="clear" w:color="auto" w:fill="FFFFFF"/>
        <w:ind w:left="29" w:right="10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Правовий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статус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державних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виконавців.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Порядок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призначення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державних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виконавців.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Контроль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діяльністю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державних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виконавців.</w:t>
      </w:r>
    </w:p>
    <w:p w14:paraId="0D23C468" w14:textId="77777777" w:rsidR="008B6E80" w:rsidRPr="003536B2" w:rsidRDefault="008B6E80" w:rsidP="009070D2">
      <w:pPr>
        <w:pStyle w:val="Standard"/>
        <w:shd w:val="clear" w:color="auto" w:fill="FFFFFF"/>
        <w:ind w:left="1134" w:hanging="1105"/>
        <w:jc w:val="both"/>
        <w:rPr>
          <w:sz w:val="28"/>
          <w:szCs w:val="28"/>
          <w:lang w:val="uk-UA"/>
        </w:rPr>
      </w:pPr>
    </w:p>
    <w:p w14:paraId="303282F4" w14:textId="77777777" w:rsidR="008B6E80" w:rsidRPr="003536B2" w:rsidRDefault="00F16C6F" w:rsidP="009070D2">
      <w:pPr>
        <w:pStyle w:val="Standard"/>
        <w:shd w:val="clear" w:color="auto" w:fill="FFFFFF"/>
        <w:ind w:left="1134" w:hanging="1105"/>
        <w:jc w:val="both"/>
        <w:rPr>
          <w:sz w:val="28"/>
          <w:szCs w:val="28"/>
          <w:lang w:val="uk-UA"/>
        </w:rPr>
      </w:pPr>
      <w:r w:rsidRPr="003536B2">
        <w:rPr>
          <w:b/>
          <w:sz w:val="28"/>
          <w:szCs w:val="28"/>
          <w:lang w:val="uk-UA"/>
        </w:rPr>
        <w:t>ТЕМА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№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3.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Особи,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які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беруть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участь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виконавчому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та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особи,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які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залучаються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проведення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дій</w:t>
      </w:r>
    </w:p>
    <w:p w14:paraId="1CD694D2" w14:textId="77777777" w:rsidR="008B6E80" w:rsidRPr="003536B2" w:rsidRDefault="00F16C6F" w:rsidP="009070D2">
      <w:pPr>
        <w:pStyle w:val="Standard"/>
        <w:shd w:val="clear" w:color="auto" w:fill="FFFFFF"/>
        <w:ind w:left="29" w:right="5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Сторони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Співучасть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виконавчому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принадженні.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Заміна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виконавчому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однієї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сторони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її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правонаступником.</w:t>
      </w:r>
    </w:p>
    <w:p w14:paraId="6F180F62" w14:textId="77777777" w:rsidR="008B6E80" w:rsidRPr="003536B2" w:rsidRDefault="00F16C6F" w:rsidP="009070D2">
      <w:pPr>
        <w:pStyle w:val="Standard"/>
        <w:shd w:val="clear" w:color="auto" w:fill="FFFFFF"/>
        <w:ind w:left="29" w:right="1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Представництво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сторін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виконавчому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провадженні.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Особи,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які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можуть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бути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представниками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виконавчому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провадженні.</w:t>
      </w:r>
    </w:p>
    <w:p w14:paraId="09130D4E" w14:textId="77777777" w:rsidR="008B6E80" w:rsidRPr="003536B2" w:rsidRDefault="00F16C6F" w:rsidP="009070D2">
      <w:pPr>
        <w:pStyle w:val="Standard"/>
        <w:shd w:val="clear" w:color="auto" w:fill="FFFFFF"/>
        <w:ind w:lef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Участь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виконавчому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експерта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або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спеціаліста.</w:t>
      </w:r>
    </w:p>
    <w:p w14:paraId="3AF20FA0" w14:textId="77777777" w:rsidR="008B6E80" w:rsidRPr="003536B2" w:rsidRDefault="00F16C6F" w:rsidP="009070D2">
      <w:pPr>
        <w:pStyle w:val="Standard"/>
        <w:shd w:val="clear" w:color="auto" w:fill="FFFFFF"/>
        <w:ind w:lef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Участь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виконавчому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перекладача.</w:t>
      </w:r>
    </w:p>
    <w:p w14:paraId="734E3FFE" w14:textId="77777777" w:rsidR="008B6E80" w:rsidRPr="003536B2" w:rsidRDefault="00F16C6F" w:rsidP="009070D2">
      <w:pPr>
        <w:pStyle w:val="Standard"/>
        <w:shd w:val="clear" w:color="auto" w:fill="FFFFFF"/>
        <w:ind w:lef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Залучення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понятих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дій.</w:t>
      </w:r>
    </w:p>
    <w:p w14:paraId="1BF9EF6F" w14:textId="77777777" w:rsidR="008B6E80" w:rsidRPr="003536B2" w:rsidRDefault="00F16C6F" w:rsidP="009070D2">
      <w:pPr>
        <w:pStyle w:val="Standard"/>
        <w:shd w:val="clear" w:color="auto" w:fill="FFFFFF"/>
        <w:ind w:lef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Участь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виконавчому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працівників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органів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внутрішніх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справ,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представників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органів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опіки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піклування,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інших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органів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установ.</w:t>
      </w:r>
    </w:p>
    <w:p w14:paraId="5E63280D" w14:textId="77777777" w:rsidR="008B6E80" w:rsidRPr="003536B2" w:rsidRDefault="00F16C6F" w:rsidP="009070D2">
      <w:pPr>
        <w:pStyle w:val="Standard"/>
        <w:shd w:val="clear" w:color="auto" w:fill="FFFFFF"/>
        <w:ind w:left="29" w:right="10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Відводи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державного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виконавця,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експерта,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спеціаліста,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перекладача.</w:t>
      </w:r>
    </w:p>
    <w:p w14:paraId="1D045371" w14:textId="77777777" w:rsidR="008B6E80" w:rsidRPr="003536B2" w:rsidRDefault="008B6E80" w:rsidP="009070D2">
      <w:pPr>
        <w:pStyle w:val="Standard"/>
        <w:shd w:val="clear" w:color="auto" w:fill="FFFFFF"/>
        <w:ind w:left="29"/>
        <w:jc w:val="both"/>
        <w:rPr>
          <w:sz w:val="28"/>
          <w:szCs w:val="28"/>
          <w:lang w:val="uk-UA"/>
        </w:rPr>
      </w:pPr>
    </w:p>
    <w:p w14:paraId="4A01CBED" w14:textId="77777777" w:rsidR="008B6E80" w:rsidRPr="003536B2" w:rsidRDefault="00F16C6F" w:rsidP="009070D2">
      <w:pPr>
        <w:pStyle w:val="Standard"/>
        <w:shd w:val="clear" w:color="auto" w:fill="FFFFFF"/>
        <w:ind w:left="29"/>
        <w:jc w:val="both"/>
        <w:rPr>
          <w:sz w:val="28"/>
          <w:szCs w:val="28"/>
          <w:lang w:val="uk-UA"/>
        </w:rPr>
      </w:pPr>
      <w:r w:rsidRPr="003536B2">
        <w:rPr>
          <w:b/>
          <w:sz w:val="28"/>
          <w:szCs w:val="28"/>
          <w:lang w:val="uk-UA"/>
        </w:rPr>
        <w:t>ТЕМА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№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4.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Підстави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для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документи</w:t>
      </w:r>
    </w:p>
    <w:p w14:paraId="41F90D94" w14:textId="77777777" w:rsidR="008B6E80" w:rsidRPr="003536B2" w:rsidRDefault="00F16C6F" w:rsidP="009070D2">
      <w:pPr>
        <w:pStyle w:val="Standard"/>
        <w:shd w:val="clear" w:color="auto" w:fill="FFFFFF"/>
        <w:ind w:left="29" w:right="24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Підстави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для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–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рішення,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ухвали,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постанови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судових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та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інших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юрисдикційних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органів,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що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набрали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законної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сили,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примусова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реалізація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яких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покладається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органи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державної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служби.</w:t>
      </w:r>
    </w:p>
    <w:p w14:paraId="0A8AAF60" w14:textId="77777777" w:rsidR="008B6E80" w:rsidRPr="003536B2" w:rsidRDefault="00F16C6F" w:rsidP="009070D2">
      <w:pPr>
        <w:pStyle w:val="Standard"/>
        <w:shd w:val="clear" w:color="auto" w:fill="FFFFFF"/>
        <w:ind w:left="29" w:right="38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Виконавчі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документи.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Перелік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документів.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Вимоги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lastRenderedPageBreak/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документа.</w:t>
      </w:r>
    </w:p>
    <w:p w14:paraId="0576A9BB" w14:textId="77777777" w:rsidR="008B6E80" w:rsidRPr="003536B2" w:rsidRDefault="00F16C6F" w:rsidP="009070D2">
      <w:pPr>
        <w:pStyle w:val="Standard"/>
        <w:shd w:val="clear" w:color="auto" w:fill="FFFFFF"/>
        <w:ind w:left="29" w:right="1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Виконавчий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лист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(поняття,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форми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листів).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Видача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декількох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листів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вимогу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стягувача.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Видача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дублікату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листа.</w:t>
      </w:r>
    </w:p>
    <w:p w14:paraId="345A12B9" w14:textId="77777777" w:rsidR="008B6E80" w:rsidRPr="003536B2" w:rsidRDefault="008B6E80" w:rsidP="009070D2">
      <w:pPr>
        <w:pStyle w:val="Standard"/>
        <w:shd w:val="clear" w:color="auto" w:fill="FFFFFF"/>
        <w:ind w:left="29"/>
        <w:jc w:val="both"/>
        <w:rPr>
          <w:sz w:val="28"/>
          <w:szCs w:val="28"/>
          <w:lang w:val="uk-UA"/>
        </w:rPr>
      </w:pPr>
    </w:p>
    <w:p w14:paraId="7E8D07FD" w14:textId="77777777" w:rsidR="008B6E80" w:rsidRPr="003536B2" w:rsidRDefault="00F16C6F" w:rsidP="009070D2">
      <w:pPr>
        <w:pStyle w:val="Standard"/>
        <w:shd w:val="clear" w:color="auto" w:fill="FFFFFF"/>
        <w:ind w:left="29"/>
        <w:jc w:val="both"/>
        <w:rPr>
          <w:sz w:val="28"/>
          <w:szCs w:val="28"/>
          <w:lang w:val="uk-UA"/>
        </w:rPr>
      </w:pPr>
      <w:r w:rsidRPr="003536B2">
        <w:rPr>
          <w:b/>
          <w:sz w:val="28"/>
          <w:szCs w:val="28"/>
          <w:lang w:val="uk-UA"/>
        </w:rPr>
        <w:t>ТЕМА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№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5.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Принципи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</w:t>
      </w:r>
    </w:p>
    <w:p w14:paraId="03786B60" w14:textId="77777777" w:rsidR="008B6E80" w:rsidRPr="003536B2" w:rsidRDefault="00F16C6F" w:rsidP="009070D2">
      <w:pPr>
        <w:pStyle w:val="Standard"/>
        <w:shd w:val="clear" w:color="auto" w:fill="FFFFFF"/>
        <w:ind w:lef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Поняття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та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значення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принципів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провадження.</w:t>
      </w:r>
    </w:p>
    <w:p w14:paraId="3DBBFC18" w14:textId="77777777" w:rsidR="008B6E80" w:rsidRPr="003536B2" w:rsidRDefault="00F16C6F" w:rsidP="009070D2">
      <w:pPr>
        <w:pStyle w:val="Standard"/>
        <w:shd w:val="clear" w:color="auto" w:fill="FFFFFF"/>
        <w:ind w:left="29" w:right="14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Система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принципів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(законність,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рівність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громадян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перед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законом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органом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державної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служби,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недоторканність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людини,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недоторканність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житла,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гласності,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державної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мови,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диспозитивності,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законної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істини,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змагальності,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доступності,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безпосередності,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публічності,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оперативності).</w:t>
      </w:r>
    </w:p>
    <w:p w14:paraId="6FC303BA" w14:textId="77777777" w:rsidR="008B6E80" w:rsidRPr="003536B2" w:rsidRDefault="008B6E80" w:rsidP="009070D2">
      <w:pPr>
        <w:pStyle w:val="Standard"/>
        <w:shd w:val="clear" w:color="auto" w:fill="FFFFFF"/>
        <w:ind w:left="29"/>
        <w:jc w:val="both"/>
        <w:rPr>
          <w:sz w:val="28"/>
          <w:szCs w:val="28"/>
          <w:lang w:val="uk-UA"/>
        </w:rPr>
      </w:pPr>
    </w:p>
    <w:p w14:paraId="2772DCB3" w14:textId="77777777" w:rsidR="008B6E80" w:rsidRPr="003536B2" w:rsidRDefault="00F16C6F" w:rsidP="009070D2">
      <w:pPr>
        <w:pStyle w:val="Standard"/>
        <w:shd w:val="clear" w:color="auto" w:fill="FFFFFF"/>
        <w:ind w:left="29"/>
        <w:jc w:val="both"/>
        <w:rPr>
          <w:sz w:val="28"/>
          <w:szCs w:val="28"/>
          <w:lang w:val="uk-UA"/>
        </w:rPr>
      </w:pPr>
      <w:r w:rsidRPr="003536B2">
        <w:rPr>
          <w:b/>
          <w:sz w:val="28"/>
          <w:szCs w:val="28"/>
          <w:lang w:val="uk-UA"/>
        </w:rPr>
        <w:t>ТЕМА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№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6.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Загальні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правила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</w:t>
      </w:r>
    </w:p>
    <w:p w14:paraId="7C8988AE" w14:textId="77777777" w:rsidR="008B6E80" w:rsidRPr="003536B2" w:rsidRDefault="00F16C6F" w:rsidP="009070D2">
      <w:pPr>
        <w:pStyle w:val="Standard"/>
        <w:shd w:val="clear" w:color="auto" w:fill="FFFFFF"/>
        <w:ind w:left="29" w:right="1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Поняття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значення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загальних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правил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провадження.</w:t>
      </w:r>
    </w:p>
    <w:p w14:paraId="434D6A41" w14:textId="77777777" w:rsidR="008B6E80" w:rsidRPr="003536B2" w:rsidRDefault="00F16C6F" w:rsidP="009070D2">
      <w:pPr>
        <w:pStyle w:val="Standard"/>
        <w:shd w:val="clear" w:color="auto" w:fill="FFFFFF"/>
        <w:ind w:lef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Порядок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умови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відкриття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провадження.</w:t>
      </w:r>
    </w:p>
    <w:p w14:paraId="0BF220F3" w14:textId="77777777" w:rsidR="008B6E80" w:rsidRPr="003536B2" w:rsidRDefault="00F16C6F" w:rsidP="009070D2">
      <w:pPr>
        <w:pStyle w:val="Standard"/>
        <w:shd w:val="clear" w:color="auto" w:fill="FFFFFF"/>
        <w:ind w:left="29" w:right="14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Строки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пред'явлення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документів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примусового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Переривання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строку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давності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пред'явлення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документа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Поновлення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пропущеного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строку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для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пред'явлення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документа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виконання.</w:t>
      </w:r>
    </w:p>
    <w:p w14:paraId="62E6BBE1" w14:textId="77777777" w:rsidR="008B6E80" w:rsidRPr="003536B2" w:rsidRDefault="00F16C6F" w:rsidP="009070D2">
      <w:pPr>
        <w:pStyle w:val="Standard"/>
        <w:shd w:val="clear" w:color="auto" w:fill="FFFFFF"/>
        <w:ind w:lef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Прийняття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документа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виконання.</w:t>
      </w:r>
    </w:p>
    <w:p w14:paraId="48C28A05" w14:textId="77777777" w:rsidR="008B6E80" w:rsidRPr="003536B2" w:rsidRDefault="00F16C6F" w:rsidP="009070D2">
      <w:pPr>
        <w:pStyle w:val="Standard"/>
        <w:shd w:val="clear" w:color="auto" w:fill="FFFFFF"/>
        <w:ind w:lef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Місце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рішення.</w:t>
      </w:r>
    </w:p>
    <w:p w14:paraId="6A35AF24" w14:textId="77777777" w:rsidR="008B6E80" w:rsidRPr="003536B2" w:rsidRDefault="00F16C6F" w:rsidP="009070D2">
      <w:pPr>
        <w:pStyle w:val="Standard"/>
        <w:shd w:val="clear" w:color="auto" w:fill="FFFFFF"/>
        <w:ind w:lef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Час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дій.</w:t>
      </w:r>
    </w:p>
    <w:p w14:paraId="288CE34D" w14:textId="77777777" w:rsidR="008B6E80" w:rsidRPr="003536B2" w:rsidRDefault="00F16C6F" w:rsidP="009070D2">
      <w:pPr>
        <w:pStyle w:val="Standard"/>
        <w:shd w:val="clear" w:color="auto" w:fill="FFFFFF"/>
        <w:ind w:lef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Строки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здійснення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провадження.</w:t>
      </w:r>
    </w:p>
    <w:p w14:paraId="3FF8D80A" w14:textId="77777777" w:rsidR="008B6E80" w:rsidRPr="003536B2" w:rsidRDefault="00F16C6F" w:rsidP="009070D2">
      <w:pPr>
        <w:pStyle w:val="Standard"/>
        <w:shd w:val="clear" w:color="auto" w:fill="FFFFFF"/>
        <w:ind w:lef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Ускладнення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Відкладення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Розстрочка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чи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відстрочка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Зупинення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(обставини,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що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зумовлюють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обов'язкове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зупинення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провадження;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право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державного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виконавця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зупинити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провадження).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Закриття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Наслідки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закриття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провадження.</w:t>
      </w:r>
    </w:p>
    <w:p w14:paraId="4884D405" w14:textId="77777777" w:rsidR="008B6E80" w:rsidRPr="003536B2" w:rsidRDefault="00F16C6F" w:rsidP="009070D2">
      <w:pPr>
        <w:pStyle w:val="Standard"/>
        <w:shd w:val="clear" w:color="auto" w:fill="FFFFFF"/>
        <w:ind w:lef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Закінчення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провадження.</w:t>
      </w:r>
    </w:p>
    <w:p w14:paraId="2AC69C3C" w14:textId="77777777" w:rsidR="008B6E80" w:rsidRPr="003536B2" w:rsidRDefault="00F16C6F" w:rsidP="009070D2">
      <w:pPr>
        <w:pStyle w:val="Standard"/>
        <w:shd w:val="clear" w:color="auto" w:fill="FFFFFF"/>
        <w:ind w:lef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Повернення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документа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стягувачеві.</w:t>
      </w:r>
    </w:p>
    <w:p w14:paraId="20646A2A" w14:textId="77777777" w:rsidR="008B6E80" w:rsidRPr="003536B2" w:rsidRDefault="00F16C6F" w:rsidP="009070D2">
      <w:pPr>
        <w:pStyle w:val="Standard"/>
        <w:shd w:val="clear" w:color="auto" w:fill="FFFFFF"/>
        <w:ind w:left="29" w:right="5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Добровільне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рішень.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Заходи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примусового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рішень.</w:t>
      </w:r>
    </w:p>
    <w:p w14:paraId="474981DB" w14:textId="77777777" w:rsidR="008B6E80" w:rsidRPr="003536B2" w:rsidRDefault="00F16C6F" w:rsidP="009070D2">
      <w:pPr>
        <w:pStyle w:val="Standard"/>
        <w:shd w:val="clear" w:color="auto" w:fill="FFFFFF"/>
        <w:ind w:lef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Оголошення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розшуку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боржника,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майна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дитини.</w:t>
      </w:r>
    </w:p>
    <w:p w14:paraId="6A079C07" w14:textId="77777777" w:rsidR="008B6E80" w:rsidRPr="003536B2" w:rsidRDefault="00F16C6F" w:rsidP="009070D2">
      <w:pPr>
        <w:pStyle w:val="Standard"/>
        <w:shd w:val="clear" w:color="auto" w:fill="FFFFFF"/>
        <w:ind w:left="29" w:right="10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Розподіл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стягнутих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боржника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грошових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сум.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Черговість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задоволення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вимог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стягувачів.</w:t>
      </w:r>
    </w:p>
    <w:p w14:paraId="40F9A0D8" w14:textId="77777777" w:rsidR="008B6E80" w:rsidRPr="003536B2" w:rsidRDefault="00F16C6F" w:rsidP="009070D2">
      <w:pPr>
        <w:pStyle w:val="Standard"/>
        <w:shd w:val="clear" w:color="auto" w:fill="FFFFFF"/>
        <w:ind w:left="29" w:right="1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Витрати,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пов'язані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проведенням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дій.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Авансування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витрат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Виконавчий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збір.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Винагорода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державному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виконавцеві.</w:t>
      </w:r>
    </w:p>
    <w:p w14:paraId="439C5250" w14:textId="77777777" w:rsidR="008B6E80" w:rsidRPr="003536B2" w:rsidRDefault="00F16C6F" w:rsidP="009070D2">
      <w:pPr>
        <w:pStyle w:val="Standard"/>
        <w:shd w:val="clear" w:color="auto" w:fill="FFFFFF"/>
        <w:ind w:left="29" w:right="10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Особливості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рішень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разі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відкриття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кількох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щодо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одного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боржника.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Передача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документів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іншого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відділу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державної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служби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для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примусового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виконання.</w:t>
      </w:r>
    </w:p>
    <w:p w14:paraId="5F0EAAB7" w14:textId="77777777" w:rsidR="008B6E80" w:rsidRPr="003536B2" w:rsidRDefault="008B6E80" w:rsidP="009070D2">
      <w:pPr>
        <w:pStyle w:val="Standard"/>
        <w:snapToGrid w:val="0"/>
        <w:ind w:firstLine="284"/>
        <w:jc w:val="both"/>
        <w:rPr>
          <w:sz w:val="28"/>
          <w:szCs w:val="28"/>
          <w:lang w:val="uk-UA"/>
        </w:rPr>
      </w:pPr>
    </w:p>
    <w:p w14:paraId="50B81EA6" w14:textId="77777777" w:rsidR="008B6E80" w:rsidRPr="003536B2" w:rsidRDefault="00F16C6F" w:rsidP="009070D2">
      <w:pPr>
        <w:pStyle w:val="Standard"/>
        <w:snapToGrid w:val="0"/>
        <w:ind w:firstLine="284"/>
        <w:jc w:val="both"/>
        <w:rPr>
          <w:lang w:val="uk-UA"/>
        </w:rPr>
      </w:pPr>
      <w:r w:rsidRPr="003536B2">
        <w:rPr>
          <w:b/>
          <w:sz w:val="28"/>
          <w:szCs w:val="28"/>
          <w:lang w:val="uk-UA"/>
        </w:rPr>
        <w:t>ТЕМА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№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7.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bCs/>
          <w:sz w:val="28"/>
          <w:szCs w:val="28"/>
          <w:lang w:val="uk-UA"/>
        </w:rPr>
        <w:t>Звернення</w:t>
      </w:r>
      <w:r w:rsidR="009070D2" w:rsidRPr="003536B2">
        <w:rPr>
          <w:bCs/>
          <w:sz w:val="28"/>
          <w:szCs w:val="28"/>
          <w:lang w:val="uk-UA"/>
        </w:rPr>
        <w:t xml:space="preserve"> </w:t>
      </w:r>
      <w:r w:rsidRPr="003536B2">
        <w:rPr>
          <w:bCs/>
          <w:sz w:val="28"/>
          <w:szCs w:val="28"/>
          <w:lang w:val="uk-UA"/>
        </w:rPr>
        <w:t>стягнення</w:t>
      </w:r>
      <w:r w:rsidR="009070D2" w:rsidRPr="003536B2">
        <w:rPr>
          <w:bCs/>
          <w:sz w:val="28"/>
          <w:szCs w:val="28"/>
          <w:lang w:val="uk-UA"/>
        </w:rPr>
        <w:t xml:space="preserve"> </w:t>
      </w:r>
      <w:r w:rsidRPr="003536B2">
        <w:rPr>
          <w:bCs/>
          <w:sz w:val="28"/>
          <w:szCs w:val="28"/>
          <w:lang w:val="uk-UA"/>
        </w:rPr>
        <w:t>на</w:t>
      </w:r>
      <w:r w:rsidR="009070D2" w:rsidRPr="003536B2">
        <w:rPr>
          <w:bCs/>
          <w:sz w:val="28"/>
          <w:szCs w:val="28"/>
          <w:lang w:val="uk-UA"/>
        </w:rPr>
        <w:t xml:space="preserve"> </w:t>
      </w:r>
      <w:r w:rsidRPr="003536B2">
        <w:rPr>
          <w:bCs/>
          <w:sz w:val="28"/>
          <w:szCs w:val="28"/>
          <w:lang w:val="uk-UA"/>
        </w:rPr>
        <w:t>майно</w:t>
      </w:r>
      <w:r w:rsidR="009070D2" w:rsidRPr="003536B2">
        <w:rPr>
          <w:bCs/>
          <w:sz w:val="28"/>
          <w:szCs w:val="28"/>
          <w:lang w:val="uk-UA"/>
        </w:rPr>
        <w:t xml:space="preserve"> </w:t>
      </w:r>
      <w:r w:rsidRPr="003536B2">
        <w:rPr>
          <w:bCs/>
          <w:sz w:val="28"/>
          <w:szCs w:val="28"/>
          <w:lang w:val="uk-UA"/>
        </w:rPr>
        <w:t>боржника</w:t>
      </w:r>
    </w:p>
    <w:p w14:paraId="427C9CEC" w14:textId="77777777" w:rsidR="008B6E80" w:rsidRPr="003536B2" w:rsidRDefault="00F16C6F" w:rsidP="009070D2">
      <w:pPr>
        <w:pStyle w:val="Standard"/>
        <w:shd w:val="clear" w:color="auto" w:fill="FFFFFF"/>
        <w:ind w:left="29" w:right="1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Порядок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звернення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грошові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кошти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та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інше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майно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боржники.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Право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боржника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визначення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першочерговості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звернення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lastRenderedPageBreak/>
        <w:t>предмети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(види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майна).</w:t>
      </w:r>
    </w:p>
    <w:p w14:paraId="419CE2AD" w14:textId="77777777" w:rsidR="008B6E80" w:rsidRPr="003536B2" w:rsidRDefault="00F16C6F" w:rsidP="009070D2">
      <w:pPr>
        <w:pStyle w:val="Standard"/>
        <w:shd w:val="clear" w:color="auto" w:fill="FFFFFF"/>
        <w:ind w:left="29" w:right="24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Порядок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звернення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кошти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боржника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іноземній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валюті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обчисленні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боргу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гривнах.</w:t>
      </w:r>
    </w:p>
    <w:p w14:paraId="3AB0D1A0" w14:textId="77777777" w:rsidR="008B6E80" w:rsidRPr="003536B2" w:rsidRDefault="00F16C6F" w:rsidP="009070D2">
      <w:pPr>
        <w:pStyle w:val="Standard"/>
        <w:shd w:val="clear" w:color="auto" w:fill="FFFFFF"/>
        <w:ind w:lef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Звернення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заставлене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майно.</w:t>
      </w:r>
    </w:p>
    <w:p w14:paraId="2C66CB9B" w14:textId="77777777" w:rsidR="008B6E80" w:rsidRPr="003536B2" w:rsidRDefault="00F16C6F" w:rsidP="009070D2">
      <w:pPr>
        <w:pStyle w:val="Standard"/>
        <w:shd w:val="clear" w:color="auto" w:fill="FFFFFF"/>
        <w:ind w:left="29" w:righ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Звернення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майно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боржника,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яке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знаходиться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інших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осіб.</w:t>
      </w:r>
    </w:p>
    <w:p w14:paraId="7E9DC309" w14:textId="77777777" w:rsidR="008B6E80" w:rsidRPr="003536B2" w:rsidRDefault="00F16C6F" w:rsidP="009070D2">
      <w:pPr>
        <w:pStyle w:val="Standard"/>
        <w:shd w:val="clear" w:color="auto" w:fill="FFFFFF"/>
        <w:ind w:left="29" w:right="24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Майно,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яке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може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бути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звернено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стягнення.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Перелік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видів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майна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громадян,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яке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може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бути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звернено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виконавчими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документами.</w:t>
      </w:r>
    </w:p>
    <w:p w14:paraId="05502649" w14:textId="77777777" w:rsidR="008B6E80" w:rsidRPr="003536B2" w:rsidRDefault="00F16C6F" w:rsidP="009070D2">
      <w:pPr>
        <w:pStyle w:val="Standard"/>
        <w:shd w:val="clear" w:color="auto" w:fill="FFFFFF"/>
        <w:ind w:left="29" w:righ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Арешт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та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вилучення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майна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боржника.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Оцінка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майна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боржника.</w:t>
      </w:r>
    </w:p>
    <w:p w14:paraId="6ED9754A" w14:textId="77777777" w:rsidR="008B6E80" w:rsidRPr="003536B2" w:rsidRDefault="00F16C6F" w:rsidP="009070D2">
      <w:pPr>
        <w:pStyle w:val="Standard"/>
        <w:shd w:val="clear" w:color="auto" w:fill="FFFFFF"/>
        <w:ind w:lef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Порядок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накладення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арешту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цінні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папери.</w:t>
      </w:r>
    </w:p>
    <w:p w14:paraId="27758F9F" w14:textId="77777777" w:rsidR="008B6E80" w:rsidRPr="003536B2" w:rsidRDefault="00F16C6F" w:rsidP="009070D2">
      <w:pPr>
        <w:pStyle w:val="Standard"/>
        <w:shd w:val="clear" w:color="auto" w:fill="FFFFFF"/>
        <w:ind w:lef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Зберігання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майна,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яке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накладено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арешт.</w:t>
      </w:r>
    </w:p>
    <w:p w14:paraId="6413846D" w14:textId="77777777" w:rsidR="008B6E80" w:rsidRPr="003536B2" w:rsidRDefault="00F16C6F" w:rsidP="009070D2">
      <w:pPr>
        <w:pStyle w:val="Standard"/>
        <w:shd w:val="clear" w:color="auto" w:fill="FFFFFF"/>
        <w:ind w:left="29" w:righ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Звільнення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майна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з-під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арешту.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Особливості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судочинства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справах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звільнення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майна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з-під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арешту.</w:t>
      </w:r>
    </w:p>
    <w:p w14:paraId="5BCC363E" w14:textId="77777777" w:rsidR="008B6E80" w:rsidRPr="003536B2" w:rsidRDefault="00F16C6F" w:rsidP="009070D2">
      <w:pPr>
        <w:pStyle w:val="Standard"/>
        <w:shd w:val="clear" w:color="auto" w:fill="FFFFFF"/>
        <w:ind w:lef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Передача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стягувачеві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предметів,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зазначених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виконавчому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документі.</w:t>
      </w:r>
    </w:p>
    <w:p w14:paraId="4449D0E6" w14:textId="77777777" w:rsidR="008B6E80" w:rsidRPr="003536B2" w:rsidRDefault="00F16C6F" w:rsidP="009070D2">
      <w:pPr>
        <w:pStyle w:val="Standard"/>
        <w:shd w:val="clear" w:color="auto" w:fill="FFFFFF"/>
        <w:ind w:lef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Реалізація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арештованого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майна.</w:t>
      </w:r>
    </w:p>
    <w:p w14:paraId="5EDFE25E" w14:textId="77777777" w:rsidR="008B6E80" w:rsidRPr="003536B2" w:rsidRDefault="00F16C6F" w:rsidP="009070D2">
      <w:pPr>
        <w:pStyle w:val="Standard"/>
        <w:shd w:val="clear" w:color="auto" w:fill="FFFFFF"/>
        <w:ind w:left="29" w:right="1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Звернення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будинок,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квартиру,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приміщення,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земельну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ділянку.</w:t>
      </w:r>
    </w:p>
    <w:p w14:paraId="4DFC0FAE" w14:textId="77777777" w:rsidR="008B6E80" w:rsidRPr="003536B2" w:rsidRDefault="00F16C6F" w:rsidP="009070D2">
      <w:pPr>
        <w:pStyle w:val="Standard"/>
        <w:shd w:val="clear" w:color="auto" w:fill="FFFFFF"/>
        <w:ind w:left="29" w:right="5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Звернення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грошові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кошти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боржника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-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юридичної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особи.</w:t>
      </w:r>
    </w:p>
    <w:p w14:paraId="59F276C1" w14:textId="77777777" w:rsidR="008B6E80" w:rsidRPr="003536B2" w:rsidRDefault="00F16C6F" w:rsidP="009070D2">
      <w:pPr>
        <w:pStyle w:val="Standard"/>
        <w:shd w:val="clear" w:color="auto" w:fill="FFFFFF"/>
        <w:ind w:left="29" w:right="10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Звернення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інше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майно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боржника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-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юридичної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особи.</w:t>
      </w:r>
      <w:r w:rsidR="009070D2" w:rsidRPr="003536B2">
        <w:rPr>
          <w:sz w:val="28"/>
          <w:szCs w:val="28"/>
          <w:lang w:val="uk-UA"/>
        </w:rPr>
        <w:t xml:space="preserve"> </w:t>
      </w:r>
    </w:p>
    <w:p w14:paraId="45C29D35" w14:textId="77777777" w:rsidR="008B6E80" w:rsidRPr="003536B2" w:rsidRDefault="00F16C6F" w:rsidP="009070D2">
      <w:pPr>
        <w:pStyle w:val="Standard"/>
        <w:shd w:val="clear" w:color="auto" w:fill="FFFFFF"/>
        <w:ind w:left="29" w:right="10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Порядок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звернення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майно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реорганізації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та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ліквідації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боржника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–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юридичної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особи.</w:t>
      </w:r>
    </w:p>
    <w:p w14:paraId="5615E4F3" w14:textId="77777777" w:rsidR="008B6E80" w:rsidRPr="003536B2" w:rsidRDefault="00F16C6F" w:rsidP="009070D2">
      <w:pPr>
        <w:pStyle w:val="Standard"/>
        <w:shd w:val="clear" w:color="auto" w:fill="FFFFFF"/>
        <w:ind w:left="29" w:right="24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Підготовка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державним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виконавцем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та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проведення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прилюдних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торгів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реалізації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нерухомого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майна.</w:t>
      </w:r>
    </w:p>
    <w:p w14:paraId="20FD314B" w14:textId="77777777" w:rsidR="008B6E80" w:rsidRPr="003536B2" w:rsidRDefault="008B6E80" w:rsidP="009070D2">
      <w:pPr>
        <w:pStyle w:val="Standard"/>
        <w:shd w:val="clear" w:color="auto" w:fill="FFFFFF"/>
        <w:ind w:left="29"/>
        <w:jc w:val="both"/>
        <w:rPr>
          <w:sz w:val="28"/>
          <w:szCs w:val="28"/>
          <w:lang w:val="uk-UA"/>
        </w:rPr>
      </w:pPr>
    </w:p>
    <w:p w14:paraId="2C58DD1E" w14:textId="77777777" w:rsidR="008B6E80" w:rsidRPr="003536B2" w:rsidRDefault="00F16C6F" w:rsidP="009070D2">
      <w:pPr>
        <w:pStyle w:val="Standard"/>
        <w:shd w:val="clear" w:color="auto" w:fill="FFFFFF"/>
        <w:ind w:left="29"/>
        <w:jc w:val="both"/>
        <w:rPr>
          <w:sz w:val="28"/>
          <w:szCs w:val="28"/>
          <w:lang w:val="uk-UA"/>
        </w:rPr>
      </w:pPr>
      <w:r w:rsidRPr="003536B2">
        <w:rPr>
          <w:b/>
          <w:sz w:val="28"/>
          <w:szCs w:val="28"/>
          <w:lang w:val="uk-UA"/>
        </w:rPr>
        <w:t>ТЕМА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№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8.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Звернення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заробітну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плату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та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інші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види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доходів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боржника</w:t>
      </w:r>
    </w:p>
    <w:p w14:paraId="68279DB0" w14:textId="77777777" w:rsidR="008B6E80" w:rsidRPr="003536B2" w:rsidRDefault="00F16C6F" w:rsidP="009070D2">
      <w:pPr>
        <w:pStyle w:val="Standard"/>
        <w:shd w:val="clear" w:color="auto" w:fill="FFFFFF"/>
        <w:ind w:left="29" w:right="43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Умови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звернення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заробітну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плату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та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інші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доходи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боржника.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Відрахування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із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заробітної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плати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(заробітку),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пенсії,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стипендії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боржника.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Звернення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інші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доходи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боржника.</w:t>
      </w:r>
    </w:p>
    <w:p w14:paraId="52D96851" w14:textId="77777777" w:rsidR="008B6E80" w:rsidRPr="003536B2" w:rsidRDefault="00F16C6F" w:rsidP="009070D2">
      <w:pPr>
        <w:pStyle w:val="Standard"/>
        <w:shd w:val="clear" w:color="auto" w:fill="FFFFFF"/>
        <w:ind w:left="29" w:right="48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Розмір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відрахувань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із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заробітної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плати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та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інших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доходів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боржника.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Звернення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заробітну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плату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боржника,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який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відбуває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покарання.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Звернення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допомогу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державному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соціальному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страхуванню.</w:t>
      </w:r>
    </w:p>
    <w:p w14:paraId="7983BD2B" w14:textId="77777777" w:rsidR="008B6E80" w:rsidRPr="003536B2" w:rsidRDefault="00F16C6F" w:rsidP="009070D2">
      <w:pPr>
        <w:pStyle w:val="Standard"/>
        <w:shd w:val="clear" w:color="auto" w:fill="FFFFFF"/>
        <w:ind w:lef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Кошти,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які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може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бути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звернено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стягнення.</w:t>
      </w:r>
    </w:p>
    <w:p w14:paraId="4DFD2157" w14:textId="77777777" w:rsidR="008B6E80" w:rsidRPr="003536B2" w:rsidRDefault="00F16C6F" w:rsidP="009070D2">
      <w:pPr>
        <w:pStyle w:val="Standard"/>
        <w:shd w:val="clear" w:color="auto" w:fill="FFFFFF"/>
        <w:ind w:lef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Порядок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стягнення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аліментів.</w:t>
      </w:r>
    </w:p>
    <w:p w14:paraId="02F4F73A" w14:textId="77777777" w:rsidR="008B6E80" w:rsidRPr="003536B2" w:rsidRDefault="008B6E80" w:rsidP="009070D2">
      <w:pPr>
        <w:pStyle w:val="Standard"/>
        <w:shd w:val="clear" w:color="auto" w:fill="FFFFFF"/>
        <w:ind w:left="29"/>
        <w:jc w:val="both"/>
        <w:rPr>
          <w:sz w:val="28"/>
          <w:szCs w:val="28"/>
          <w:lang w:val="uk-UA"/>
        </w:rPr>
      </w:pPr>
    </w:p>
    <w:p w14:paraId="0ABD1FC6" w14:textId="77777777" w:rsidR="008B6E80" w:rsidRPr="003536B2" w:rsidRDefault="00F16C6F" w:rsidP="009070D2">
      <w:pPr>
        <w:pStyle w:val="Standard"/>
        <w:shd w:val="clear" w:color="auto" w:fill="FFFFFF"/>
        <w:ind w:left="29"/>
        <w:jc w:val="both"/>
        <w:rPr>
          <w:sz w:val="28"/>
          <w:szCs w:val="28"/>
          <w:lang w:val="uk-UA"/>
        </w:rPr>
      </w:pPr>
      <w:r w:rsidRPr="003536B2">
        <w:rPr>
          <w:b/>
          <w:sz w:val="28"/>
          <w:szCs w:val="28"/>
          <w:lang w:val="uk-UA"/>
        </w:rPr>
        <w:t>ТЕМА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№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9.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рішень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немайнових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спорах</w:t>
      </w:r>
    </w:p>
    <w:p w14:paraId="1478AF26" w14:textId="77777777" w:rsidR="008B6E80" w:rsidRPr="003536B2" w:rsidRDefault="00F16C6F" w:rsidP="009070D2">
      <w:pPr>
        <w:pStyle w:val="Standard"/>
        <w:shd w:val="clear" w:color="auto" w:fill="FFFFFF"/>
        <w:ind w:left="29" w:right="62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Загальні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умови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рішень,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якими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боржник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зобов'язаний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особисто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вчинити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певні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дії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або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утриматися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від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їх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вчинення.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рішень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поновлення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роботі.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рішення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відібрання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дитини.</w:t>
      </w:r>
    </w:p>
    <w:p w14:paraId="74E40275" w14:textId="77777777" w:rsidR="008B6E80" w:rsidRPr="003536B2" w:rsidRDefault="00F16C6F" w:rsidP="009070D2">
      <w:pPr>
        <w:pStyle w:val="Standard"/>
        <w:shd w:val="clear" w:color="auto" w:fill="FFFFFF"/>
        <w:ind w:left="29" w:right="67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Виконання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рішення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виселення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боржника.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рішення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вселення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стягувача.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рішення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примусовий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обмін.</w:t>
      </w:r>
    </w:p>
    <w:p w14:paraId="6A3F4643" w14:textId="77777777" w:rsidR="008B6E80" w:rsidRPr="003536B2" w:rsidRDefault="00F16C6F" w:rsidP="009070D2">
      <w:pPr>
        <w:pStyle w:val="Standard"/>
        <w:shd w:val="clear" w:color="auto" w:fill="FFFFFF"/>
        <w:ind w:left="29" w:right="67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Виконання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рішень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щодо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іноземців,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осіб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без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громадянства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та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іноземних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юридичних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осіб.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рішення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іноземних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судів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та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арбітражів.</w:t>
      </w:r>
    </w:p>
    <w:p w14:paraId="18777566" w14:textId="77777777" w:rsidR="008B6E80" w:rsidRPr="003536B2" w:rsidRDefault="008B6E80" w:rsidP="009070D2">
      <w:pPr>
        <w:pStyle w:val="Standard"/>
        <w:snapToGrid w:val="0"/>
        <w:ind w:firstLine="284"/>
        <w:jc w:val="both"/>
        <w:rPr>
          <w:b/>
          <w:sz w:val="28"/>
          <w:szCs w:val="28"/>
          <w:lang w:val="uk-UA"/>
        </w:rPr>
      </w:pPr>
    </w:p>
    <w:p w14:paraId="39DF839A" w14:textId="77777777" w:rsidR="008B6E80" w:rsidRPr="003536B2" w:rsidRDefault="00F16C6F" w:rsidP="009070D2">
      <w:pPr>
        <w:pStyle w:val="Standard"/>
        <w:shd w:val="clear" w:color="auto" w:fill="FFFFFF"/>
        <w:ind w:left="29" w:right="5"/>
        <w:jc w:val="both"/>
        <w:rPr>
          <w:sz w:val="28"/>
          <w:szCs w:val="28"/>
          <w:lang w:val="uk-UA"/>
        </w:rPr>
      </w:pPr>
      <w:r w:rsidRPr="003536B2">
        <w:rPr>
          <w:b/>
          <w:sz w:val="28"/>
          <w:szCs w:val="28"/>
          <w:lang w:val="uk-UA"/>
        </w:rPr>
        <w:t>ТЕМА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№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10.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Гарантії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захисту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прав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та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інтересів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сторін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інших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осіб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lastRenderedPageBreak/>
        <w:t>виконавчому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провадженні</w:t>
      </w:r>
    </w:p>
    <w:p w14:paraId="4EC8719A" w14:textId="77777777" w:rsidR="008B6E80" w:rsidRPr="003536B2" w:rsidRDefault="00F16C6F" w:rsidP="009070D2">
      <w:pPr>
        <w:pStyle w:val="Standard"/>
        <w:shd w:val="clear" w:color="auto" w:fill="FFFFFF"/>
        <w:ind w:left="29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Порядок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оскарження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дій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посадових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осіб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Державної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виконавчої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служби.</w:t>
      </w:r>
    </w:p>
    <w:p w14:paraId="7ABB05CC" w14:textId="77777777" w:rsidR="008B6E80" w:rsidRPr="003536B2" w:rsidRDefault="00F16C6F" w:rsidP="009070D2">
      <w:pPr>
        <w:pStyle w:val="Standard"/>
        <w:shd w:val="clear" w:color="auto" w:fill="FFFFFF"/>
        <w:ind w:left="29" w:right="10" w:firstLine="680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Захист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прав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стягувана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виконавчому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провадженні.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Відповідальність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невиконання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рішень,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що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зобов'язує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боржника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виконати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певні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дії.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Відповідальність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невиконання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законних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вимог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державного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виконавця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та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порушення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Закону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України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"Про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виконавче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провадження".</w:t>
      </w:r>
    </w:p>
    <w:p w14:paraId="73DA4FAD" w14:textId="77777777" w:rsidR="008B6E80" w:rsidRPr="003536B2" w:rsidRDefault="008B6E80" w:rsidP="009070D2">
      <w:pPr>
        <w:pStyle w:val="Standard"/>
        <w:snapToGrid w:val="0"/>
        <w:ind w:firstLine="284"/>
        <w:jc w:val="both"/>
        <w:rPr>
          <w:b/>
          <w:caps/>
          <w:sz w:val="28"/>
          <w:szCs w:val="28"/>
          <w:lang w:val="uk-UA"/>
        </w:rPr>
      </w:pPr>
    </w:p>
    <w:p w14:paraId="54411747" w14:textId="77777777" w:rsidR="008B6E80" w:rsidRPr="003536B2" w:rsidRDefault="008B6E80" w:rsidP="009070D2">
      <w:pPr>
        <w:pStyle w:val="Standard"/>
        <w:snapToGrid w:val="0"/>
        <w:ind w:firstLine="284"/>
        <w:jc w:val="both"/>
        <w:rPr>
          <w:b/>
          <w:caps/>
          <w:sz w:val="28"/>
          <w:szCs w:val="28"/>
          <w:lang w:val="uk-UA"/>
        </w:rPr>
      </w:pPr>
    </w:p>
    <w:p w14:paraId="6026E0CC" w14:textId="77777777" w:rsidR="008B6E80" w:rsidRPr="003536B2" w:rsidRDefault="00F16C6F" w:rsidP="009070D2">
      <w:pPr>
        <w:pStyle w:val="a6"/>
        <w:spacing w:before="0"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4.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Структура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навчальної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дисципліни</w:t>
      </w:r>
    </w:p>
    <w:p w14:paraId="4E8AE26D" w14:textId="77777777" w:rsidR="008B6E80" w:rsidRPr="003536B2" w:rsidRDefault="00F16C6F" w:rsidP="009070D2">
      <w:pPr>
        <w:pStyle w:val="a6"/>
        <w:spacing w:before="0"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4.1.1.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Розподіл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часу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навчальної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дисципліни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за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темами</w:t>
      </w:r>
    </w:p>
    <w:p w14:paraId="411D5427" w14:textId="77777777" w:rsidR="008B6E80" w:rsidRPr="003536B2" w:rsidRDefault="00F16C6F" w:rsidP="009070D2">
      <w:pPr>
        <w:pStyle w:val="a6"/>
        <w:spacing w:before="0"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(денна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форма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навчання)</w:t>
      </w:r>
    </w:p>
    <w:p w14:paraId="1D322CDE" w14:textId="77777777" w:rsidR="008B6E80" w:rsidRPr="003536B2" w:rsidRDefault="008B6E80" w:rsidP="009070D2">
      <w:pPr>
        <w:pStyle w:val="Standard"/>
        <w:snapToGrid w:val="0"/>
        <w:ind w:firstLine="284"/>
        <w:jc w:val="both"/>
        <w:rPr>
          <w:b/>
          <w:caps/>
          <w:sz w:val="28"/>
          <w:szCs w:val="28"/>
          <w:lang w:val="uk-UA"/>
        </w:rPr>
      </w:pPr>
    </w:p>
    <w:tbl>
      <w:tblPr>
        <w:tblW w:w="9833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3600"/>
        <w:gridCol w:w="540"/>
        <w:gridCol w:w="540"/>
        <w:gridCol w:w="540"/>
        <w:gridCol w:w="540"/>
        <w:gridCol w:w="540"/>
        <w:gridCol w:w="720"/>
        <w:gridCol w:w="1260"/>
        <w:gridCol w:w="725"/>
      </w:tblGrid>
      <w:tr w:rsidR="008B6E80" w:rsidRPr="003536B2" w14:paraId="50C25B99" w14:textId="77777777" w:rsidTr="008B6E80">
        <w:tc>
          <w:tcPr>
            <w:tcW w:w="82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0C2E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00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F7C9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Номер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та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найменування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3420" w:type="dxa"/>
            <w:gridSpan w:val="6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A0E7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Кількість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годин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відведених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на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вивчення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навчальної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дисципліни</w:t>
            </w:r>
          </w:p>
        </w:tc>
        <w:tc>
          <w:tcPr>
            <w:tcW w:w="1260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6914F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72" w:vert="1" w:vertCompress="1"/>
              </w:rPr>
            </w:pP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72" w:vert="1" w:vertCompress="1"/>
              </w:rPr>
              <w:t>Література,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72" w:vert="1" w:vertCompress="1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72" w:vert="1" w:vertCompress="1"/>
              </w:rPr>
              <w:t>сторінки</w:t>
            </w:r>
          </w:p>
        </w:tc>
        <w:tc>
          <w:tcPr>
            <w:tcW w:w="72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18A44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73" w:vert="1" w:vertCompress="1"/>
              </w:rPr>
            </w:pP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73" w:vert="1" w:vertCompress="1"/>
              </w:rPr>
              <w:t>Вид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73" w:vert="1" w:vertCompress="1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73" w:vert="1" w:vertCompress="1"/>
              </w:rPr>
              <w:t>контролю</w:t>
            </w:r>
          </w:p>
        </w:tc>
      </w:tr>
      <w:tr w:rsidR="008B6E80" w:rsidRPr="003536B2" w14:paraId="0BA5ADD3" w14:textId="77777777" w:rsidTr="008B6E80">
        <w:tc>
          <w:tcPr>
            <w:tcW w:w="82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D107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36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C839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DB8B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  <w:eastAsianLayout w:id="1958934274" w:vert="1" w:vertCompress="1"/>
              </w:rPr>
            </w:pPr>
            <w:r w:rsidRPr="003536B2">
              <w:rPr>
                <w:rFonts w:ascii="Times New Roman" w:hAnsi="Times New Roman"/>
                <w:b/>
                <w:color w:val="000000"/>
                <w:lang w:val="uk-UA"/>
                <w:eastAsianLayout w:id="1958934274" w:vert="1" w:vertCompress="1"/>
              </w:rPr>
              <w:t>Всього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3D1C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/>
                <w:b/>
                <w:color w:val="000000"/>
                <w:lang w:val="uk-UA"/>
              </w:rPr>
              <w:t>з</w:t>
            </w:r>
            <w:r w:rsidR="009070D2" w:rsidRPr="003536B2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lang w:val="uk-UA"/>
              </w:rPr>
              <w:t>них:</w:t>
            </w:r>
          </w:p>
        </w:tc>
        <w:tc>
          <w:tcPr>
            <w:tcW w:w="1260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C3E4D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72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F5B9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</w:tr>
      <w:tr w:rsidR="008B6E80" w:rsidRPr="003536B2" w14:paraId="7928A6C5" w14:textId="77777777" w:rsidTr="008B6E80">
        <w:trPr>
          <w:cantSplit/>
          <w:trHeight w:val="1748"/>
        </w:trPr>
        <w:tc>
          <w:tcPr>
            <w:tcW w:w="82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359E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36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D08F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AFA0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775F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  <w:eastAsianLayout w:id="1958934275" w:vert="1" w:vertCompress="1"/>
              </w:rPr>
            </w:pPr>
            <w:r w:rsidRPr="003536B2">
              <w:rPr>
                <w:rFonts w:ascii="Times New Roman" w:hAnsi="Times New Roman"/>
                <w:b/>
                <w:color w:val="000000"/>
                <w:lang w:val="uk-UA"/>
                <w:eastAsianLayout w:id="1958934275" w:vert="1" w:vertCompress="1"/>
              </w:rPr>
              <w:t>лекції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6715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  <w:eastAsianLayout w:id="1958934276" w:vert="1" w:vertCompress="1"/>
              </w:rPr>
            </w:pPr>
            <w:r w:rsidRPr="003536B2">
              <w:rPr>
                <w:rFonts w:ascii="Times New Roman" w:hAnsi="Times New Roman"/>
                <w:b/>
                <w:color w:val="000000"/>
                <w:lang w:val="uk-UA"/>
                <w:eastAsianLayout w:id="1958934276" w:vert="1" w:vertCompress="1"/>
              </w:rPr>
              <w:t>Семінарські</w:t>
            </w:r>
            <w:r w:rsidR="009070D2" w:rsidRPr="003536B2">
              <w:rPr>
                <w:rFonts w:ascii="Times New Roman" w:hAnsi="Times New Roman"/>
                <w:b/>
                <w:color w:val="000000"/>
                <w:lang w:val="uk-UA"/>
                <w:eastAsianLayout w:id="1958934276" w:vert="1" w:vertCompress="1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lang w:val="uk-UA"/>
                <w:eastAsianLayout w:id="1958934276" w:vert="1" w:vertCompress="1"/>
              </w:rPr>
              <w:t>заняття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55DE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  <w:eastAsianLayout w:id="1958934277" w:vert="1" w:vertCompress="1"/>
              </w:rPr>
            </w:pPr>
            <w:r w:rsidRPr="003536B2">
              <w:rPr>
                <w:rFonts w:ascii="Times New Roman" w:hAnsi="Times New Roman"/>
                <w:b/>
                <w:color w:val="000000"/>
                <w:lang w:val="uk-UA"/>
                <w:eastAsianLayout w:id="1958934277" w:vert="1" w:vertCompress="1"/>
              </w:rPr>
              <w:t>Практичні</w:t>
            </w:r>
            <w:r w:rsidR="009070D2" w:rsidRPr="003536B2">
              <w:rPr>
                <w:rFonts w:ascii="Times New Roman" w:hAnsi="Times New Roman"/>
                <w:b/>
                <w:color w:val="000000"/>
                <w:lang w:val="uk-UA"/>
                <w:eastAsianLayout w:id="1958934277" w:vert="1" w:vertCompress="1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lang w:val="uk-UA"/>
                <w:eastAsianLayout w:id="1958934277" w:vert="1" w:vertCompress="1"/>
              </w:rPr>
              <w:t>заняття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D2D5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  <w:eastAsianLayout w:id="1958934278" w:vert="1" w:vertCompress="1"/>
              </w:rPr>
            </w:pPr>
            <w:r w:rsidRPr="003536B2">
              <w:rPr>
                <w:rFonts w:ascii="Times New Roman" w:hAnsi="Times New Roman"/>
                <w:b/>
                <w:color w:val="000000"/>
                <w:lang w:val="uk-UA"/>
                <w:eastAsianLayout w:id="1958934278" w:vert="1" w:vertCompress="1"/>
              </w:rPr>
              <w:t>Лабораторні</w:t>
            </w:r>
            <w:r w:rsidR="009070D2" w:rsidRPr="003536B2">
              <w:rPr>
                <w:rFonts w:ascii="Times New Roman" w:hAnsi="Times New Roman"/>
                <w:b/>
                <w:color w:val="000000"/>
                <w:lang w:val="uk-UA"/>
                <w:eastAsianLayout w:id="1958934278" w:vert="1" w:vertCompress="1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lang w:val="uk-UA"/>
                <w:eastAsianLayout w:id="1958934278" w:vert="1" w:vertCompress="1"/>
              </w:rPr>
              <w:t>заняття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FD28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  <w:eastAsianLayout w:id="1958934279" w:vert="1" w:vertCompress="1"/>
              </w:rPr>
            </w:pPr>
            <w:r w:rsidRPr="003536B2">
              <w:rPr>
                <w:rFonts w:ascii="Times New Roman" w:hAnsi="Times New Roman"/>
                <w:b/>
                <w:color w:val="000000"/>
                <w:lang w:val="uk-UA"/>
                <w:eastAsianLayout w:id="1958934279" w:vert="1" w:vertCompress="1"/>
              </w:rPr>
              <w:t>Самостійна</w:t>
            </w:r>
            <w:r w:rsidR="009070D2" w:rsidRPr="003536B2">
              <w:rPr>
                <w:rFonts w:ascii="Times New Roman" w:hAnsi="Times New Roman"/>
                <w:b/>
                <w:color w:val="000000"/>
                <w:lang w:val="uk-UA"/>
                <w:eastAsianLayout w:id="1958934279" w:vert="1" w:vertCompress="1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lang w:val="uk-UA"/>
                <w:eastAsianLayout w:id="1958934279" w:vert="1" w:vertCompress="1"/>
              </w:rPr>
              <w:t>робота</w:t>
            </w:r>
          </w:p>
        </w:tc>
        <w:tc>
          <w:tcPr>
            <w:tcW w:w="1260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3E82E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72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F2845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</w:tr>
      <w:tr w:rsidR="008B6E80" w:rsidRPr="003536B2" w14:paraId="45D8E97D" w14:textId="77777777" w:rsidTr="008B6E80">
        <w:tc>
          <w:tcPr>
            <w:tcW w:w="98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CD40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8B6E80" w:rsidRPr="003536B2" w14:paraId="1E289163" w14:textId="77777777" w:rsidTr="008B6E80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4710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D04CE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ТЕМА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1.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Поняття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значення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виконавчого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провадження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E446E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3F186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5790D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19341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B12E8" w14:textId="77777777" w:rsidR="008B6E80" w:rsidRPr="003536B2" w:rsidRDefault="00F16C6F" w:rsidP="009070D2">
            <w:pPr>
              <w:snapToGrid w:val="0"/>
              <w:ind w:left="-57" w:right="-57"/>
              <w:jc w:val="both"/>
              <w:rPr>
                <w:b/>
                <w:sz w:val="20"/>
              </w:rPr>
            </w:pPr>
            <w:r w:rsidRPr="003536B2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14D82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75E67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D57A7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8B6E80" w:rsidRPr="003536B2" w14:paraId="0223F1E5" w14:textId="77777777" w:rsidTr="008B6E80">
        <w:trPr>
          <w:trHeight w:val="27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5623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B4804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ТЕМА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2.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Органи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виконання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рішень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6B059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1993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A150A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E532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6A5D" w14:textId="77777777" w:rsidR="008B6E80" w:rsidRPr="003536B2" w:rsidRDefault="00F16C6F" w:rsidP="009070D2">
            <w:pPr>
              <w:snapToGrid w:val="0"/>
              <w:ind w:left="-57" w:right="-57"/>
              <w:jc w:val="both"/>
              <w:rPr>
                <w:b/>
                <w:sz w:val="20"/>
              </w:rPr>
            </w:pPr>
            <w:r w:rsidRPr="003536B2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B11ED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BAE61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DA4B1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8B6E80" w:rsidRPr="003536B2" w14:paraId="6F26820B" w14:textId="77777777" w:rsidTr="008B6E80">
        <w:trPr>
          <w:trHeight w:val="27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9EA1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9686B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ТЕМА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3.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Особи,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які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беруть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участь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виконавчому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провадженні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та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особи,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які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залучаються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до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проведення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виконавчих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дій.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D138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lang w:val="uk-UA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25765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6F86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61324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90D0B" w14:textId="77777777" w:rsidR="008B6E80" w:rsidRPr="003536B2" w:rsidRDefault="00F16C6F" w:rsidP="009070D2">
            <w:pPr>
              <w:snapToGrid w:val="0"/>
              <w:ind w:left="-57" w:right="-57"/>
              <w:jc w:val="both"/>
              <w:rPr>
                <w:b/>
                <w:sz w:val="20"/>
              </w:rPr>
            </w:pPr>
            <w:r w:rsidRPr="003536B2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624FA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57DAF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38DDF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8B6E80" w:rsidRPr="003536B2" w14:paraId="7947F493" w14:textId="77777777" w:rsidTr="008B6E80">
        <w:trPr>
          <w:trHeight w:val="27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DEA0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7910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ТЕМА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4.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Підстави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для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виконання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виконавчі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документи.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54BF4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FB41F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DD2FE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429EC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1FCC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59F83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54C98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81B31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8B6E80" w:rsidRPr="003536B2" w14:paraId="65703F72" w14:textId="77777777" w:rsidTr="008B6E80">
        <w:trPr>
          <w:trHeight w:val="27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9A12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98952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ТЕМА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Принципи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виконавчого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провадження.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CE08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DC813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1391A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856C4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55926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9C645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81922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925EA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8B6E80" w:rsidRPr="003536B2" w14:paraId="513DB77F" w14:textId="77777777" w:rsidTr="008B6E80">
        <w:trPr>
          <w:trHeight w:val="27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F686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431B1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ТЕМА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6.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Загальні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правила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виконавчого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провадження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4A4A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5BD71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799C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31C2E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CE7A1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D9F0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BACD7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2C071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8B6E80" w:rsidRPr="003536B2" w14:paraId="3C36351C" w14:textId="77777777" w:rsidTr="008B6E80">
        <w:trPr>
          <w:trHeight w:val="27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5422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983C1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ТЕМА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7.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Звернення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стягнення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на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майно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боржника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05010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C648F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A8769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9893B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27E37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0DF65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6F03E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B7076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8B6E80" w:rsidRPr="003536B2" w14:paraId="735EA56F" w14:textId="77777777" w:rsidTr="008B6E80">
        <w:trPr>
          <w:trHeight w:val="27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4FA3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BD93C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ТЕМА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8.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Звернення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стягнення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на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заробітну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плату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та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інші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види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доходів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боржника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9B566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10BC1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D523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97A61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8ACD6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B602A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4FD9A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1EEB1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8B6E80" w:rsidRPr="003536B2" w14:paraId="398E0A6E" w14:textId="77777777" w:rsidTr="008B6E80">
        <w:trPr>
          <w:trHeight w:val="27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88D1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66635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ТЕМА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9.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Виконання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рішень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немайнових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спорах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E680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6C83D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CC339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A2D3B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6343C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EA8C0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CCE7B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9FA8F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8B6E80" w:rsidRPr="003536B2" w14:paraId="085B6D61" w14:textId="77777777" w:rsidTr="008B6E80">
        <w:trPr>
          <w:trHeight w:val="27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E692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422E4" w14:textId="77777777" w:rsidR="008B6E80" w:rsidRPr="003536B2" w:rsidRDefault="00F16C6F" w:rsidP="009070D2">
            <w:pPr>
              <w:pStyle w:val="Standard"/>
              <w:shd w:val="clear" w:color="auto" w:fill="FFFFFF"/>
              <w:snapToGrid w:val="0"/>
              <w:ind w:left="29" w:right="5"/>
              <w:jc w:val="both"/>
              <w:rPr>
                <w:rFonts w:cs="Times New Roman"/>
                <w:color w:val="000000"/>
                <w:lang w:val="uk-UA"/>
              </w:rPr>
            </w:pPr>
            <w:r w:rsidRPr="003536B2">
              <w:rPr>
                <w:rFonts w:cs="Times New Roman"/>
                <w:color w:val="000000"/>
                <w:lang w:val="uk-UA"/>
              </w:rPr>
              <w:t>ТЕМА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№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10.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Гарантії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захисту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прав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та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інтересів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сторін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і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інших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осіб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у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--виконавчому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lastRenderedPageBreak/>
              <w:t>провадженні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B52FB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B2BF9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29931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BCD50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027BE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167E8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C1ED9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85681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8B6E80" w:rsidRPr="003536B2" w14:paraId="2D725605" w14:textId="77777777" w:rsidTr="008B6E80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FE5E6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38337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/>
                <w:b/>
                <w:color w:val="000000"/>
                <w:lang w:val="uk-UA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DCCF2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/>
                <w:b/>
                <w:color w:val="000000"/>
                <w:lang w:val="uk-UA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C0BF9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21CD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/>
                <w:b/>
                <w:color w:val="000000"/>
                <w:lang w:val="uk-UA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1A738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8B87C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/>
                <w:b/>
                <w:color w:val="000000"/>
                <w:lang w:val="uk-UA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15CF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38FDA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/>
                <w:b/>
                <w:color w:val="000000"/>
                <w:lang w:val="uk-UA"/>
              </w:rPr>
              <w:t>залік</w:t>
            </w:r>
          </w:p>
        </w:tc>
      </w:tr>
    </w:tbl>
    <w:p w14:paraId="165ABDA8" w14:textId="77777777" w:rsidR="008B6E80" w:rsidRPr="003536B2" w:rsidRDefault="008B6E80" w:rsidP="009070D2">
      <w:pPr>
        <w:pStyle w:val="Standard"/>
        <w:snapToGrid w:val="0"/>
        <w:ind w:firstLine="284"/>
        <w:jc w:val="both"/>
        <w:rPr>
          <w:b/>
          <w:caps/>
          <w:sz w:val="28"/>
          <w:szCs w:val="28"/>
          <w:lang w:val="uk-UA"/>
        </w:rPr>
      </w:pPr>
    </w:p>
    <w:p w14:paraId="322AA695" w14:textId="77777777" w:rsidR="008B6E80" w:rsidRPr="003536B2" w:rsidRDefault="008B6E80" w:rsidP="009070D2">
      <w:pPr>
        <w:pStyle w:val="Standard"/>
        <w:snapToGrid w:val="0"/>
        <w:ind w:firstLine="284"/>
        <w:jc w:val="both"/>
        <w:rPr>
          <w:b/>
          <w:sz w:val="28"/>
          <w:szCs w:val="28"/>
          <w:lang w:val="uk-UA"/>
        </w:rPr>
      </w:pPr>
    </w:p>
    <w:p w14:paraId="29455FB9" w14:textId="77777777" w:rsidR="008B6E80" w:rsidRPr="003536B2" w:rsidRDefault="00F16C6F" w:rsidP="009070D2">
      <w:pPr>
        <w:pStyle w:val="Standard"/>
        <w:snapToGrid w:val="0"/>
        <w:ind w:firstLine="284"/>
        <w:jc w:val="center"/>
        <w:rPr>
          <w:b/>
          <w:sz w:val="28"/>
          <w:szCs w:val="28"/>
          <w:lang w:val="uk-UA"/>
        </w:rPr>
      </w:pPr>
      <w:r w:rsidRPr="003536B2">
        <w:rPr>
          <w:b/>
          <w:sz w:val="28"/>
          <w:szCs w:val="28"/>
          <w:lang w:val="uk-UA"/>
        </w:rPr>
        <w:t>4.1.2.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Розподіл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часу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навчальної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дисципліни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за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темами</w:t>
      </w:r>
    </w:p>
    <w:p w14:paraId="6575FB85" w14:textId="77777777" w:rsidR="008B6E80" w:rsidRPr="003536B2" w:rsidRDefault="00F16C6F" w:rsidP="009070D2">
      <w:pPr>
        <w:pStyle w:val="Standard"/>
        <w:snapToGrid w:val="0"/>
        <w:ind w:firstLine="284"/>
        <w:jc w:val="center"/>
        <w:rPr>
          <w:b/>
          <w:sz w:val="28"/>
          <w:szCs w:val="28"/>
          <w:lang w:val="uk-UA"/>
        </w:rPr>
      </w:pPr>
      <w:r w:rsidRPr="003536B2">
        <w:rPr>
          <w:b/>
          <w:sz w:val="28"/>
          <w:szCs w:val="28"/>
          <w:lang w:val="uk-UA"/>
        </w:rPr>
        <w:t>(заочна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форма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навчання)</w:t>
      </w:r>
    </w:p>
    <w:p w14:paraId="7A3F09CF" w14:textId="77777777" w:rsidR="008B6E80" w:rsidRPr="003536B2" w:rsidRDefault="008B6E80" w:rsidP="009070D2">
      <w:pPr>
        <w:pStyle w:val="Standard"/>
        <w:snapToGrid w:val="0"/>
        <w:ind w:firstLine="284"/>
        <w:jc w:val="both"/>
        <w:rPr>
          <w:b/>
          <w:caps/>
          <w:sz w:val="28"/>
          <w:szCs w:val="28"/>
          <w:lang w:val="uk-UA"/>
        </w:rPr>
      </w:pPr>
    </w:p>
    <w:tbl>
      <w:tblPr>
        <w:tblW w:w="9833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3600"/>
        <w:gridCol w:w="540"/>
        <w:gridCol w:w="540"/>
        <w:gridCol w:w="540"/>
        <w:gridCol w:w="540"/>
        <w:gridCol w:w="540"/>
        <w:gridCol w:w="720"/>
        <w:gridCol w:w="1260"/>
        <w:gridCol w:w="725"/>
      </w:tblGrid>
      <w:tr w:rsidR="008B6E80" w:rsidRPr="003536B2" w14:paraId="4A6168FB" w14:textId="77777777" w:rsidTr="008B6E80">
        <w:tc>
          <w:tcPr>
            <w:tcW w:w="82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4B00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00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2221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Номер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та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найменування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3420" w:type="dxa"/>
            <w:gridSpan w:val="6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31BE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Кількість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годин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відведених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на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вивчення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навчальної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дисципліни</w:t>
            </w:r>
          </w:p>
        </w:tc>
        <w:tc>
          <w:tcPr>
            <w:tcW w:w="1260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51320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0" w:vert="1" w:vertCompress="1"/>
              </w:rPr>
            </w:pP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0" w:vert="1" w:vertCompress="1"/>
              </w:rPr>
              <w:t>Література,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0" w:vert="1" w:vertCompress="1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0" w:vert="1" w:vertCompress="1"/>
              </w:rPr>
              <w:t>сторінки</w:t>
            </w:r>
          </w:p>
        </w:tc>
        <w:tc>
          <w:tcPr>
            <w:tcW w:w="72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B88F1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1" w:vert="1" w:vertCompress="1"/>
              </w:rPr>
            </w:pP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1" w:vert="1" w:vertCompress="1"/>
              </w:rPr>
              <w:t>Вид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1" w:vert="1" w:vertCompress="1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1" w:vert="1" w:vertCompress="1"/>
              </w:rPr>
              <w:t>контролю</w:t>
            </w:r>
          </w:p>
        </w:tc>
      </w:tr>
      <w:tr w:rsidR="008B6E80" w:rsidRPr="003536B2" w14:paraId="3E3352C4" w14:textId="77777777" w:rsidTr="008B6E80">
        <w:tc>
          <w:tcPr>
            <w:tcW w:w="82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4073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36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3864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5282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2" w:vert="1" w:vertCompress="1"/>
              </w:rPr>
            </w:pP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2" w:vert="1" w:vertCompress="1"/>
              </w:rPr>
              <w:t>Всього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1A92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з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них:</w:t>
            </w:r>
          </w:p>
        </w:tc>
        <w:tc>
          <w:tcPr>
            <w:tcW w:w="1260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8289C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72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AACC8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</w:tr>
      <w:tr w:rsidR="008B6E80" w:rsidRPr="003536B2" w14:paraId="3ADA46B3" w14:textId="77777777" w:rsidTr="008B6E80">
        <w:trPr>
          <w:cantSplit/>
          <w:trHeight w:val="2268"/>
        </w:trPr>
        <w:tc>
          <w:tcPr>
            <w:tcW w:w="82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0870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36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855C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BD7A4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7169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3" w:vert="1" w:vertCompress="1"/>
              </w:rPr>
            </w:pP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3" w:vert="1" w:vertCompress="1"/>
              </w:rPr>
              <w:t>лекції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CA3F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4" w:vert="1" w:vertCompress="1"/>
              </w:rPr>
            </w:pP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4" w:vert="1" w:vertCompress="1"/>
              </w:rPr>
              <w:t>Семінарські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4" w:vert="1" w:vertCompress="1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4" w:vert="1" w:vertCompress="1"/>
              </w:rPr>
              <w:t>заняття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6AB87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5" w:vert="1" w:vertCompress="1"/>
              </w:rPr>
            </w:pP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5" w:vert="1" w:vertCompress="1"/>
              </w:rPr>
              <w:t>Практичні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5" w:vert="1" w:vertCompress="1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5" w:vert="1" w:vertCompress="1"/>
              </w:rPr>
              <w:t>заняття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2F50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6" w:vert="1" w:vertCompress="1"/>
              </w:rPr>
            </w:pP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6" w:vert="1" w:vertCompress="1"/>
              </w:rPr>
              <w:t>Лабораторні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6" w:vert="1" w:vertCompress="1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6" w:vert="1" w:vertCompress="1"/>
              </w:rPr>
              <w:t>заняття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DEA9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7" w:vert="1" w:vertCompress="1"/>
              </w:rPr>
            </w:pP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7" w:vert="1" w:vertCompress="1"/>
              </w:rPr>
              <w:t>Самостійна</w:t>
            </w:r>
            <w:r w:rsidR="009070D2"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7" w:vert="1" w:vertCompress="1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  <w:eastAsianLayout w:id="1958934287" w:vert="1" w:vertCompress="1"/>
              </w:rPr>
              <w:t>робота</w:t>
            </w:r>
          </w:p>
        </w:tc>
        <w:tc>
          <w:tcPr>
            <w:tcW w:w="1260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8E7FE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72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8B2A5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</w:tr>
      <w:tr w:rsidR="008B6E80" w:rsidRPr="003536B2" w14:paraId="6DBEEFE4" w14:textId="77777777" w:rsidTr="008B6E80">
        <w:tc>
          <w:tcPr>
            <w:tcW w:w="98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703F0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lang w:val="uk-UA"/>
              </w:rPr>
            </w:pPr>
            <w:r w:rsidRPr="003536B2">
              <w:rPr>
                <w:rFonts w:ascii="Times New Roman" w:hAnsi="Times New Roman"/>
                <w:b/>
                <w:color w:val="000000"/>
                <w:lang w:val="uk-UA"/>
              </w:rPr>
              <w:t>Семестр</w:t>
            </w:r>
            <w:r w:rsidR="009070D2" w:rsidRPr="003536B2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lang w:val="uk-UA"/>
              </w:rPr>
              <w:t>№</w:t>
            </w:r>
            <w:r w:rsidR="009070D2" w:rsidRPr="003536B2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lang w:val="uk-UA"/>
              </w:rPr>
              <w:t>2</w:t>
            </w:r>
          </w:p>
        </w:tc>
      </w:tr>
      <w:tr w:rsidR="008B6E80" w:rsidRPr="003536B2" w14:paraId="76CA9BE3" w14:textId="77777777" w:rsidTr="008B6E80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5F8A3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053F6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ТЕМА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1.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Поняття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значення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виконавчого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провадження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200E7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94D32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3689B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0DC4B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02F37" w14:textId="77777777" w:rsidR="008B6E80" w:rsidRPr="003536B2" w:rsidRDefault="00F16C6F" w:rsidP="009070D2">
            <w:pPr>
              <w:snapToGrid w:val="0"/>
              <w:ind w:left="-57" w:right="-57"/>
              <w:jc w:val="both"/>
              <w:rPr>
                <w:b/>
                <w:sz w:val="20"/>
              </w:rPr>
            </w:pPr>
            <w:r w:rsidRPr="003536B2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0487F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D8D3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FE254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8B6E80" w:rsidRPr="003536B2" w14:paraId="33DCB499" w14:textId="77777777" w:rsidTr="008B6E80">
        <w:trPr>
          <w:trHeight w:val="27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388B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507AE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ТЕМА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2.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Органи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виконання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рішень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4A097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766F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92EED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A398E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AF03" w14:textId="77777777" w:rsidR="008B6E80" w:rsidRPr="003536B2" w:rsidRDefault="00F16C6F" w:rsidP="009070D2">
            <w:pPr>
              <w:snapToGrid w:val="0"/>
              <w:ind w:left="-57" w:right="-57"/>
              <w:jc w:val="both"/>
              <w:rPr>
                <w:b/>
                <w:sz w:val="20"/>
              </w:rPr>
            </w:pPr>
            <w:r w:rsidRPr="003536B2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CE94C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ECEF9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C914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8B6E80" w:rsidRPr="003536B2" w14:paraId="50DE815F" w14:textId="77777777" w:rsidTr="008B6E80">
        <w:trPr>
          <w:trHeight w:val="27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2222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F2FF1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ТЕМА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3.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Особи,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які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беруть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участь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виконавчому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провадженні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та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особи,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які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залучаються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до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проведення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виконавчих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дій.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F163A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49B91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0E41E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C0F98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EF2A4" w14:textId="77777777" w:rsidR="008B6E80" w:rsidRPr="003536B2" w:rsidRDefault="00F16C6F" w:rsidP="009070D2">
            <w:pPr>
              <w:snapToGrid w:val="0"/>
              <w:ind w:left="-57" w:right="-57"/>
              <w:jc w:val="both"/>
              <w:rPr>
                <w:b/>
                <w:sz w:val="20"/>
              </w:rPr>
            </w:pPr>
            <w:r w:rsidRPr="003536B2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4ECD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EE46A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9D76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8B6E80" w:rsidRPr="003536B2" w14:paraId="73634EA9" w14:textId="77777777" w:rsidTr="008B6E80">
        <w:trPr>
          <w:trHeight w:val="27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FA9F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C68D2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ТЕМА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4.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Підстави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для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виконання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виконавчі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документи.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E2FF0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1C71B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02423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71793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03979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98CFB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2519A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1414F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8B6E80" w:rsidRPr="003536B2" w14:paraId="4E6B2208" w14:textId="77777777" w:rsidTr="008B6E80">
        <w:trPr>
          <w:trHeight w:val="27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96DD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184A9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ТЕМА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Принципи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виконавчого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провадження.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B2235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C2ACB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25190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D469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48FFC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46B7B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C4755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9616B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8B6E80" w:rsidRPr="003536B2" w14:paraId="1C62D04A" w14:textId="77777777" w:rsidTr="008B6E80">
        <w:trPr>
          <w:trHeight w:val="27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576C7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AA363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ТЕМА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6.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Загальні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правила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виконавчого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провадження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AC071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580B8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81299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45E2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C1D2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78383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CF390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8CEA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8B6E80" w:rsidRPr="003536B2" w14:paraId="56F1816C" w14:textId="77777777" w:rsidTr="008B6E80">
        <w:trPr>
          <w:trHeight w:val="27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7436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00079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ТЕМА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7.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Звернення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стягнення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на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майно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боржника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F1F63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F580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E15DB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92AD4" w14:textId="7F3D25F3" w:rsidR="008B6E80" w:rsidRPr="003536B2" w:rsidRDefault="008B6E80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CF0AA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987F1" w14:textId="69FF3911" w:rsidR="008B6E80" w:rsidRPr="003536B2" w:rsidRDefault="00D56C44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0EC0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FD2A9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8B6E80" w:rsidRPr="003536B2" w14:paraId="4BAB4230" w14:textId="77777777" w:rsidTr="008B6E80">
        <w:trPr>
          <w:trHeight w:val="27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F8E2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B81E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ТЕМА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8.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Звернення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стягнення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на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заробітну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плату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та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інші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види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доходів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боржника</w:t>
            </w:r>
          </w:p>
          <w:p w14:paraId="050A0B5A" w14:textId="77777777" w:rsidR="008B6E80" w:rsidRPr="003536B2" w:rsidRDefault="008B6E80" w:rsidP="009070D2">
            <w:pPr>
              <w:pStyle w:val="a6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34DD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2F2D3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A8242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416B0" w14:textId="677C4560" w:rsidR="008B6E80" w:rsidRPr="003536B2" w:rsidRDefault="008B6E80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72964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BB7CB" w14:textId="7CBCB184" w:rsidR="008B6E80" w:rsidRPr="003536B2" w:rsidRDefault="00D56C44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6D81D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DA3A2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8B6E80" w:rsidRPr="003536B2" w14:paraId="56D6274B" w14:textId="77777777" w:rsidTr="008B6E80">
        <w:trPr>
          <w:trHeight w:val="27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F818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85D3B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ТЕМА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9.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Виконання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рішень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немайнових</w:t>
            </w:r>
            <w:r w:rsidR="009070D2" w:rsidRPr="003536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 w:cs="Times New Roman"/>
                <w:color w:val="000000"/>
                <w:lang w:val="uk-UA"/>
              </w:rPr>
              <w:t>спорах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D4FDE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DAA4D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B2C17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72B6C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A980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501E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666B6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F4FD2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8B6E80" w:rsidRPr="003536B2" w14:paraId="53129E52" w14:textId="77777777" w:rsidTr="008B6E80">
        <w:trPr>
          <w:trHeight w:val="27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59C3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66ECB" w14:textId="77777777" w:rsidR="008B6E80" w:rsidRPr="003536B2" w:rsidRDefault="00F16C6F" w:rsidP="009070D2">
            <w:pPr>
              <w:pStyle w:val="Standard"/>
              <w:shd w:val="clear" w:color="auto" w:fill="FFFFFF"/>
              <w:snapToGrid w:val="0"/>
              <w:ind w:left="29" w:right="5"/>
              <w:jc w:val="both"/>
              <w:rPr>
                <w:rFonts w:cs="Times New Roman"/>
                <w:color w:val="000000"/>
                <w:lang w:val="uk-UA"/>
              </w:rPr>
            </w:pPr>
            <w:r w:rsidRPr="003536B2">
              <w:rPr>
                <w:rFonts w:cs="Times New Roman"/>
                <w:color w:val="000000"/>
                <w:lang w:val="uk-UA"/>
              </w:rPr>
              <w:t>ТЕМА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№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10.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Гарантії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захисту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прав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та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інтересів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сторін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і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інших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осіб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у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--виконавчому</w:t>
            </w:r>
            <w:r w:rsidR="009070D2" w:rsidRPr="003536B2">
              <w:rPr>
                <w:rFonts w:cs="Times New Roman"/>
                <w:color w:val="000000"/>
                <w:lang w:val="uk-UA"/>
              </w:rPr>
              <w:t xml:space="preserve"> </w:t>
            </w:r>
            <w:r w:rsidRPr="003536B2">
              <w:rPr>
                <w:rFonts w:cs="Times New Roman"/>
                <w:color w:val="000000"/>
                <w:lang w:val="uk-UA"/>
              </w:rPr>
              <w:t>провадженні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563BF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075EC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A8EA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4EC1A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28C25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3418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536B2">
              <w:rPr>
                <w:rFonts w:cs="Times New Roman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64F97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829A6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8B6E80" w:rsidRPr="003536B2" w14:paraId="5E19DCF1" w14:textId="77777777" w:rsidTr="008B6E80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0818A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lang w:val="uk-UA"/>
              </w:rPr>
            </w:pPr>
            <w:r w:rsidRPr="003536B2">
              <w:rPr>
                <w:rFonts w:ascii="Times New Roman" w:hAnsi="Times New Roman"/>
                <w:b/>
                <w:color w:val="000000"/>
                <w:lang w:val="uk-UA"/>
              </w:rPr>
              <w:t>Всього</w:t>
            </w:r>
            <w:r w:rsidR="009070D2" w:rsidRPr="003536B2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lang w:val="uk-UA"/>
              </w:rPr>
              <w:t>за</w:t>
            </w:r>
            <w:r w:rsidR="009070D2" w:rsidRPr="003536B2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lang w:val="uk-UA"/>
              </w:rPr>
              <w:t>семестр</w:t>
            </w:r>
            <w:r w:rsidR="009070D2" w:rsidRPr="003536B2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lang w:val="uk-UA"/>
              </w:rPr>
              <w:t>№</w:t>
            </w:r>
            <w:r w:rsidR="009070D2" w:rsidRPr="003536B2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3536B2">
              <w:rPr>
                <w:rFonts w:ascii="Times New Roman" w:hAnsi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64522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/>
                <w:b/>
                <w:color w:val="000000"/>
                <w:lang w:val="uk-UA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6CD18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6DDD9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99649" w14:textId="3668A485" w:rsidR="008B6E80" w:rsidRPr="003536B2" w:rsidRDefault="00D56C44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76129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7384A" w14:textId="1FEFE32F" w:rsidR="008B6E80" w:rsidRPr="003536B2" w:rsidRDefault="00D56C44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110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32EB" w14:textId="77777777" w:rsidR="008B6E80" w:rsidRPr="003536B2" w:rsidRDefault="008B6E80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3884" w14:textId="77777777" w:rsidR="008B6E80" w:rsidRPr="003536B2" w:rsidRDefault="00F16C6F" w:rsidP="009070D2">
            <w:pPr>
              <w:pStyle w:val="a6"/>
              <w:snapToGrid w:val="0"/>
              <w:spacing w:before="0" w:after="0"/>
              <w:ind w:left="-57" w:right="-57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536B2">
              <w:rPr>
                <w:rFonts w:ascii="Times New Roman" w:hAnsi="Times New Roman"/>
                <w:b/>
                <w:color w:val="000000"/>
                <w:lang w:val="uk-UA"/>
              </w:rPr>
              <w:t>залік</w:t>
            </w:r>
          </w:p>
        </w:tc>
      </w:tr>
    </w:tbl>
    <w:p w14:paraId="213E0436" w14:textId="77777777" w:rsidR="008B6E80" w:rsidRPr="003536B2" w:rsidRDefault="008B6E80" w:rsidP="009070D2">
      <w:pPr>
        <w:pStyle w:val="Standard"/>
        <w:snapToGrid w:val="0"/>
        <w:ind w:firstLine="284"/>
        <w:jc w:val="both"/>
        <w:rPr>
          <w:b/>
          <w:caps/>
          <w:sz w:val="28"/>
          <w:szCs w:val="28"/>
          <w:lang w:val="uk-UA"/>
        </w:rPr>
      </w:pPr>
    </w:p>
    <w:p w14:paraId="63344C5A" w14:textId="67F6A532" w:rsidR="008B6E80" w:rsidRPr="003536B2" w:rsidRDefault="008B6E80" w:rsidP="009070D2">
      <w:pPr>
        <w:pStyle w:val="Standard"/>
        <w:snapToGrid w:val="0"/>
        <w:ind w:firstLine="284"/>
        <w:jc w:val="both"/>
        <w:rPr>
          <w:b/>
          <w:caps/>
          <w:sz w:val="28"/>
          <w:szCs w:val="28"/>
          <w:lang w:val="uk-UA"/>
        </w:rPr>
      </w:pPr>
    </w:p>
    <w:p w14:paraId="6862167F" w14:textId="2754A95F" w:rsidR="008B6E80" w:rsidRPr="003536B2" w:rsidRDefault="00F16C6F" w:rsidP="009070D2">
      <w:pPr>
        <w:pStyle w:val="Standard"/>
        <w:snapToGrid w:val="0"/>
        <w:ind w:firstLine="284"/>
        <w:jc w:val="both"/>
        <w:rPr>
          <w:b/>
          <w:sz w:val="28"/>
          <w:szCs w:val="28"/>
          <w:lang w:val="uk-UA"/>
        </w:rPr>
      </w:pPr>
      <w:r w:rsidRPr="003536B2">
        <w:rPr>
          <w:b/>
          <w:sz w:val="28"/>
          <w:szCs w:val="28"/>
          <w:lang w:val="uk-UA"/>
        </w:rPr>
        <w:lastRenderedPageBreak/>
        <w:t>4.1.3.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Питання,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що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виносяться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на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самостійне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опрацювання.</w:t>
      </w:r>
      <w:r w:rsidRPr="003536B2">
        <w:rPr>
          <w:b/>
          <w:sz w:val="28"/>
          <w:szCs w:val="28"/>
          <w:lang w:val="uk-UA"/>
        </w:rPr>
        <w:br/>
      </w:r>
    </w:p>
    <w:tbl>
      <w:tblPr>
        <w:tblW w:w="9478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39"/>
        <w:gridCol w:w="296"/>
        <w:gridCol w:w="349"/>
        <w:gridCol w:w="5269"/>
        <w:gridCol w:w="2840"/>
      </w:tblGrid>
      <w:tr w:rsidR="008B6E80" w:rsidRPr="003536B2" w14:paraId="6793619A" w14:textId="77777777" w:rsidTr="008B6E80">
        <w:tc>
          <w:tcPr>
            <w:tcW w:w="6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055E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b/>
                <w:lang w:val="uk-UA"/>
              </w:rPr>
            </w:pPr>
            <w:r w:rsidRPr="003536B2">
              <w:rPr>
                <w:b/>
                <w:lang w:val="uk-UA"/>
              </w:rPr>
              <w:t>Перелік</w:t>
            </w:r>
            <w:r w:rsidR="009070D2" w:rsidRPr="003536B2">
              <w:rPr>
                <w:b/>
                <w:lang w:val="uk-UA"/>
              </w:rPr>
              <w:t xml:space="preserve"> </w:t>
            </w:r>
            <w:r w:rsidRPr="003536B2">
              <w:rPr>
                <w:b/>
                <w:lang w:val="uk-UA"/>
              </w:rPr>
              <w:t>питань</w:t>
            </w:r>
            <w:r w:rsidR="009070D2" w:rsidRPr="003536B2">
              <w:rPr>
                <w:b/>
                <w:lang w:val="uk-UA"/>
              </w:rPr>
              <w:t xml:space="preserve"> </w:t>
            </w:r>
            <w:r w:rsidRPr="003536B2">
              <w:rPr>
                <w:b/>
                <w:lang w:val="uk-UA"/>
              </w:rPr>
              <w:t>до</w:t>
            </w:r>
            <w:r w:rsidR="009070D2" w:rsidRPr="003536B2">
              <w:rPr>
                <w:b/>
                <w:lang w:val="uk-UA"/>
              </w:rPr>
              <w:t xml:space="preserve"> </w:t>
            </w:r>
            <w:r w:rsidRPr="003536B2">
              <w:rPr>
                <w:b/>
                <w:lang w:val="uk-UA"/>
              </w:rPr>
              <w:t>тем</w:t>
            </w:r>
            <w:r w:rsidR="009070D2" w:rsidRPr="003536B2">
              <w:rPr>
                <w:b/>
                <w:lang w:val="uk-UA"/>
              </w:rPr>
              <w:t xml:space="preserve"> </w:t>
            </w:r>
            <w:r w:rsidRPr="003536B2">
              <w:rPr>
                <w:b/>
                <w:lang w:val="uk-UA"/>
              </w:rPr>
              <w:t>навчальної</w:t>
            </w:r>
            <w:r w:rsidR="009070D2" w:rsidRPr="003536B2">
              <w:rPr>
                <w:b/>
                <w:lang w:val="uk-UA"/>
              </w:rPr>
              <w:t xml:space="preserve"> </w:t>
            </w:r>
            <w:r w:rsidRPr="003536B2">
              <w:rPr>
                <w:b/>
                <w:lang w:val="uk-UA"/>
              </w:rPr>
              <w:t>дисципліни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8AAF6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b/>
                <w:lang w:val="uk-UA"/>
              </w:rPr>
            </w:pPr>
            <w:r w:rsidRPr="003536B2">
              <w:rPr>
                <w:b/>
                <w:lang w:val="uk-UA"/>
              </w:rPr>
              <w:t>Література</w:t>
            </w:r>
          </w:p>
        </w:tc>
      </w:tr>
      <w:tr w:rsidR="008B6E80" w:rsidRPr="003536B2" w14:paraId="0F5D23D2" w14:textId="77777777" w:rsidTr="008B6E80"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440AB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lang w:val="uk-UA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9A91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lang w:val="uk-UA"/>
              </w:rPr>
            </w:pPr>
          </w:p>
          <w:p w14:paraId="68937A39" w14:textId="77777777" w:rsidR="008B6E80" w:rsidRPr="003536B2" w:rsidRDefault="008B6E80" w:rsidP="009070D2">
            <w:pPr>
              <w:pStyle w:val="Standard"/>
              <w:jc w:val="both"/>
              <w:rPr>
                <w:lang w:val="uk-UA"/>
              </w:rPr>
            </w:pPr>
          </w:p>
          <w:p w14:paraId="7CC4DCD5" w14:textId="77777777" w:rsidR="008B6E80" w:rsidRPr="003536B2" w:rsidRDefault="008B6E80" w:rsidP="009070D2">
            <w:pPr>
              <w:pStyle w:val="Standard"/>
              <w:jc w:val="both"/>
              <w:rPr>
                <w:lang w:val="uk-UA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C873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b/>
                <w:color w:val="000000"/>
                <w:lang w:val="uk-UA"/>
              </w:rPr>
              <w:t>ТЕМА</w:t>
            </w:r>
            <w:r w:rsidR="009070D2" w:rsidRPr="003536B2">
              <w:rPr>
                <w:b/>
                <w:color w:val="000000"/>
                <w:lang w:val="uk-UA"/>
              </w:rPr>
              <w:t xml:space="preserve"> </w:t>
            </w:r>
            <w:r w:rsidRPr="003536B2">
              <w:rPr>
                <w:b/>
                <w:color w:val="000000"/>
                <w:lang w:val="uk-UA"/>
              </w:rPr>
              <w:t>№</w:t>
            </w:r>
            <w:r w:rsidR="009070D2" w:rsidRPr="003536B2">
              <w:rPr>
                <w:b/>
                <w:color w:val="000000"/>
                <w:lang w:val="uk-UA"/>
              </w:rPr>
              <w:t xml:space="preserve"> </w:t>
            </w:r>
            <w:r w:rsidRPr="003536B2">
              <w:rPr>
                <w:b/>
                <w:color w:val="000000"/>
                <w:lang w:val="uk-UA"/>
              </w:rPr>
              <w:t>1.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Поняття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і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значення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виконавчого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провадження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E9B01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shd w:val="clear" w:color="auto" w:fill="00FF00"/>
                <w:lang w:val="uk-UA"/>
              </w:rPr>
            </w:pPr>
          </w:p>
        </w:tc>
      </w:tr>
      <w:tr w:rsidR="008B6E80" w:rsidRPr="003536B2" w14:paraId="70D06753" w14:textId="77777777" w:rsidTr="008B6E80">
        <w:trPr>
          <w:trHeight w:val="358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FA72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A201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30237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lang w:val="uk-UA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E082" w14:textId="77777777" w:rsidR="008B6E80" w:rsidRPr="003536B2" w:rsidRDefault="00F16C6F" w:rsidP="009070D2">
            <w:pPr>
              <w:pStyle w:val="Standard"/>
              <w:snapToGrid w:val="0"/>
              <w:ind w:right="-57"/>
              <w:jc w:val="both"/>
              <w:rPr>
                <w:color w:val="000000"/>
                <w:lang w:val="uk-UA"/>
              </w:rPr>
            </w:pPr>
            <w:r w:rsidRPr="003536B2">
              <w:rPr>
                <w:color w:val="000000"/>
                <w:lang w:val="uk-UA"/>
              </w:rPr>
              <w:t>Значення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виконавчого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провадження.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99D9C" w14:textId="77777777" w:rsidR="008B6E80" w:rsidRPr="003536B2" w:rsidRDefault="00F16C6F" w:rsidP="009070D2">
            <w:pPr>
              <w:pStyle w:val="Standard"/>
              <w:snapToGrid w:val="0"/>
              <w:ind w:left="29"/>
              <w:jc w:val="both"/>
              <w:rPr>
                <w:color w:val="000000"/>
                <w:lang w:val="uk-UA"/>
              </w:rPr>
            </w:pPr>
            <w:r w:rsidRPr="003536B2">
              <w:rPr>
                <w:color w:val="000000"/>
                <w:lang w:val="uk-UA"/>
              </w:rPr>
              <w:t>Фурса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Я.,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Щербак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Виконавче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провадження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Україні: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Навч.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посіб.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-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К.: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АТІКА,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2002.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-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480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</w:p>
        </w:tc>
      </w:tr>
      <w:tr w:rsidR="008B6E80" w:rsidRPr="003536B2" w14:paraId="30F9C10A" w14:textId="77777777" w:rsidTr="008B6E80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CC73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FD78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A615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56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4407" w14:textId="77777777" w:rsidR="008B6E80" w:rsidRPr="003536B2" w:rsidRDefault="00F16C6F" w:rsidP="009070D2">
            <w:pPr>
              <w:pStyle w:val="Standard"/>
              <w:snapToGrid w:val="0"/>
              <w:ind w:right="-57"/>
              <w:jc w:val="both"/>
              <w:rPr>
                <w:lang w:val="uk-UA"/>
              </w:rPr>
            </w:pPr>
            <w:r w:rsidRPr="003536B2">
              <w:rPr>
                <w:b/>
                <w:color w:val="000000"/>
                <w:lang w:val="uk-UA"/>
              </w:rPr>
              <w:t>ТЕМА</w:t>
            </w:r>
            <w:r w:rsidR="009070D2" w:rsidRPr="003536B2">
              <w:rPr>
                <w:b/>
                <w:color w:val="000000"/>
                <w:lang w:val="uk-UA"/>
              </w:rPr>
              <w:t xml:space="preserve"> </w:t>
            </w:r>
            <w:r w:rsidRPr="003536B2">
              <w:rPr>
                <w:b/>
                <w:color w:val="000000"/>
                <w:lang w:val="uk-UA"/>
              </w:rPr>
              <w:t>№</w:t>
            </w:r>
            <w:r w:rsidR="009070D2" w:rsidRPr="003536B2">
              <w:rPr>
                <w:b/>
                <w:color w:val="000000"/>
                <w:lang w:val="uk-UA"/>
              </w:rPr>
              <w:t xml:space="preserve"> </w:t>
            </w:r>
            <w:r w:rsidRPr="003536B2">
              <w:rPr>
                <w:b/>
                <w:color w:val="000000"/>
                <w:lang w:val="uk-UA"/>
              </w:rPr>
              <w:t>2.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Органи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виконання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рішень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9A4F3" w14:textId="77777777" w:rsidR="008B6E80" w:rsidRPr="003536B2" w:rsidRDefault="008B6E80" w:rsidP="009070D2">
            <w:pPr>
              <w:pStyle w:val="Standard"/>
              <w:snapToGrid w:val="0"/>
              <w:ind w:left="29"/>
              <w:jc w:val="both"/>
              <w:rPr>
                <w:b/>
                <w:shd w:val="clear" w:color="auto" w:fill="00FF00"/>
                <w:lang w:val="uk-UA"/>
              </w:rPr>
            </w:pPr>
          </w:p>
        </w:tc>
      </w:tr>
      <w:tr w:rsidR="008B6E80" w:rsidRPr="003536B2" w14:paraId="0CE4F4EC" w14:textId="77777777" w:rsidTr="008B6E80">
        <w:trPr>
          <w:trHeight w:val="805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7066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FC1A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65D0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936A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color w:val="000000"/>
                <w:lang w:val="uk-UA"/>
              </w:rPr>
            </w:pPr>
            <w:r w:rsidRPr="003536B2">
              <w:rPr>
                <w:color w:val="000000"/>
                <w:lang w:val="uk-UA"/>
              </w:rPr>
              <w:t>Компетенція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органів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юстиції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з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організації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діяльності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державної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виконавчої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служби.</w:t>
            </w:r>
          </w:p>
          <w:p w14:paraId="0500FB7D" w14:textId="77777777" w:rsidR="008B6E80" w:rsidRPr="003536B2" w:rsidRDefault="00F16C6F" w:rsidP="009070D2">
            <w:pPr>
              <w:pStyle w:val="Standard"/>
              <w:jc w:val="both"/>
              <w:rPr>
                <w:lang w:val="uk-UA"/>
              </w:rPr>
            </w:pPr>
            <w:r w:rsidRPr="003536B2">
              <w:rPr>
                <w:lang w:val="uk-UA"/>
              </w:rPr>
              <w:t>Самостійна</w:t>
            </w:r>
            <w:r w:rsidR="009070D2" w:rsidRPr="003536B2">
              <w:rPr>
                <w:lang w:val="uk-UA"/>
              </w:rPr>
              <w:t xml:space="preserve"> </w:t>
            </w:r>
            <w:r w:rsidRPr="003536B2">
              <w:rPr>
                <w:lang w:val="uk-UA"/>
              </w:rPr>
              <w:t>робота</w:t>
            </w:r>
            <w:r w:rsidR="009070D2" w:rsidRPr="003536B2">
              <w:rPr>
                <w:lang w:val="uk-UA"/>
              </w:rPr>
              <w:t xml:space="preserve"> </w:t>
            </w:r>
            <w:r w:rsidRPr="003536B2">
              <w:rPr>
                <w:lang w:val="uk-UA"/>
              </w:rPr>
              <w:t>*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CA3CF" w14:textId="77777777" w:rsidR="008B6E80" w:rsidRPr="003536B2" w:rsidRDefault="00F16C6F" w:rsidP="009070D2">
            <w:pPr>
              <w:pStyle w:val="Standard"/>
              <w:snapToGrid w:val="0"/>
              <w:ind w:left="29"/>
              <w:jc w:val="both"/>
              <w:rPr>
                <w:color w:val="000000"/>
                <w:lang w:val="uk-UA"/>
              </w:rPr>
            </w:pPr>
            <w:r w:rsidRPr="003536B2">
              <w:rPr>
                <w:color w:val="000000"/>
                <w:lang w:val="uk-UA"/>
              </w:rPr>
              <w:t>Фурса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Я.,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Щербак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Виконавче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провадження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Україні: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Навч.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посіб.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-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К.: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АТІКА,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2002.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-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480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</w:p>
        </w:tc>
      </w:tr>
      <w:tr w:rsidR="008B6E80" w:rsidRPr="003536B2" w14:paraId="0DDD2F9F" w14:textId="77777777" w:rsidTr="008B6E80">
        <w:trPr>
          <w:trHeight w:val="155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C877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690D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59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A002D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b/>
                <w:i/>
                <w:color w:val="000000"/>
                <w:lang w:val="uk-UA"/>
              </w:rPr>
              <w:t>ТЕМА</w:t>
            </w:r>
            <w:r w:rsidR="009070D2" w:rsidRPr="003536B2">
              <w:rPr>
                <w:b/>
                <w:i/>
                <w:color w:val="000000"/>
                <w:lang w:val="uk-UA"/>
              </w:rPr>
              <w:t xml:space="preserve"> </w:t>
            </w:r>
            <w:r w:rsidRPr="003536B2">
              <w:rPr>
                <w:b/>
                <w:i/>
                <w:color w:val="000000"/>
                <w:lang w:val="uk-UA"/>
              </w:rPr>
              <w:t>№</w:t>
            </w:r>
            <w:r w:rsidR="009070D2" w:rsidRPr="003536B2">
              <w:rPr>
                <w:b/>
                <w:i/>
                <w:color w:val="000000"/>
                <w:lang w:val="uk-UA"/>
              </w:rPr>
              <w:t xml:space="preserve"> </w:t>
            </w:r>
            <w:r w:rsidRPr="003536B2">
              <w:rPr>
                <w:b/>
                <w:i/>
                <w:color w:val="000000"/>
                <w:lang w:val="uk-UA"/>
              </w:rPr>
              <w:t>3.</w:t>
            </w:r>
            <w:r w:rsidR="009070D2" w:rsidRPr="003536B2">
              <w:rPr>
                <w:b/>
                <w:i/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Особи,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які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беруть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участь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у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виконавчому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провадженні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та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особи,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які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залучаються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до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проведення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виконавчих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дій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579C5" w14:textId="77777777" w:rsidR="008B6E80" w:rsidRPr="003536B2" w:rsidRDefault="008B6E80" w:rsidP="009070D2">
            <w:pPr>
              <w:pStyle w:val="Standard"/>
              <w:snapToGrid w:val="0"/>
              <w:ind w:left="29"/>
              <w:jc w:val="both"/>
              <w:rPr>
                <w:b/>
                <w:shd w:val="clear" w:color="auto" w:fill="00FF00"/>
                <w:lang w:val="uk-UA"/>
              </w:rPr>
            </w:pPr>
          </w:p>
        </w:tc>
      </w:tr>
      <w:tr w:rsidR="008B6E80" w:rsidRPr="003536B2" w14:paraId="1FABEBED" w14:textId="77777777" w:rsidTr="008B6E80">
        <w:trPr>
          <w:trHeight w:val="995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9951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B16B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1EA1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lang w:val="uk-UA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C847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color w:val="000000"/>
                <w:lang w:val="uk-UA"/>
              </w:rPr>
            </w:pPr>
            <w:r w:rsidRPr="003536B2">
              <w:rPr>
                <w:color w:val="000000"/>
                <w:lang w:val="uk-UA"/>
              </w:rPr>
              <w:t>Заміна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у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виконавчому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провадженні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однієї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сторони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її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правонаступником.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Представництво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сторін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у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виконавчому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провадженні.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811B3" w14:textId="77777777" w:rsidR="008B6E80" w:rsidRPr="003536B2" w:rsidRDefault="00F16C6F" w:rsidP="009070D2">
            <w:pPr>
              <w:pStyle w:val="Standard"/>
              <w:snapToGrid w:val="0"/>
              <w:ind w:left="29"/>
              <w:jc w:val="both"/>
              <w:rPr>
                <w:color w:val="000000"/>
                <w:lang w:val="uk-UA"/>
              </w:rPr>
            </w:pPr>
            <w:r w:rsidRPr="003536B2">
              <w:rPr>
                <w:color w:val="000000"/>
                <w:lang w:val="uk-UA"/>
              </w:rPr>
              <w:t>Фурса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Я.,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Щербак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Виконавче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провадження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Україні: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Навч.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посіб.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-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К.: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АТІКА,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2002.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-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480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</w:p>
        </w:tc>
      </w:tr>
      <w:tr w:rsidR="008B6E80" w:rsidRPr="003536B2" w14:paraId="7E9CABFA" w14:textId="77777777" w:rsidTr="008B6E80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AC28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31D4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F6DCD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b/>
                <w:color w:val="000000"/>
                <w:lang w:val="uk-UA"/>
              </w:rPr>
              <w:t>ТЕМА</w:t>
            </w:r>
            <w:r w:rsidR="009070D2" w:rsidRPr="003536B2">
              <w:rPr>
                <w:b/>
                <w:color w:val="000000"/>
                <w:lang w:val="uk-UA"/>
              </w:rPr>
              <w:t xml:space="preserve"> </w:t>
            </w:r>
            <w:r w:rsidRPr="003536B2">
              <w:rPr>
                <w:b/>
                <w:color w:val="000000"/>
                <w:lang w:val="uk-UA"/>
              </w:rPr>
              <w:t>№</w:t>
            </w:r>
            <w:r w:rsidR="009070D2" w:rsidRPr="003536B2">
              <w:rPr>
                <w:b/>
                <w:color w:val="000000"/>
                <w:lang w:val="uk-UA"/>
              </w:rPr>
              <w:t xml:space="preserve"> </w:t>
            </w:r>
            <w:r w:rsidRPr="003536B2">
              <w:rPr>
                <w:b/>
                <w:color w:val="000000"/>
                <w:lang w:val="uk-UA"/>
              </w:rPr>
              <w:t>4.</w:t>
            </w:r>
            <w:r w:rsidR="009070D2" w:rsidRPr="003536B2">
              <w:rPr>
                <w:b/>
                <w:i/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Підстави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для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виконання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і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виконавчі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документи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43EDE" w14:textId="77777777" w:rsidR="008B6E80" w:rsidRPr="003536B2" w:rsidRDefault="008B6E80" w:rsidP="009070D2">
            <w:pPr>
              <w:pStyle w:val="Standard"/>
              <w:snapToGrid w:val="0"/>
              <w:ind w:left="29"/>
              <w:jc w:val="both"/>
              <w:rPr>
                <w:b/>
                <w:shd w:val="clear" w:color="auto" w:fill="00FF00"/>
                <w:lang w:val="uk-UA"/>
              </w:rPr>
            </w:pPr>
          </w:p>
        </w:tc>
      </w:tr>
      <w:tr w:rsidR="008B6E80" w:rsidRPr="003536B2" w14:paraId="011266A4" w14:textId="77777777" w:rsidTr="008B6E80">
        <w:trPr>
          <w:trHeight w:val="791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9426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593D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2E0F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lang w:val="uk-UA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D86D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color w:val="000000"/>
                <w:lang w:val="uk-UA"/>
              </w:rPr>
            </w:pPr>
            <w:r w:rsidRPr="003536B2">
              <w:rPr>
                <w:color w:val="000000"/>
                <w:lang w:val="uk-UA"/>
              </w:rPr>
              <w:t>Виконавчі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документи.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Перелік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виконавчих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документів.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Вимоги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до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виконавчого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документа.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Виконавчий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лист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(поняття,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форми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виконавчих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листів).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CCBC6" w14:textId="77777777" w:rsidR="008B6E80" w:rsidRPr="003536B2" w:rsidRDefault="00F16C6F" w:rsidP="009070D2">
            <w:pPr>
              <w:pStyle w:val="Standard"/>
              <w:snapToGrid w:val="0"/>
              <w:ind w:left="29"/>
              <w:jc w:val="both"/>
              <w:rPr>
                <w:color w:val="000000"/>
                <w:lang w:val="uk-UA"/>
              </w:rPr>
            </w:pPr>
            <w:r w:rsidRPr="003536B2">
              <w:rPr>
                <w:color w:val="000000"/>
                <w:lang w:val="uk-UA"/>
              </w:rPr>
              <w:t>Фурса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Я.,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Щербак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Виконавче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провадження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Україні: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Навч.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посіб.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-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К.: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АТІКА,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2002.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-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480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</w:p>
        </w:tc>
      </w:tr>
      <w:tr w:rsidR="008B6E80" w:rsidRPr="003536B2" w14:paraId="4BF08DBC" w14:textId="77777777" w:rsidTr="008B6E80">
        <w:trPr>
          <w:trHeight w:val="202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50DC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D301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8C74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b/>
                <w:color w:val="000000"/>
                <w:lang w:val="uk-UA"/>
              </w:rPr>
              <w:t>ТЕМА</w:t>
            </w:r>
            <w:r w:rsidR="009070D2" w:rsidRPr="003536B2">
              <w:rPr>
                <w:b/>
                <w:color w:val="000000"/>
                <w:lang w:val="uk-UA"/>
              </w:rPr>
              <w:t xml:space="preserve"> </w:t>
            </w:r>
            <w:r w:rsidRPr="003536B2">
              <w:rPr>
                <w:b/>
                <w:color w:val="000000"/>
                <w:lang w:val="uk-UA"/>
              </w:rPr>
              <w:t>№</w:t>
            </w:r>
            <w:r w:rsidR="009070D2" w:rsidRPr="003536B2">
              <w:rPr>
                <w:b/>
                <w:color w:val="000000"/>
                <w:lang w:val="uk-UA"/>
              </w:rPr>
              <w:t xml:space="preserve"> </w:t>
            </w:r>
            <w:r w:rsidRPr="003536B2">
              <w:rPr>
                <w:b/>
                <w:color w:val="000000"/>
                <w:lang w:val="uk-UA"/>
              </w:rPr>
              <w:t>5.</w:t>
            </w:r>
            <w:r w:rsidR="009070D2" w:rsidRPr="003536B2">
              <w:rPr>
                <w:b/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Принципи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виконавчого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провадження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A15BC" w14:textId="77777777" w:rsidR="008B6E80" w:rsidRPr="003536B2" w:rsidRDefault="008B6E80" w:rsidP="009070D2">
            <w:pPr>
              <w:pStyle w:val="Standard"/>
              <w:snapToGrid w:val="0"/>
              <w:ind w:left="29"/>
              <w:jc w:val="both"/>
              <w:rPr>
                <w:b/>
                <w:shd w:val="clear" w:color="auto" w:fill="00FF00"/>
                <w:lang w:val="uk-UA"/>
              </w:rPr>
            </w:pPr>
          </w:p>
        </w:tc>
      </w:tr>
      <w:tr w:rsidR="008B6E80" w:rsidRPr="003536B2" w14:paraId="491AC031" w14:textId="77777777" w:rsidTr="008B6E80">
        <w:trPr>
          <w:trHeight w:val="1554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473A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656B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A28B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lang w:val="uk-UA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A541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color w:val="000000"/>
                <w:lang w:val="uk-UA"/>
              </w:rPr>
            </w:pPr>
            <w:r w:rsidRPr="003536B2">
              <w:rPr>
                <w:color w:val="000000"/>
                <w:lang w:val="uk-UA"/>
              </w:rPr>
              <w:t>Система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принципів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виконавчого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провадження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(законність,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рівність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громадян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перед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законом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і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органом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державної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виконавчої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служби,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недоторканність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людини,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недоторканність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житла,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гласності,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державної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мови,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диспозитивності,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законної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істини,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змагальності,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доступності,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безпосередності,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публічності,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оперативності).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6AB00" w14:textId="77777777" w:rsidR="008B6E80" w:rsidRPr="003536B2" w:rsidRDefault="00F16C6F" w:rsidP="009070D2">
            <w:pPr>
              <w:pStyle w:val="Standard"/>
              <w:snapToGrid w:val="0"/>
              <w:ind w:left="29"/>
              <w:jc w:val="both"/>
              <w:rPr>
                <w:color w:val="000000"/>
                <w:lang w:val="uk-UA"/>
              </w:rPr>
            </w:pPr>
            <w:r w:rsidRPr="003536B2">
              <w:rPr>
                <w:color w:val="000000"/>
                <w:lang w:val="uk-UA"/>
              </w:rPr>
              <w:t>Фурса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Я.,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Щербак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Виконавче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провадження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Україні: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Навч.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посіб.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-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К.: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АТІКА,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2002.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-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480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</w:p>
        </w:tc>
      </w:tr>
      <w:tr w:rsidR="008B6E80" w:rsidRPr="003536B2" w14:paraId="39BAD107" w14:textId="77777777" w:rsidTr="008B6E80">
        <w:trPr>
          <w:trHeight w:val="161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038D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0A58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AECE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b/>
                <w:color w:val="000000"/>
                <w:lang w:val="uk-UA"/>
              </w:rPr>
              <w:t>ТЕМА</w:t>
            </w:r>
            <w:r w:rsidR="009070D2" w:rsidRPr="003536B2">
              <w:rPr>
                <w:b/>
                <w:color w:val="000000"/>
                <w:lang w:val="uk-UA"/>
              </w:rPr>
              <w:t xml:space="preserve"> </w:t>
            </w:r>
            <w:r w:rsidRPr="003536B2">
              <w:rPr>
                <w:b/>
                <w:color w:val="000000"/>
                <w:lang w:val="uk-UA"/>
              </w:rPr>
              <w:t>№</w:t>
            </w:r>
            <w:r w:rsidR="009070D2" w:rsidRPr="003536B2">
              <w:rPr>
                <w:b/>
                <w:color w:val="000000"/>
                <w:lang w:val="uk-UA"/>
              </w:rPr>
              <w:t xml:space="preserve"> </w:t>
            </w:r>
            <w:r w:rsidRPr="003536B2">
              <w:rPr>
                <w:b/>
                <w:color w:val="000000"/>
                <w:lang w:val="uk-UA"/>
              </w:rPr>
              <w:t>6.</w:t>
            </w:r>
            <w:r w:rsidR="009070D2" w:rsidRPr="003536B2">
              <w:rPr>
                <w:b/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Загальні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правила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виконавчого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провадження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CF0B4" w14:textId="77777777" w:rsidR="008B6E80" w:rsidRPr="003536B2" w:rsidRDefault="008B6E80" w:rsidP="009070D2">
            <w:pPr>
              <w:pStyle w:val="Standard"/>
              <w:snapToGrid w:val="0"/>
              <w:ind w:left="29"/>
              <w:jc w:val="both"/>
              <w:rPr>
                <w:b/>
                <w:shd w:val="clear" w:color="auto" w:fill="00FF00"/>
                <w:lang w:val="uk-UA"/>
              </w:rPr>
            </w:pPr>
          </w:p>
        </w:tc>
      </w:tr>
      <w:tr w:rsidR="008B6E80" w:rsidRPr="003536B2" w14:paraId="45F0A7E1" w14:textId="77777777" w:rsidTr="008B6E80">
        <w:trPr>
          <w:trHeight w:val="1382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1D6C1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9975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F432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lang w:val="uk-UA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0212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color w:val="000000"/>
                <w:lang w:val="uk-UA"/>
              </w:rPr>
            </w:pPr>
            <w:r w:rsidRPr="003536B2">
              <w:rPr>
                <w:color w:val="000000"/>
                <w:lang w:val="uk-UA"/>
              </w:rPr>
              <w:t>Строки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пред'явлення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виконавчих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документів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до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примусового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виконання.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Зупинення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виконавчого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провадження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(обставини,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що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зумовлюють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обов'язкове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зупинення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виконавчого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провадження;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право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державного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виконавця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зупинити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виконавче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провадження).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8598F" w14:textId="77777777" w:rsidR="008B6E80" w:rsidRPr="003536B2" w:rsidRDefault="00F16C6F" w:rsidP="009070D2">
            <w:pPr>
              <w:pStyle w:val="Standard"/>
              <w:snapToGrid w:val="0"/>
              <w:ind w:left="29"/>
              <w:jc w:val="both"/>
              <w:rPr>
                <w:color w:val="000000"/>
                <w:lang w:val="uk-UA"/>
              </w:rPr>
            </w:pPr>
            <w:r w:rsidRPr="003536B2">
              <w:rPr>
                <w:color w:val="000000"/>
                <w:lang w:val="uk-UA"/>
              </w:rPr>
              <w:t>Фурса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Я.,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Щербак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Виконавче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провадження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Україні: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Навч.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посіб.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-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К.: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АТІКА,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2002.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-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480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</w:p>
        </w:tc>
      </w:tr>
      <w:tr w:rsidR="008B6E80" w:rsidRPr="003536B2" w14:paraId="06AC222B" w14:textId="77777777" w:rsidTr="008B6E80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2FEA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014C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lang w:val="uk-UA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A798E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b/>
                <w:color w:val="000000"/>
                <w:lang w:val="uk-UA"/>
              </w:rPr>
              <w:t>ТЕМА</w:t>
            </w:r>
            <w:r w:rsidR="009070D2" w:rsidRPr="003536B2">
              <w:rPr>
                <w:b/>
                <w:color w:val="000000"/>
                <w:lang w:val="uk-UA"/>
              </w:rPr>
              <w:t xml:space="preserve"> </w:t>
            </w:r>
            <w:r w:rsidRPr="003536B2">
              <w:rPr>
                <w:b/>
                <w:color w:val="000000"/>
                <w:lang w:val="uk-UA"/>
              </w:rPr>
              <w:t>№</w:t>
            </w:r>
            <w:r w:rsidR="009070D2" w:rsidRPr="003536B2">
              <w:rPr>
                <w:b/>
                <w:color w:val="000000"/>
                <w:lang w:val="uk-UA"/>
              </w:rPr>
              <w:t xml:space="preserve"> </w:t>
            </w:r>
            <w:r w:rsidRPr="003536B2">
              <w:rPr>
                <w:b/>
                <w:color w:val="000000"/>
                <w:lang w:val="uk-UA"/>
              </w:rPr>
              <w:t>7.</w:t>
            </w:r>
            <w:r w:rsidR="009070D2" w:rsidRPr="003536B2">
              <w:rPr>
                <w:b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Звернення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стягнення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на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майно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боржника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61839" w14:textId="77777777" w:rsidR="008B6E80" w:rsidRPr="003536B2" w:rsidRDefault="008B6E80" w:rsidP="009070D2">
            <w:pPr>
              <w:pStyle w:val="Standard"/>
              <w:snapToGrid w:val="0"/>
              <w:ind w:left="29"/>
              <w:jc w:val="both"/>
              <w:rPr>
                <w:shd w:val="clear" w:color="auto" w:fill="00FF00"/>
                <w:lang w:val="uk-UA"/>
              </w:rPr>
            </w:pPr>
          </w:p>
        </w:tc>
      </w:tr>
      <w:tr w:rsidR="008B6E80" w:rsidRPr="003536B2" w14:paraId="0BED2744" w14:textId="77777777" w:rsidTr="008B6E80">
        <w:trPr>
          <w:trHeight w:val="785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8ED6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F5898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6A98A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lang w:val="uk-UA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09BF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bCs/>
                <w:color w:val="000000"/>
                <w:lang w:val="uk-UA"/>
              </w:rPr>
            </w:pPr>
            <w:r w:rsidRPr="003536B2">
              <w:rPr>
                <w:bCs/>
                <w:color w:val="000000"/>
                <w:lang w:val="uk-UA"/>
              </w:rPr>
              <w:t>Порядок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звернення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стягнення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на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кошти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боржника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в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іноземній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валюті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при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обчисленні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боргу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у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гривнах.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9AC8C" w14:textId="77777777" w:rsidR="008B6E80" w:rsidRPr="003536B2" w:rsidRDefault="00F16C6F" w:rsidP="009070D2">
            <w:pPr>
              <w:pStyle w:val="Standard"/>
              <w:snapToGrid w:val="0"/>
              <w:ind w:left="29"/>
              <w:jc w:val="both"/>
              <w:rPr>
                <w:color w:val="000000"/>
                <w:lang w:val="uk-UA"/>
              </w:rPr>
            </w:pPr>
            <w:r w:rsidRPr="003536B2">
              <w:rPr>
                <w:color w:val="000000"/>
                <w:lang w:val="uk-UA"/>
              </w:rPr>
              <w:t>Фурса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Я.,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Щербак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Виконавче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провадження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Україні: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lastRenderedPageBreak/>
              <w:t>Навч.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посіб.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-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К.: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АТІКА,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2002.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-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480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</w:p>
        </w:tc>
      </w:tr>
      <w:tr w:rsidR="008B6E80" w:rsidRPr="003536B2" w14:paraId="58BD444F" w14:textId="77777777" w:rsidTr="008B6E80">
        <w:trPr>
          <w:trHeight w:val="320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1C38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52E1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66F7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FAC8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b/>
                <w:color w:val="000000"/>
                <w:lang w:val="uk-UA"/>
              </w:rPr>
              <w:t>ТЕМА</w:t>
            </w:r>
            <w:r w:rsidR="009070D2" w:rsidRPr="003536B2">
              <w:rPr>
                <w:b/>
                <w:color w:val="000000"/>
                <w:lang w:val="uk-UA"/>
              </w:rPr>
              <w:t xml:space="preserve"> </w:t>
            </w:r>
            <w:r w:rsidRPr="003536B2">
              <w:rPr>
                <w:b/>
                <w:color w:val="000000"/>
                <w:lang w:val="uk-UA"/>
              </w:rPr>
              <w:t>№</w:t>
            </w:r>
            <w:r w:rsidR="009070D2" w:rsidRPr="003536B2">
              <w:rPr>
                <w:b/>
                <w:color w:val="000000"/>
                <w:lang w:val="uk-UA"/>
              </w:rPr>
              <w:t xml:space="preserve"> </w:t>
            </w:r>
            <w:r w:rsidRPr="003536B2">
              <w:rPr>
                <w:b/>
                <w:color w:val="000000"/>
                <w:lang w:val="uk-UA"/>
              </w:rPr>
              <w:t>8.</w:t>
            </w:r>
            <w:r w:rsidR="009070D2" w:rsidRPr="003536B2">
              <w:rPr>
                <w:b/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Звернення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стягнення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на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заробітну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плату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та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інші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види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доходів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боржника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69776" w14:textId="77777777" w:rsidR="008B6E80" w:rsidRPr="003536B2" w:rsidRDefault="008B6E80" w:rsidP="009070D2">
            <w:pPr>
              <w:pStyle w:val="Standard"/>
              <w:snapToGrid w:val="0"/>
              <w:ind w:left="29"/>
              <w:jc w:val="both"/>
              <w:rPr>
                <w:b/>
                <w:shd w:val="clear" w:color="auto" w:fill="00FF00"/>
                <w:lang w:val="uk-UA"/>
              </w:rPr>
            </w:pPr>
          </w:p>
        </w:tc>
      </w:tr>
      <w:tr w:rsidR="008B6E80" w:rsidRPr="003536B2" w14:paraId="1D57DE37" w14:textId="77777777" w:rsidTr="008B6E80">
        <w:trPr>
          <w:trHeight w:val="875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27E9C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26CD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5153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5C89A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lang w:val="uk-UA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818E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bCs/>
                <w:color w:val="000000"/>
                <w:lang w:val="uk-UA"/>
              </w:rPr>
            </w:pPr>
            <w:r w:rsidRPr="003536B2">
              <w:rPr>
                <w:bCs/>
                <w:color w:val="000000"/>
                <w:lang w:val="uk-UA"/>
              </w:rPr>
              <w:t>Відрахування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із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заробітної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плати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(заробітку),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пенсії,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стипендії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боржника.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Звернення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стягнення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на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інші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доходи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боржника.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FF49C" w14:textId="77777777" w:rsidR="008B6E80" w:rsidRPr="003536B2" w:rsidRDefault="00F16C6F" w:rsidP="009070D2">
            <w:pPr>
              <w:pStyle w:val="Standard"/>
              <w:snapToGrid w:val="0"/>
              <w:ind w:left="29"/>
              <w:jc w:val="both"/>
              <w:rPr>
                <w:color w:val="000000"/>
                <w:lang w:val="uk-UA"/>
              </w:rPr>
            </w:pPr>
            <w:r w:rsidRPr="003536B2">
              <w:rPr>
                <w:color w:val="000000"/>
                <w:lang w:val="uk-UA"/>
              </w:rPr>
              <w:t>Фурса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Я.,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Щербак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Виконавче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провадження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Україні: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Навч.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посіб.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-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К.: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АТІКА,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2002.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-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480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</w:p>
        </w:tc>
      </w:tr>
      <w:tr w:rsidR="008B6E80" w:rsidRPr="003536B2" w14:paraId="7FEE326B" w14:textId="77777777" w:rsidTr="008B6E80">
        <w:trPr>
          <w:trHeight w:val="330"/>
        </w:trPr>
        <w:tc>
          <w:tcPr>
            <w:tcW w:w="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99C7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lang w:val="uk-UA"/>
              </w:rPr>
            </w:pPr>
          </w:p>
        </w:tc>
        <w:tc>
          <w:tcPr>
            <w:tcW w:w="2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512B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lang w:val="uk-UA"/>
              </w:rPr>
            </w:pPr>
          </w:p>
        </w:tc>
        <w:tc>
          <w:tcPr>
            <w:tcW w:w="2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AB5A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lang w:val="uk-UA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4F2C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b/>
                <w:color w:val="000000"/>
                <w:lang w:val="uk-UA"/>
              </w:rPr>
              <w:t>ТЕМА</w:t>
            </w:r>
            <w:r w:rsidR="009070D2" w:rsidRPr="003536B2">
              <w:rPr>
                <w:b/>
                <w:color w:val="000000"/>
                <w:lang w:val="uk-UA"/>
              </w:rPr>
              <w:t xml:space="preserve"> </w:t>
            </w:r>
            <w:r w:rsidRPr="003536B2">
              <w:rPr>
                <w:b/>
                <w:color w:val="000000"/>
                <w:lang w:val="uk-UA"/>
              </w:rPr>
              <w:t>№</w:t>
            </w:r>
            <w:r w:rsidR="009070D2" w:rsidRPr="003536B2">
              <w:rPr>
                <w:b/>
                <w:color w:val="000000"/>
                <w:lang w:val="uk-UA"/>
              </w:rPr>
              <w:t xml:space="preserve"> </w:t>
            </w:r>
            <w:r w:rsidRPr="003536B2">
              <w:rPr>
                <w:b/>
                <w:color w:val="000000"/>
                <w:lang w:val="uk-UA"/>
              </w:rPr>
              <w:t>9.</w:t>
            </w:r>
            <w:r w:rsidR="009070D2" w:rsidRPr="003536B2">
              <w:rPr>
                <w:b/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Виконання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рішень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у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немайнових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спорах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E1CA7" w14:textId="77777777" w:rsidR="008B6E80" w:rsidRPr="003536B2" w:rsidRDefault="008B6E80" w:rsidP="009070D2">
            <w:pPr>
              <w:pStyle w:val="Standard"/>
              <w:snapToGrid w:val="0"/>
              <w:ind w:left="29"/>
              <w:jc w:val="both"/>
              <w:rPr>
                <w:b/>
                <w:shd w:val="clear" w:color="auto" w:fill="00FF00"/>
                <w:lang w:val="uk-UA"/>
              </w:rPr>
            </w:pPr>
          </w:p>
        </w:tc>
      </w:tr>
      <w:tr w:rsidR="008B6E80" w:rsidRPr="003536B2" w14:paraId="451D1993" w14:textId="77777777" w:rsidTr="008B6E80">
        <w:trPr>
          <w:trHeight w:val="1097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2788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8590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DA94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1D81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bCs/>
                <w:color w:val="000000"/>
                <w:lang w:val="uk-UA"/>
              </w:rPr>
            </w:pPr>
            <w:r w:rsidRPr="003536B2">
              <w:rPr>
                <w:bCs/>
                <w:color w:val="000000"/>
                <w:lang w:val="uk-UA"/>
              </w:rPr>
              <w:t>Виконання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рішень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про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поновлення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на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роботі.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Виконання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рішення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про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відібрання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дитини.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Виконання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рішення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про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виселення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боржника.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Виконання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рішення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про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вселення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стягувача.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Виконання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рішення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про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примусовий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обмін.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D17B" w14:textId="77777777" w:rsidR="008B6E80" w:rsidRPr="003536B2" w:rsidRDefault="00F16C6F" w:rsidP="009070D2">
            <w:pPr>
              <w:pStyle w:val="Standard"/>
              <w:snapToGrid w:val="0"/>
              <w:ind w:left="29"/>
              <w:jc w:val="both"/>
              <w:rPr>
                <w:color w:val="000000"/>
                <w:lang w:val="uk-UA"/>
              </w:rPr>
            </w:pPr>
            <w:r w:rsidRPr="003536B2">
              <w:rPr>
                <w:color w:val="000000"/>
                <w:lang w:val="uk-UA"/>
              </w:rPr>
              <w:t>Фурса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Я.,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Щербак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Виконавче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провадження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Україні: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Навч.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посіб.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-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К.: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АТІКА,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2002.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-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480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</w:p>
        </w:tc>
      </w:tr>
      <w:tr w:rsidR="008B6E80" w:rsidRPr="003536B2" w14:paraId="36C96DF5" w14:textId="77777777" w:rsidTr="008B6E80">
        <w:trPr>
          <w:trHeight w:val="154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F798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37DF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lang w:val="uk-UA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1B97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lang w:val="uk-UA"/>
              </w:rPr>
            </w:pPr>
            <w:r w:rsidRPr="003536B2">
              <w:rPr>
                <w:b/>
                <w:color w:val="000000"/>
                <w:lang w:val="uk-UA"/>
              </w:rPr>
              <w:t>ТЕМА</w:t>
            </w:r>
            <w:r w:rsidR="009070D2" w:rsidRPr="003536B2">
              <w:rPr>
                <w:b/>
                <w:color w:val="000000"/>
                <w:lang w:val="uk-UA"/>
              </w:rPr>
              <w:t xml:space="preserve"> </w:t>
            </w:r>
            <w:r w:rsidRPr="003536B2">
              <w:rPr>
                <w:b/>
                <w:color w:val="000000"/>
                <w:lang w:val="uk-UA"/>
              </w:rPr>
              <w:t>№</w:t>
            </w:r>
            <w:r w:rsidR="009070D2" w:rsidRPr="003536B2">
              <w:rPr>
                <w:b/>
                <w:color w:val="000000"/>
                <w:lang w:val="uk-UA"/>
              </w:rPr>
              <w:t xml:space="preserve"> </w:t>
            </w:r>
            <w:r w:rsidRPr="003536B2">
              <w:rPr>
                <w:b/>
                <w:color w:val="000000"/>
                <w:lang w:val="uk-UA"/>
              </w:rPr>
              <w:t>10.</w:t>
            </w:r>
            <w:r w:rsidR="009070D2" w:rsidRPr="003536B2">
              <w:rPr>
                <w:b/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Гарантії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захисту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прав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та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інтересів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сторін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і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інших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осіб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у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виконавчому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провадженні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C1E76" w14:textId="77777777" w:rsidR="008B6E80" w:rsidRPr="003536B2" w:rsidRDefault="008B6E80" w:rsidP="009070D2">
            <w:pPr>
              <w:pStyle w:val="Standard"/>
              <w:snapToGrid w:val="0"/>
              <w:ind w:left="29"/>
              <w:jc w:val="both"/>
              <w:rPr>
                <w:b/>
                <w:shd w:val="clear" w:color="auto" w:fill="00FF00"/>
                <w:lang w:val="uk-UA"/>
              </w:rPr>
            </w:pPr>
          </w:p>
        </w:tc>
      </w:tr>
      <w:tr w:rsidR="008B6E80" w:rsidRPr="003536B2" w14:paraId="20AB6661" w14:textId="77777777" w:rsidTr="008B6E80">
        <w:trPr>
          <w:trHeight w:val="1055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28B8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2F714" w14:textId="77777777" w:rsidR="008B6E80" w:rsidRPr="003536B2" w:rsidRDefault="008B6E80" w:rsidP="009070D2">
            <w:pPr>
              <w:widowControl w:val="0"/>
              <w:jc w:val="both"/>
              <w:rPr>
                <w:rFonts w:eastAsia="Andale Sans UI" w:cs="Tahoma"/>
                <w:sz w:val="24"/>
                <w:szCs w:val="24"/>
                <w:lang w:bidi="fa-IR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AB1B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lang w:val="uk-UA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19C7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bCs/>
                <w:color w:val="000000"/>
                <w:lang w:val="uk-UA"/>
              </w:rPr>
            </w:pPr>
            <w:r w:rsidRPr="003536B2">
              <w:rPr>
                <w:bCs/>
                <w:color w:val="000000"/>
                <w:lang w:val="uk-UA"/>
              </w:rPr>
              <w:t>Захист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прав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стягувана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у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виконавчому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провадженні.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Відповідальність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за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невиконання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рішень,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що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зобов'язує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боржника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виконати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певні</w:t>
            </w:r>
            <w:r w:rsidR="009070D2" w:rsidRPr="003536B2">
              <w:rPr>
                <w:bCs/>
                <w:color w:val="000000"/>
                <w:lang w:val="uk-UA"/>
              </w:rPr>
              <w:t xml:space="preserve"> </w:t>
            </w:r>
            <w:r w:rsidRPr="003536B2">
              <w:rPr>
                <w:bCs/>
                <w:color w:val="000000"/>
                <w:lang w:val="uk-UA"/>
              </w:rPr>
              <w:t>дії.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BC181" w14:textId="77777777" w:rsidR="008B6E80" w:rsidRPr="003536B2" w:rsidRDefault="00F16C6F" w:rsidP="009070D2">
            <w:pPr>
              <w:pStyle w:val="Standard"/>
              <w:snapToGrid w:val="0"/>
              <w:ind w:left="29"/>
              <w:jc w:val="both"/>
              <w:rPr>
                <w:color w:val="000000"/>
                <w:lang w:val="uk-UA"/>
              </w:rPr>
            </w:pPr>
            <w:r w:rsidRPr="003536B2">
              <w:rPr>
                <w:color w:val="000000"/>
                <w:lang w:val="uk-UA"/>
              </w:rPr>
              <w:t>Фурса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Я.,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Щербак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Виконавче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провадження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в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Україні: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Навч.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посіб.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-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К.: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АТІКА,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2002.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-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480</w:t>
            </w:r>
            <w:r w:rsidR="009070D2" w:rsidRPr="003536B2">
              <w:rPr>
                <w:color w:val="000000"/>
                <w:lang w:val="uk-UA"/>
              </w:rPr>
              <w:t xml:space="preserve"> </w:t>
            </w:r>
            <w:r w:rsidRPr="003536B2">
              <w:rPr>
                <w:color w:val="000000"/>
                <w:lang w:val="uk-UA"/>
              </w:rPr>
              <w:t>с.</w:t>
            </w:r>
          </w:p>
        </w:tc>
      </w:tr>
      <w:tr w:rsidR="008B6E80" w:rsidRPr="003536B2" w14:paraId="3825DE4D" w14:textId="77777777" w:rsidTr="008B6E80">
        <w:tc>
          <w:tcPr>
            <w:tcW w:w="6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5C05" w14:textId="77777777" w:rsidR="008B6E80" w:rsidRPr="003536B2" w:rsidRDefault="00F16C6F" w:rsidP="009070D2">
            <w:pPr>
              <w:pStyle w:val="Standard"/>
              <w:snapToGrid w:val="0"/>
              <w:jc w:val="both"/>
              <w:rPr>
                <w:b/>
                <w:lang w:val="uk-UA"/>
              </w:rPr>
            </w:pPr>
            <w:r w:rsidRPr="003536B2">
              <w:rPr>
                <w:b/>
                <w:lang w:val="uk-UA"/>
              </w:rPr>
              <w:t>Всього</w:t>
            </w:r>
            <w:r w:rsidR="009070D2" w:rsidRPr="003536B2">
              <w:rPr>
                <w:b/>
                <w:lang w:val="uk-UA"/>
              </w:rPr>
              <w:t xml:space="preserve"> </w:t>
            </w:r>
            <w:r w:rsidRPr="003536B2">
              <w:rPr>
                <w:b/>
                <w:lang w:val="uk-UA"/>
              </w:rPr>
              <w:t>за</w:t>
            </w:r>
            <w:r w:rsidR="009070D2" w:rsidRPr="003536B2">
              <w:rPr>
                <w:b/>
                <w:lang w:val="uk-UA"/>
              </w:rPr>
              <w:t xml:space="preserve"> </w:t>
            </w:r>
            <w:r w:rsidRPr="003536B2">
              <w:rPr>
                <w:b/>
                <w:lang w:val="uk-UA"/>
              </w:rPr>
              <w:t>заліковим</w:t>
            </w:r>
            <w:r w:rsidR="009070D2" w:rsidRPr="003536B2">
              <w:rPr>
                <w:b/>
                <w:lang w:val="uk-UA"/>
              </w:rPr>
              <w:t xml:space="preserve"> </w:t>
            </w:r>
            <w:r w:rsidRPr="003536B2">
              <w:rPr>
                <w:b/>
                <w:lang w:val="uk-UA"/>
              </w:rPr>
              <w:t>кредитом: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2247" w14:textId="77777777" w:rsidR="008B6E80" w:rsidRPr="003536B2" w:rsidRDefault="008B6E80" w:rsidP="009070D2">
            <w:pPr>
              <w:pStyle w:val="Standard"/>
              <w:snapToGrid w:val="0"/>
              <w:jc w:val="both"/>
              <w:rPr>
                <w:b/>
                <w:lang w:val="uk-UA"/>
              </w:rPr>
            </w:pPr>
          </w:p>
        </w:tc>
      </w:tr>
    </w:tbl>
    <w:p w14:paraId="1FCE0804" w14:textId="77777777" w:rsidR="008B6E80" w:rsidRPr="003536B2" w:rsidRDefault="008B6E80" w:rsidP="009070D2">
      <w:pPr>
        <w:pStyle w:val="Standard"/>
        <w:snapToGrid w:val="0"/>
        <w:ind w:firstLine="284"/>
        <w:jc w:val="both"/>
        <w:rPr>
          <w:b/>
          <w:caps/>
          <w:sz w:val="28"/>
          <w:szCs w:val="28"/>
          <w:lang w:val="uk-UA"/>
        </w:rPr>
      </w:pPr>
    </w:p>
    <w:p w14:paraId="3E164557" w14:textId="77777777" w:rsidR="008B6E80" w:rsidRPr="003536B2" w:rsidRDefault="00F16C6F" w:rsidP="00D35741">
      <w:pPr>
        <w:pStyle w:val="a6"/>
        <w:spacing w:before="0"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5.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Індивідуальні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</w:t>
      </w:r>
    </w:p>
    <w:p w14:paraId="776EE3CF" w14:textId="77777777" w:rsidR="008B6E80" w:rsidRPr="003536B2" w:rsidRDefault="008B6E80" w:rsidP="00D35741">
      <w:pPr>
        <w:pStyle w:val="a6"/>
        <w:spacing w:before="0" w:after="0"/>
        <w:ind w:firstLine="709"/>
        <w:jc w:val="both"/>
        <w:rPr>
          <w:rFonts w:ascii="Times New Roman" w:hAnsi="Times New Roman"/>
          <w:b/>
          <w:color w:val="000000"/>
          <w:lang w:val="uk-UA"/>
        </w:rPr>
      </w:pPr>
    </w:p>
    <w:p w14:paraId="742667CB" w14:textId="350203E2" w:rsidR="008B6E80" w:rsidRPr="003536B2" w:rsidRDefault="00F16C6F" w:rsidP="00D35741">
      <w:pPr>
        <w:pStyle w:val="a6"/>
        <w:spacing w:before="0" w:after="0"/>
        <w:ind w:firstLine="709"/>
        <w:jc w:val="both"/>
        <w:rPr>
          <w:lang w:val="uk-UA"/>
        </w:rPr>
      </w:pP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5.1.1.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Теми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132BEE">
        <w:rPr>
          <w:rFonts w:ascii="Times New Roman" w:hAnsi="Times New Roman"/>
          <w:b/>
          <w:color w:val="000000"/>
          <w:sz w:val="28"/>
          <w:szCs w:val="28"/>
          <w:lang w:val="uk-UA"/>
        </w:rPr>
        <w:t>рефератів</w:t>
      </w:r>
    </w:p>
    <w:p w14:paraId="0068D0A9" w14:textId="77777777" w:rsidR="008B6E80" w:rsidRPr="003536B2" w:rsidRDefault="00F16C6F" w:rsidP="00D35741">
      <w:pPr>
        <w:pStyle w:val="Standard"/>
        <w:ind w:firstLine="709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1.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Поняття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значення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</w:t>
      </w:r>
    </w:p>
    <w:p w14:paraId="501984E3" w14:textId="77777777" w:rsidR="008B6E80" w:rsidRPr="003536B2" w:rsidRDefault="00F16C6F" w:rsidP="00D35741">
      <w:pPr>
        <w:pStyle w:val="Standard"/>
        <w:ind w:firstLine="709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2.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Органи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рішень</w:t>
      </w:r>
    </w:p>
    <w:p w14:paraId="7E0BD9B8" w14:textId="77777777" w:rsidR="008B6E80" w:rsidRPr="003536B2" w:rsidRDefault="00F16C6F" w:rsidP="00D35741">
      <w:pPr>
        <w:pStyle w:val="Standard"/>
        <w:ind w:firstLine="709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3.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Особи,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які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беруть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участь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виконавчому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та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особи,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які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залучаються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проведення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виконавчих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дій</w:t>
      </w:r>
    </w:p>
    <w:p w14:paraId="27AC6D98" w14:textId="77777777" w:rsidR="008B6E80" w:rsidRPr="003536B2" w:rsidRDefault="00F16C6F" w:rsidP="00D35741">
      <w:pPr>
        <w:pStyle w:val="Standard"/>
        <w:ind w:firstLine="709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4.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Підстави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для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виконання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документи</w:t>
      </w:r>
    </w:p>
    <w:p w14:paraId="1CF51C8A" w14:textId="77777777" w:rsidR="008B6E80" w:rsidRPr="003536B2" w:rsidRDefault="00F16C6F" w:rsidP="00D35741">
      <w:pPr>
        <w:pStyle w:val="Standard"/>
        <w:ind w:firstLine="709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5.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Принципи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</w:t>
      </w:r>
    </w:p>
    <w:p w14:paraId="02549614" w14:textId="77777777" w:rsidR="008B6E80" w:rsidRPr="003536B2" w:rsidRDefault="00F16C6F" w:rsidP="00D35741">
      <w:pPr>
        <w:pStyle w:val="Standard"/>
        <w:ind w:firstLine="709"/>
        <w:jc w:val="both"/>
        <w:rPr>
          <w:sz w:val="28"/>
          <w:szCs w:val="28"/>
          <w:lang w:val="uk-UA"/>
        </w:rPr>
      </w:pPr>
      <w:r w:rsidRPr="003536B2">
        <w:rPr>
          <w:sz w:val="28"/>
          <w:szCs w:val="28"/>
          <w:lang w:val="uk-UA"/>
        </w:rPr>
        <w:t>6.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Загальні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правила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виконавчого</w:t>
      </w:r>
      <w:r w:rsidR="009070D2" w:rsidRPr="003536B2">
        <w:rPr>
          <w:sz w:val="28"/>
          <w:szCs w:val="28"/>
          <w:lang w:val="uk-UA"/>
        </w:rPr>
        <w:t xml:space="preserve"> </w:t>
      </w:r>
      <w:r w:rsidRPr="003536B2">
        <w:rPr>
          <w:sz w:val="28"/>
          <w:szCs w:val="28"/>
          <w:lang w:val="uk-UA"/>
        </w:rPr>
        <w:t>провадження</w:t>
      </w:r>
    </w:p>
    <w:p w14:paraId="020E3CBC" w14:textId="77777777" w:rsidR="008B6E80" w:rsidRPr="003536B2" w:rsidRDefault="00F16C6F" w:rsidP="00D35741">
      <w:pPr>
        <w:pStyle w:val="Standard"/>
        <w:ind w:firstLine="709"/>
        <w:jc w:val="both"/>
        <w:rPr>
          <w:bCs/>
          <w:sz w:val="28"/>
          <w:szCs w:val="28"/>
          <w:lang w:val="uk-UA"/>
        </w:rPr>
      </w:pPr>
      <w:r w:rsidRPr="003536B2">
        <w:rPr>
          <w:bCs/>
          <w:sz w:val="28"/>
          <w:szCs w:val="28"/>
          <w:lang w:val="uk-UA"/>
        </w:rPr>
        <w:t>7.</w:t>
      </w:r>
      <w:r w:rsidR="009070D2" w:rsidRPr="003536B2">
        <w:rPr>
          <w:bCs/>
          <w:sz w:val="28"/>
          <w:szCs w:val="28"/>
          <w:lang w:val="uk-UA"/>
        </w:rPr>
        <w:t xml:space="preserve"> </w:t>
      </w:r>
      <w:r w:rsidRPr="003536B2">
        <w:rPr>
          <w:bCs/>
          <w:sz w:val="28"/>
          <w:szCs w:val="28"/>
          <w:lang w:val="uk-UA"/>
        </w:rPr>
        <w:t>Звернення</w:t>
      </w:r>
      <w:r w:rsidR="009070D2" w:rsidRPr="003536B2">
        <w:rPr>
          <w:bCs/>
          <w:sz w:val="28"/>
          <w:szCs w:val="28"/>
          <w:lang w:val="uk-UA"/>
        </w:rPr>
        <w:t xml:space="preserve"> </w:t>
      </w:r>
      <w:r w:rsidRPr="003536B2">
        <w:rPr>
          <w:bCs/>
          <w:sz w:val="28"/>
          <w:szCs w:val="28"/>
          <w:lang w:val="uk-UA"/>
        </w:rPr>
        <w:t>стягнення</w:t>
      </w:r>
      <w:r w:rsidR="009070D2" w:rsidRPr="003536B2">
        <w:rPr>
          <w:bCs/>
          <w:sz w:val="28"/>
          <w:szCs w:val="28"/>
          <w:lang w:val="uk-UA"/>
        </w:rPr>
        <w:t xml:space="preserve"> </w:t>
      </w:r>
      <w:r w:rsidRPr="003536B2">
        <w:rPr>
          <w:bCs/>
          <w:sz w:val="28"/>
          <w:szCs w:val="28"/>
          <w:lang w:val="uk-UA"/>
        </w:rPr>
        <w:t>на</w:t>
      </w:r>
      <w:r w:rsidR="009070D2" w:rsidRPr="003536B2">
        <w:rPr>
          <w:bCs/>
          <w:sz w:val="28"/>
          <w:szCs w:val="28"/>
          <w:lang w:val="uk-UA"/>
        </w:rPr>
        <w:t xml:space="preserve"> </w:t>
      </w:r>
      <w:r w:rsidRPr="003536B2">
        <w:rPr>
          <w:bCs/>
          <w:sz w:val="28"/>
          <w:szCs w:val="28"/>
          <w:lang w:val="uk-UA"/>
        </w:rPr>
        <w:t>майно</w:t>
      </w:r>
      <w:r w:rsidR="009070D2" w:rsidRPr="003536B2">
        <w:rPr>
          <w:bCs/>
          <w:sz w:val="28"/>
          <w:szCs w:val="28"/>
          <w:lang w:val="uk-UA"/>
        </w:rPr>
        <w:t xml:space="preserve"> </w:t>
      </w:r>
      <w:r w:rsidRPr="003536B2">
        <w:rPr>
          <w:bCs/>
          <w:sz w:val="28"/>
          <w:szCs w:val="28"/>
          <w:lang w:val="uk-UA"/>
        </w:rPr>
        <w:t>боржника</w:t>
      </w:r>
    </w:p>
    <w:p w14:paraId="773CA601" w14:textId="77777777" w:rsidR="008B6E80" w:rsidRPr="003536B2" w:rsidRDefault="008B6E80" w:rsidP="009070D2">
      <w:pPr>
        <w:pStyle w:val="a6"/>
        <w:spacing w:before="0" w:after="0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CB95D8E" w14:textId="77777777" w:rsidR="008B6E80" w:rsidRPr="003536B2" w:rsidRDefault="00F16C6F" w:rsidP="009070D2">
      <w:pPr>
        <w:pStyle w:val="Standard"/>
        <w:ind w:firstLine="540"/>
        <w:jc w:val="both"/>
        <w:rPr>
          <w:b/>
          <w:sz w:val="28"/>
          <w:szCs w:val="28"/>
          <w:lang w:val="uk-UA"/>
        </w:rPr>
      </w:pPr>
      <w:r w:rsidRPr="003536B2">
        <w:rPr>
          <w:b/>
          <w:sz w:val="28"/>
          <w:szCs w:val="28"/>
          <w:lang w:val="uk-UA"/>
        </w:rPr>
        <w:t>6.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Методи</w:t>
      </w:r>
      <w:r w:rsidR="009070D2" w:rsidRPr="003536B2">
        <w:rPr>
          <w:b/>
          <w:sz w:val="28"/>
          <w:szCs w:val="28"/>
          <w:lang w:val="uk-UA"/>
        </w:rPr>
        <w:t xml:space="preserve"> </w:t>
      </w:r>
      <w:r w:rsidRPr="003536B2">
        <w:rPr>
          <w:b/>
          <w:sz w:val="28"/>
          <w:szCs w:val="28"/>
          <w:lang w:val="uk-UA"/>
        </w:rPr>
        <w:t>навчання</w:t>
      </w:r>
    </w:p>
    <w:p w14:paraId="1E470A32" w14:textId="77777777" w:rsidR="008B6E80" w:rsidRPr="003536B2" w:rsidRDefault="008B6E80" w:rsidP="009070D2">
      <w:pPr>
        <w:pStyle w:val="Standard"/>
        <w:ind w:firstLine="540"/>
        <w:jc w:val="both"/>
        <w:rPr>
          <w:b/>
          <w:sz w:val="28"/>
          <w:szCs w:val="28"/>
          <w:lang w:val="uk-UA"/>
        </w:rPr>
      </w:pPr>
    </w:p>
    <w:p w14:paraId="5EB4E2C3" w14:textId="77777777" w:rsidR="00536D78" w:rsidRPr="00536D78" w:rsidRDefault="00536D78" w:rsidP="00536D78">
      <w:pPr>
        <w:pStyle w:val="a6"/>
        <w:spacing w:before="0" w:after="0"/>
        <w:ind w:firstLine="567"/>
        <w:jc w:val="both"/>
        <w:rPr>
          <w:rFonts w:ascii="Times New Roman" w:hAnsi="Times New Roman" w:cs="Tahoma"/>
          <w:color w:val="auto"/>
          <w:sz w:val="28"/>
          <w:szCs w:val="28"/>
          <w:lang w:val="uk-UA"/>
        </w:rPr>
      </w:pPr>
      <w:r w:rsidRPr="00536D78">
        <w:rPr>
          <w:rFonts w:ascii="Times New Roman" w:hAnsi="Times New Roman" w:cs="Tahoma"/>
          <w:color w:val="auto"/>
          <w:sz w:val="28"/>
          <w:szCs w:val="28"/>
          <w:lang w:val="uk-UA"/>
        </w:rPr>
        <w:t>Лекції (мультимедійні), вирішення практичних завдань. Завдання взяті із судової практики і модифіковані відповідно до потреб освітнього процесу.</w:t>
      </w:r>
    </w:p>
    <w:p w14:paraId="5C6C44BB" w14:textId="77777777" w:rsidR="00536D78" w:rsidRPr="00536D78" w:rsidRDefault="00536D78" w:rsidP="00536D78">
      <w:pPr>
        <w:pStyle w:val="a6"/>
        <w:spacing w:before="0" w:after="0"/>
        <w:ind w:firstLine="567"/>
        <w:jc w:val="both"/>
        <w:rPr>
          <w:rFonts w:ascii="Times New Roman" w:hAnsi="Times New Roman" w:cs="Tahoma"/>
          <w:color w:val="auto"/>
          <w:sz w:val="28"/>
          <w:szCs w:val="28"/>
          <w:lang w:val="uk-UA"/>
        </w:rPr>
      </w:pPr>
      <w:r w:rsidRPr="00536D78">
        <w:rPr>
          <w:rFonts w:ascii="Times New Roman" w:hAnsi="Times New Roman" w:cs="Tahoma"/>
          <w:color w:val="auto"/>
          <w:sz w:val="28"/>
          <w:szCs w:val="28"/>
          <w:lang w:val="uk-UA"/>
        </w:rPr>
        <w:t>Лекції, презентації лекції, практичні заняття передбачають теоретичний розгляд матеріалів, проведення тестів, квестів, ділових ігор та вирішення практичних завдань .</w:t>
      </w:r>
    </w:p>
    <w:p w14:paraId="4095975F" w14:textId="77777777" w:rsidR="00536D78" w:rsidRPr="00536D78" w:rsidRDefault="00536D78" w:rsidP="00536D78">
      <w:pPr>
        <w:pStyle w:val="a6"/>
        <w:spacing w:before="0" w:after="0"/>
        <w:ind w:firstLine="567"/>
        <w:jc w:val="both"/>
        <w:rPr>
          <w:rFonts w:ascii="Times New Roman" w:hAnsi="Times New Roman" w:cs="Tahoma"/>
          <w:color w:val="auto"/>
          <w:sz w:val="28"/>
          <w:szCs w:val="28"/>
          <w:lang w:val="uk-UA"/>
        </w:rPr>
      </w:pPr>
      <w:r w:rsidRPr="00536D78">
        <w:rPr>
          <w:rFonts w:ascii="Times New Roman" w:hAnsi="Times New Roman" w:cs="Tahoma"/>
          <w:color w:val="auto"/>
          <w:sz w:val="28"/>
          <w:szCs w:val="28"/>
          <w:lang w:val="uk-UA"/>
        </w:rPr>
        <w:t>Лекції, практичні заняття, вирішення практичних завдань. Завдання взяті із судової практики і модифіковані відповідно до потреб освітнього процесу.</w:t>
      </w:r>
    </w:p>
    <w:p w14:paraId="45DCDE65" w14:textId="77777777" w:rsidR="00536D78" w:rsidRPr="00536D78" w:rsidRDefault="00536D78" w:rsidP="00536D78">
      <w:pPr>
        <w:pStyle w:val="a6"/>
        <w:spacing w:before="0" w:after="0"/>
        <w:ind w:firstLine="567"/>
        <w:jc w:val="both"/>
        <w:rPr>
          <w:rFonts w:ascii="Times New Roman" w:hAnsi="Times New Roman" w:cs="Tahoma"/>
          <w:color w:val="auto"/>
          <w:sz w:val="28"/>
          <w:szCs w:val="28"/>
          <w:lang w:val="uk-UA"/>
        </w:rPr>
      </w:pPr>
      <w:r w:rsidRPr="00536D78">
        <w:rPr>
          <w:rFonts w:ascii="Times New Roman" w:hAnsi="Times New Roman" w:cs="Tahoma"/>
          <w:color w:val="auto"/>
          <w:sz w:val="28"/>
          <w:szCs w:val="28"/>
          <w:lang w:val="uk-UA"/>
        </w:rPr>
        <w:lastRenderedPageBreak/>
        <w:t>Лекції, презентації лекції, практичні заняття передбачають теоретичний розгляд матеріалів, проведення тестів, квестів, ділових ігор та вирішення практичних завдань .</w:t>
      </w:r>
    </w:p>
    <w:p w14:paraId="42B9EAB9" w14:textId="454C9C16" w:rsidR="00457BCF" w:rsidRDefault="00536D78" w:rsidP="00536D78">
      <w:pPr>
        <w:pStyle w:val="a6"/>
        <w:spacing w:before="0" w:after="0"/>
        <w:ind w:firstLine="567"/>
        <w:jc w:val="both"/>
        <w:rPr>
          <w:rFonts w:ascii="Times New Roman" w:hAnsi="Times New Roman" w:cs="Tahoma"/>
          <w:color w:val="auto"/>
          <w:sz w:val="28"/>
          <w:szCs w:val="28"/>
          <w:lang w:val="uk-UA"/>
        </w:rPr>
      </w:pPr>
      <w:r w:rsidRPr="00536D78">
        <w:rPr>
          <w:rFonts w:ascii="Times New Roman" w:hAnsi="Times New Roman" w:cs="Tahoma"/>
          <w:color w:val="auto"/>
          <w:sz w:val="28"/>
          <w:szCs w:val="28"/>
          <w:lang w:val="uk-UA"/>
        </w:rPr>
        <w:t>Лекції (мультимедійні), вирішення практичних завдань. Завдання взяті із судової практики і модифіковані відповідно до потреб освітнього процесу.</w:t>
      </w:r>
    </w:p>
    <w:p w14:paraId="23C89EF0" w14:textId="77777777" w:rsidR="00536D78" w:rsidRPr="00536D78" w:rsidRDefault="00536D78" w:rsidP="00536D78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89E014A" w14:textId="10A27046" w:rsidR="008B6E80" w:rsidRPr="003536B2" w:rsidRDefault="00F16C6F" w:rsidP="009070D2">
      <w:pPr>
        <w:pStyle w:val="a6"/>
        <w:spacing w:before="0" w:after="0"/>
        <w:jc w:val="center"/>
        <w:rPr>
          <w:lang w:val="uk-UA"/>
        </w:rPr>
      </w:pPr>
      <w:r w:rsidRPr="003536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7.</w:t>
      </w:r>
      <w:r w:rsidR="009070D2" w:rsidRPr="003536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Перелік</w:t>
      </w:r>
      <w:r w:rsidR="009070D2" w:rsidRPr="003536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питань</w:t>
      </w:r>
      <w:r w:rsidR="009070D2" w:rsidRPr="003536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та</w:t>
      </w:r>
      <w:r w:rsidR="009070D2" w:rsidRPr="003536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завдань,</w:t>
      </w:r>
      <w:r w:rsidR="009070D2" w:rsidRPr="003536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що</w:t>
      </w:r>
      <w:r w:rsidR="009070D2" w:rsidRPr="003536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виносяться</w:t>
      </w:r>
      <w:r w:rsidR="009070D2" w:rsidRPr="003536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</w:t>
      </w:r>
      <w:r w:rsidR="009070D2" w:rsidRPr="003536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підсумковий</w:t>
      </w:r>
      <w:r w:rsidR="009070D2" w:rsidRPr="003536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контроль</w:t>
      </w:r>
    </w:p>
    <w:p w14:paraId="30A4330C" w14:textId="77777777" w:rsidR="008B6E80" w:rsidRPr="003536B2" w:rsidRDefault="00F16C6F" w:rsidP="009070D2">
      <w:pPr>
        <w:pStyle w:val="a6"/>
        <w:spacing w:before="0" w:after="0"/>
        <w:jc w:val="center"/>
        <w:rPr>
          <w:lang w:val="uk-UA"/>
        </w:rPr>
      </w:pP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Контрольні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питання,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що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виносяться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на</w:t>
      </w:r>
      <w:r w:rsidR="009070D2"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36B2">
        <w:rPr>
          <w:rFonts w:ascii="Times New Roman" w:hAnsi="Times New Roman"/>
          <w:b/>
          <w:color w:val="000000"/>
          <w:sz w:val="28"/>
          <w:szCs w:val="28"/>
          <w:lang w:val="uk-UA"/>
        </w:rPr>
        <w:t>залік</w:t>
      </w:r>
    </w:p>
    <w:p w14:paraId="264731EC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r w:rsidRPr="003536B2">
        <w:rPr>
          <w:szCs w:val="28"/>
        </w:rPr>
        <w:t>Поняття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виконавчого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провадження.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Значення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виконавчого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провадження.</w:t>
      </w:r>
    </w:p>
    <w:p w14:paraId="1452E70E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r w:rsidRPr="003536B2">
        <w:rPr>
          <w:szCs w:val="28"/>
        </w:rPr>
        <w:t>Правова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основа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діяльності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органів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та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осіб,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які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здійснюють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примусове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виконання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рішень.</w:t>
      </w:r>
      <w:r w:rsidR="009070D2" w:rsidRPr="003536B2">
        <w:rPr>
          <w:szCs w:val="28"/>
        </w:rPr>
        <w:t xml:space="preserve"> </w:t>
      </w:r>
    </w:p>
    <w:p w14:paraId="4B76C007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r w:rsidRPr="003536B2">
        <w:rPr>
          <w:szCs w:val="28"/>
        </w:rPr>
        <w:t>Засади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виконавчого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провадження.</w:t>
      </w:r>
      <w:r w:rsidR="009070D2" w:rsidRPr="003536B2">
        <w:rPr>
          <w:szCs w:val="28"/>
        </w:rPr>
        <w:t xml:space="preserve"> </w:t>
      </w:r>
    </w:p>
    <w:p w14:paraId="25B1B25F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r w:rsidRPr="003536B2">
        <w:rPr>
          <w:szCs w:val="28"/>
        </w:rPr>
        <w:t>Органи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і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посадові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особи,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які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здійснюють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примусове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виконання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рішень.</w:t>
      </w:r>
    </w:p>
    <w:p w14:paraId="2D14BA95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r w:rsidRPr="003536B2">
        <w:rPr>
          <w:szCs w:val="28"/>
        </w:rPr>
        <w:t>Правовий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статус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державних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виконавців.</w:t>
      </w:r>
      <w:r w:rsidR="009070D2" w:rsidRPr="003536B2">
        <w:rPr>
          <w:szCs w:val="28"/>
        </w:rPr>
        <w:t xml:space="preserve"> </w:t>
      </w:r>
    </w:p>
    <w:p w14:paraId="0F46B854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r w:rsidRPr="003536B2">
        <w:rPr>
          <w:szCs w:val="28"/>
        </w:rPr>
        <w:t>Правовий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статус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приватних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виконавців.</w:t>
      </w:r>
      <w:r w:rsidR="009070D2" w:rsidRPr="003536B2">
        <w:rPr>
          <w:szCs w:val="28"/>
        </w:rPr>
        <w:t xml:space="preserve"> </w:t>
      </w:r>
    </w:p>
    <w:p w14:paraId="271A2BF5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r w:rsidRPr="003536B2">
        <w:rPr>
          <w:szCs w:val="28"/>
        </w:rPr>
        <w:t>Виконання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рішень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іншими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органами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та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установами</w:t>
      </w:r>
    </w:p>
    <w:p w14:paraId="32152DBF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r w:rsidRPr="003536B2">
        <w:rPr>
          <w:szCs w:val="28"/>
        </w:rPr>
        <w:t>Учасники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виконавчого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провадження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та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особи,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які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залучаються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до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проведення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виконавчих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дій</w:t>
      </w:r>
    </w:p>
    <w:p w14:paraId="7188C6C2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r w:rsidRPr="003536B2">
        <w:rPr>
          <w:szCs w:val="28"/>
        </w:rPr>
        <w:t>Сторони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виконавчого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провадження.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Співучасть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виконавчому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принадженні.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Заміна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виконавчому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провадженні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однієї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сторони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її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правонаступником.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Автоматизована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система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виконавчого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провадження.</w:t>
      </w:r>
      <w:r w:rsidR="009070D2" w:rsidRPr="003536B2">
        <w:rPr>
          <w:szCs w:val="28"/>
        </w:rPr>
        <w:t xml:space="preserve"> </w:t>
      </w:r>
      <w:bookmarkStart w:id="2" w:name="n96"/>
      <w:bookmarkStart w:id="3" w:name="n111"/>
      <w:bookmarkEnd w:id="2"/>
      <w:bookmarkEnd w:id="3"/>
      <w:r w:rsidRPr="003536B2">
        <w:rPr>
          <w:szCs w:val="28"/>
        </w:rPr>
        <w:t>Єдиний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реєстр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боржників.</w:t>
      </w:r>
    </w:p>
    <w:p w14:paraId="273E0088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r w:rsidRPr="003536B2">
        <w:rPr>
          <w:szCs w:val="28"/>
        </w:rPr>
        <w:t>Представництво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сторін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виконавчому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провадженні.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Особи,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які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не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можуть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бути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представниками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виконавчому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провадженні.</w:t>
      </w:r>
    </w:p>
    <w:p w14:paraId="10A72538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r w:rsidRPr="003536B2">
        <w:rPr>
          <w:szCs w:val="28"/>
        </w:rPr>
        <w:t>Участь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експерта,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спеціаліста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та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суб’єкта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оціночної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діяльності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-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суб’єкта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господарювання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виконавчому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провадженні</w:t>
      </w:r>
    </w:p>
    <w:p w14:paraId="774B9794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r w:rsidRPr="003536B2">
        <w:rPr>
          <w:szCs w:val="28"/>
        </w:rPr>
        <w:t>Участь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виконавчому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провадженні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перекладача.</w:t>
      </w:r>
    </w:p>
    <w:p w14:paraId="2A02F87C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r w:rsidRPr="003536B2">
        <w:rPr>
          <w:szCs w:val="28"/>
        </w:rPr>
        <w:t>Залучення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понятих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до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провадження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виконавчих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дій.</w:t>
      </w:r>
    </w:p>
    <w:p w14:paraId="4F03804B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r w:rsidRPr="003536B2">
        <w:rPr>
          <w:szCs w:val="28"/>
        </w:rPr>
        <w:t>Участь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виконавчому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провадженні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працівників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органів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внутрішніх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справ,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представників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органів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опіки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і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піклування,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інших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органів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і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установ.</w:t>
      </w:r>
    </w:p>
    <w:p w14:paraId="545D8F84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r w:rsidRPr="003536B2">
        <w:rPr>
          <w:szCs w:val="28"/>
        </w:rPr>
        <w:t>Обов’язки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і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права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виконавців,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обов’язковість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вимог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виконавців.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Відводи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виконавчому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провадженні.</w:t>
      </w:r>
    </w:p>
    <w:p w14:paraId="2457A5BA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r w:rsidRPr="003536B2">
        <w:rPr>
          <w:szCs w:val="28"/>
          <w:lang w:val="uk-UA"/>
        </w:rPr>
        <w:t>Рішення,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що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підлягають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примусовому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виконанню.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Виконавчі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документи.</w:t>
      </w:r>
      <w:r w:rsidR="009070D2" w:rsidRPr="003536B2">
        <w:rPr>
          <w:szCs w:val="28"/>
          <w:lang w:val="uk-UA"/>
        </w:rPr>
        <w:t xml:space="preserve"> </w:t>
      </w:r>
      <w:bookmarkStart w:id="4" w:name="n19"/>
      <w:bookmarkStart w:id="5" w:name="n29"/>
      <w:bookmarkEnd w:id="4"/>
      <w:bookmarkEnd w:id="5"/>
      <w:r w:rsidRPr="003536B2">
        <w:rPr>
          <w:szCs w:val="28"/>
          <w:lang w:val="uk-UA"/>
        </w:rPr>
        <w:t>Вимоги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до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виконавчого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документа.</w:t>
      </w:r>
      <w:bookmarkStart w:id="6" w:name="n30"/>
      <w:bookmarkStart w:id="7" w:name="n54"/>
      <w:bookmarkEnd w:id="6"/>
      <w:bookmarkEnd w:id="7"/>
    </w:p>
    <w:p w14:paraId="517DA431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r w:rsidRPr="003536B2">
        <w:rPr>
          <w:szCs w:val="28"/>
          <w:lang w:val="uk-UA"/>
        </w:rPr>
        <w:t>Виконавчий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лист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(поняття,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форми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виконавчих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листів).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Видача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декількох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виконавчих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листів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на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вимогу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стягувача.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Видача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дублікату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виконавчого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листа.</w:t>
      </w:r>
    </w:p>
    <w:p w14:paraId="5C10BA8D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r w:rsidRPr="003536B2">
        <w:rPr>
          <w:szCs w:val="28"/>
          <w:lang w:val="uk-UA"/>
        </w:rPr>
        <w:t>Виконання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рішень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стосовно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іноземців,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осіб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без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громадянства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та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іноземних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юридичних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осіб.</w:t>
      </w:r>
      <w:bookmarkStart w:id="8" w:name="n723"/>
      <w:bookmarkStart w:id="9" w:name="n725"/>
      <w:bookmarkEnd w:id="8"/>
      <w:bookmarkEnd w:id="9"/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рішень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іноземних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судів.</w:t>
      </w:r>
    </w:p>
    <w:p w14:paraId="08D18965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r w:rsidRPr="003536B2">
        <w:rPr>
          <w:szCs w:val="28"/>
          <w:lang w:val="uk-UA"/>
        </w:rPr>
        <w:t>Поняття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і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значення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загальних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умов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та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порядку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здійснення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виконавчого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провадження.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Порядок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і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умови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відкриття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виконавчого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провадження.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Особливості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підвідомчості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виконавчих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проваджень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органам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державної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виконавчої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служби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та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утворення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виконавчих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груп</w:t>
      </w:r>
    </w:p>
    <w:p w14:paraId="699096D2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r w:rsidRPr="003536B2">
        <w:rPr>
          <w:szCs w:val="28"/>
          <w:lang w:val="uk-UA"/>
        </w:rPr>
        <w:t>Добровільне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рішень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про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стягнення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періодичних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платежів.</w:t>
      </w:r>
      <w:r w:rsidR="009070D2" w:rsidRPr="003536B2">
        <w:rPr>
          <w:szCs w:val="28"/>
          <w:lang w:val="uk-UA"/>
        </w:rPr>
        <w:t xml:space="preserve"> </w:t>
      </w:r>
      <w:bookmarkStart w:id="10" w:name="n89"/>
      <w:bookmarkStart w:id="11" w:name="n95"/>
      <w:bookmarkEnd w:id="10"/>
      <w:bookmarkEnd w:id="11"/>
      <w:r w:rsidRPr="003536B2">
        <w:rPr>
          <w:szCs w:val="28"/>
          <w:lang w:val="uk-UA"/>
        </w:rPr>
        <w:t>Заходи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примусового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рішень.</w:t>
      </w:r>
    </w:p>
    <w:p w14:paraId="6AF6D9CB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r w:rsidRPr="003536B2">
        <w:rPr>
          <w:szCs w:val="28"/>
          <w:lang w:val="uk-UA"/>
        </w:rPr>
        <w:lastRenderedPageBreak/>
        <w:t>Місце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рішення.</w:t>
      </w:r>
    </w:p>
    <w:p w14:paraId="1B0E22FB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r w:rsidRPr="003536B2">
        <w:rPr>
          <w:szCs w:val="28"/>
          <w:lang w:val="uk-UA"/>
        </w:rPr>
        <w:t>Час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провадження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виконавчих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дій.</w:t>
      </w:r>
    </w:p>
    <w:p w14:paraId="0860AFC2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r w:rsidRPr="003536B2">
        <w:rPr>
          <w:szCs w:val="28"/>
          <w:lang w:val="uk-UA"/>
        </w:rPr>
        <w:t>Особливості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кількох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рішень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у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разі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надходження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на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кількох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виконавчих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документів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щодо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одного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боржника.</w:t>
      </w:r>
    </w:p>
    <w:p w14:paraId="00435E47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r w:rsidRPr="003536B2">
        <w:rPr>
          <w:szCs w:val="28"/>
          <w:lang w:val="uk-UA"/>
        </w:rPr>
        <w:t>Виконавчий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збір</w:t>
      </w:r>
      <w:r w:rsidR="009070D2" w:rsidRPr="003536B2">
        <w:rPr>
          <w:szCs w:val="28"/>
          <w:lang w:val="uk-UA"/>
        </w:rPr>
        <w:t xml:space="preserve"> </w:t>
      </w:r>
    </w:p>
    <w:p w14:paraId="33847122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r w:rsidRPr="003536B2">
        <w:rPr>
          <w:szCs w:val="28"/>
          <w:lang w:val="uk-UA"/>
        </w:rPr>
        <w:t>Ускладнення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виконавчого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провадження.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Відкладення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виконавчого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провадження.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Розстрочка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чи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відстрочка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виконавчого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провадження.</w:t>
      </w:r>
      <w:r w:rsidR="009070D2" w:rsidRPr="003536B2">
        <w:rPr>
          <w:szCs w:val="28"/>
          <w:lang w:val="uk-UA"/>
        </w:rPr>
        <w:t xml:space="preserve"> </w:t>
      </w:r>
    </w:p>
    <w:p w14:paraId="7AF4E6B0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r w:rsidRPr="003536B2">
        <w:rPr>
          <w:szCs w:val="28"/>
          <w:lang w:val="uk-UA"/>
        </w:rPr>
        <w:t>Зупинення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виконавчого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провадження.</w:t>
      </w:r>
      <w:r w:rsidR="009070D2" w:rsidRPr="003536B2">
        <w:rPr>
          <w:szCs w:val="28"/>
          <w:lang w:val="uk-UA"/>
        </w:rPr>
        <w:t xml:space="preserve"> </w:t>
      </w:r>
    </w:p>
    <w:p w14:paraId="2042E527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r w:rsidRPr="003536B2">
        <w:rPr>
          <w:szCs w:val="28"/>
          <w:lang w:val="uk-UA"/>
        </w:rPr>
        <w:t>Повернення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виконавчого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документа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стягувачеві.</w:t>
      </w:r>
    </w:p>
    <w:p w14:paraId="415DBC58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r w:rsidRPr="003536B2">
        <w:rPr>
          <w:szCs w:val="28"/>
          <w:lang w:val="uk-UA"/>
        </w:rPr>
        <w:t>Закінчення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виконавчого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провадження.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Наслідки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закінчення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виконавчого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провадження,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повернення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виконавчого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документа.</w:t>
      </w:r>
    </w:p>
    <w:p w14:paraId="440F5821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r w:rsidRPr="003536B2">
        <w:rPr>
          <w:szCs w:val="28"/>
          <w:lang w:val="uk-UA"/>
        </w:rPr>
        <w:t>Розшук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боржника,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його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майна,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розшук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дитини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за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виконавчим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документом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про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відібрання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дитини.</w:t>
      </w:r>
    </w:p>
    <w:p w14:paraId="1BB4D3DD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bookmarkStart w:id="12" w:name="n261"/>
      <w:bookmarkStart w:id="13" w:name="n417"/>
      <w:bookmarkEnd w:id="12"/>
      <w:bookmarkEnd w:id="13"/>
      <w:r w:rsidRPr="003536B2">
        <w:rPr>
          <w:szCs w:val="28"/>
          <w:lang w:val="uk-UA"/>
        </w:rPr>
        <w:t>Фінансування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виконавчого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провадження.</w:t>
      </w:r>
      <w:r w:rsidR="009070D2" w:rsidRPr="003536B2">
        <w:rPr>
          <w:szCs w:val="28"/>
          <w:lang w:val="uk-UA"/>
        </w:rPr>
        <w:t xml:space="preserve"> </w:t>
      </w:r>
      <w:bookmarkStart w:id="14" w:name="n420"/>
      <w:bookmarkEnd w:id="14"/>
      <w:r w:rsidRPr="003536B2">
        <w:rPr>
          <w:szCs w:val="28"/>
          <w:lang w:val="uk-UA"/>
        </w:rPr>
        <w:t>Кошти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виконавчого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провадження.</w:t>
      </w:r>
      <w:bookmarkStart w:id="15" w:name="n421"/>
      <w:bookmarkStart w:id="16" w:name="n430"/>
      <w:bookmarkEnd w:id="15"/>
      <w:bookmarkEnd w:id="16"/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Додаткове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авансування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витрат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виконавчого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провадження.</w:t>
      </w:r>
      <w:bookmarkStart w:id="17" w:name="n431"/>
      <w:bookmarkStart w:id="18" w:name="n435"/>
      <w:bookmarkEnd w:id="17"/>
      <w:bookmarkEnd w:id="18"/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Облік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сум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на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рахунках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органів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державної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виконавчої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служби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та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приватних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виконавців.</w:t>
      </w:r>
    </w:p>
    <w:p w14:paraId="03309204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bookmarkStart w:id="19" w:name="n436"/>
      <w:bookmarkEnd w:id="19"/>
      <w:r w:rsidRPr="003536B2">
        <w:rPr>
          <w:szCs w:val="28"/>
          <w:lang w:val="uk-UA"/>
        </w:rPr>
        <w:t>Розподіл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стягнутих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з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боржника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грошових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сум.</w:t>
      </w:r>
      <w:r w:rsidR="009070D2" w:rsidRPr="003536B2">
        <w:rPr>
          <w:szCs w:val="28"/>
          <w:lang w:val="uk-UA"/>
        </w:rPr>
        <w:t xml:space="preserve"> </w:t>
      </w:r>
      <w:bookmarkStart w:id="20" w:name="n445"/>
      <w:bookmarkStart w:id="21" w:name="n452"/>
      <w:bookmarkEnd w:id="20"/>
      <w:bookmarkEnd w:id="21"/>
      <w:r w:rsidRPr="003536B2">
        <w:rPr>
          <w:szCs w:val="28"/>
          <w:lang w:val="uk-UA"/>
        </w:rPr>
        <w:t>Черговість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задоволення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вимог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стягувачів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у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разі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недостатності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стягнутої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суми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для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задоволення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вимог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стягувачів.</w:t>
      </w:r>
      <w:r w:rsidR="009070D2" w:rsidRPr="003536B2">
        <w:rPr>
          <w:szCs w:val="28"/>
          <w:lang w:val="uk-UA"/>
        </w:rPr>
        <w:t xml:space="preserve"> </w:t>
      </w:r>
      <w:bookmarkStart w:id="22" w:name="n453"/>
      <w:bookmarkStart w:id="23" w:name="n461"/>
      <w:bookmarkEnd w:id="22"/>
      <w:bookmarkEnd w:id="23"/>
      <w:r w:rsidRPr="003536B2">
        <w:rPr>
          <w:szCs w:val="28"/>
          <w:lang w:val="uk-UA"/>
        </w:rPr>
        <w:t>Порядок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виплати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стягнутих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грошових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сум</w:t>
      </w:r>
    </w:p>
    <w:p w14:paraId="795E56ED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r w:rsidRPr="003536B2">
        <w:rPr>
          <w:szCs w:val="28"/>
          <w:lang w:val="uk-UA"/>
        </w:rPr>
        <w:t>Порядок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звернення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стягнення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на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кошти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та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інше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майно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боржника</w:t>
      </w:r>
      <w:bookmarkStart w:id="24" w:name="n472"/>
      <w:bookmarkStart w:id="25" w:name="n482"/>
      <w:bookmarkEnd w:id="24"/>
      <w:bookmarkEnd w:id="25"/>
      <w:r w:rsidRPr="003536B2">
        <w:rPr>
          <w:szCs w:val="28"/>
          <w:lang w:val="uk-UA"/>
        </w:rPr>
        <w:t>.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Особливості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звернення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стягнення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на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кошти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боржника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іноземній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валюті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та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рішень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під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час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обчислення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боргу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іноземній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валюті.</w:t>
      </w:r>
    </w:p>
    <w:p w14:paraId="3339BA23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bookmarkStart w:id="26" w:name="n483"/>
      <w:bookmarkStart w:id="27" w:name="n488"/>
      <w:bookmarkEnd w:id="26"/>
      <w:bookmarkEnd w:id="27"/>
      <w:r w:rsidRPr="003536B2">
        <w:rPr>
          <w:szCs w:val="28"/>
          <w:lang w:val="uk-UA"/>
        </w:rPr>
        <w:t>Звернення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стягнення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на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об’єкти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нерухомого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майна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фізичної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особи</w:t>
      </w:r>
    </w:p>
    <w:p w14:paraId="48A69AD2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bookmarkStart w:id="28" w:name="n489"/>
      <w:bookmarkStart w:id="29" w:name="n495"/>
      <w:bookmarkEnd w:id="28"/>
      <w:bookmarkEnd w:id="29"/>
      <w:r w:rsidRPr="003536B2">
        <w:rPr>
          <w:szCs w:val="28"/>
          <w:lang w:val="uk-UA"/>
        </w:rPr>
        <w:t>Звернення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стягнення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на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заставлене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майно.</w:t>
      </w:r>
    </w:p>
    <w:p w14:paraId="3A8E366B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bookmarkStart w:id="30" w:name="n496"/>
      <w:bookmarkStart w:id="31" w:name="n506"/>
      <w:bookmarkEnd w:id="30"/>
      <w:bookmarkEnd w:id="31"/>
      <w:r w:rsidRPr="003536B2">
        <w:rPr>
          <w:szCs w:val="28"/>
          <w:lang w:val="uk-UA"/>
        </w:rPr>
        <w:t>Особливості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звернення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стягнення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на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кошти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та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майно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боржника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-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юридичної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особи,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фізичної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особи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–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підприємця.</w:t>
      </w:r>
    </w:p>
    <w:p w14:paraId="7CCA6F53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bookmarkStart w:id="32" w:name="n507"/>
      <w:bookmarkStart w:id="33" w:name="n515"/>
      <w:bookmarkStart w:id="34" w:name="n516"/>
      <w:bookmarkEnd w:id="32"/>
      <w:bookmarkEnd w:id="33"/>
      <w:bookmarkEnd w:id="34"/>
      <w:r w:rsidRPr="003536B2">
        <w:rPr>
          <w:szCs w:val="28"/>
          <w:lang w:val="uk-UA"/>
        </w:rPr>
        <w:t>Звернення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стягнення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на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майно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боржника,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що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перебуває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інших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осіб.</w:t>
      </w:r>
    </w:p>
    <w:p w14:paraId="7D1DB5CA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bookmarkStart w:id="35" w:name="n517"/>
      <w:bookmarkStart w:id="36" w:name="n523"/>
      <w:bookmarkEnd w:id="35"/>
      <w:bookmarkEnd w:id="36"/>
      <w:r w:rsidRPr="003536B2">
        <w:rPr>
          <w:szCs w:val="28"/>
          <w:lang w:val="uk-UA"/>
        </w:rPr>
        <w:t>Порядок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виявлення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дебіторської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заборгованості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боржника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-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юридичної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особи,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фізичної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особи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–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підприємця.</w:t>
      </w:r>
    </w:p>
    <w:p w14:paraId="77D40349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bookmarkStart w:id="37" w:name="n524"/>
      <w:bookmarkStart w:id="38" w:name="n526"/>
      <w:bookmarkEnd w:id="37"/>
      <w:bookmarkEnd w:id="38"/>
      <w:r w:rsidRPr="003536B2">
        <w:rPr>
          <w:szCs w:val="28"/>
          <w:lang w:val="uk-UA"/>
        </w:rPr>
        <w:t>Майно,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на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яке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не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може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бути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звернено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стягнення.</w:t>
      </w:r>
    </w:p>
    <w:p w14:paraId="1B8EFFEF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bookmarkStart w:id="39" w:name="n527"/>
      <w:bookmarkStart w:id="40" w:name="n528"/>
      <w:bookmarkEnd w:id="39"/>
      <w:bookmarkEnd w:id="40"/>
      <w:r w:rsidRPr="003536B2">
        <w:rPr>
          <w:szCs w:val="28"/>
          <w:lang w:val="uk-UA"/>
        </w:rPr>
        <w:t>Арешт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і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вилучення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майна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(коштів)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боржника.</w:t>
      </w:r>
    </w:p>
    <w:p w14:paraId="57FD2367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bookmarkStart w:id="41" w:name="n529"/>
      <w:bookmarkStart w:id="42" w:name="n547"/>
      <w:bookmarkEnd w:id="41"/>
      <w:bookmarkEnd w:id="42"/>
      <w:r w:rsidRPr="003536B2">
        <w:rPr>
          <w:szCs w:val="28"/>
          <w:lang w:val="uk-UA"/>
        </w:rPr>
        <w:t>Визначення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вартості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майна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боржника.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Оцінка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майна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боржника.</w:t>
      </w:r>
    </w:p>
    <w:p w14:paraId="25440D5F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bookmarkStart w:id="43" w:name="n548"/>
      <w:bookmarkStart w:id="44" w:name="n558"/>
      <w:bookmarkEnd w:id="43"/>
      <w:bookmarkEnd w:id="44"/>
      <w:r w:rsidRPr="003536B2">
        <w:rPr>
          <w:szCs w:val="28"/>
          <w:lang w:val="uk-UA"/>
        </w:rPr>
        <w:t>Зберігання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майна,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на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яке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накладено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арешт.</w:t>
      </w:r>
    </w:p>
    <w:p w14:paraId="3EC1BF04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bookmarkStart w:id="45" w:name="n559"/>
      <w:bookmarkStart w:id="46" w:name="n565"/>
      <w:bookmarkEnd w:id="45"/>
      <w:bookmarkEnd w:id="46"/>
      <w:r w:rsidRPr="003536B2">
        <w:rPr>
          <w:szCs w:val="28"/>
          <w:lang w:val="uk-UA"/>
        </w:rPr>
        <w:t>Зняття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арешту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з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майна.</w:t>
      </w:r>
    </w:p>
    <w:p w14:paraId="29C9DD90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bookmarkStart w:id="47" w:name="n566"/>
      <w:bookmarkStart w:id="48" w:name="n580"/>
      <w:bookmarkEnd w:id="47"/>
      <w:bookmarkEnd w:id="48"/>
      <w:r w:rsidRPr="003536B2">
        <w:rPr>
          <w:szCs w:val="28"/>
          <w:lang w:val="uk-UA"/>
        </w:rPr>
        <w:t>Передача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стягувачу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предметів,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зазначених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у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виконавчому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документі.</w:t>
      </w:r>
    </w:p>
    <w:p w14:paraId="4045A060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bookmarkStart w:id="49" w:name="n581"/>
      <w:bookmarkStart w:id="50" w:name="n583"/>
      <w:bookmarkEnd w:id="49"/>
      <w:bookmarkEnd w:id="50"/>
      <w:r w:rsidRPr="003536B2">
        <w:rPr>
          <w:szCs w:val="28"/>
          <w:lang w:val="uk-UA"/>
        </w:rPr>
        <w:t>Реалізація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майна,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на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яке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звернено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стягнення.</w:t>
      </w:r>
    </w:p>
    <w:p w14:paraId="4A264C28" w14:textId="77777777" w:rsidR="00367D2C" w:rsidRPr="003536B2" w:rsidRDefault="00367D2C" w:rsidP="009070D2">
      <w:pPr>
        <w:pStyle w:val="a8"/>
        <w:numPr>
          <w:ilvl w:val="0"/>
          <w:numId w:val="11"/>
        </w:numPr>
        <w:spacing w:after="0"/>
        <w:jc w:val="both"/>
        <w:rPr>
          <w:szCs w:val="28"/>
          <w:lang w:val="uk-UA"/>
        </w:rPr>
      </w:pPr>
      <w:bookmarkStart w:id="51" w:name="n584"/>
      <w:bookmarkStart w:id="52" w:name="n598"/>
      <w:bookmarkEnd w:id="51"/>
      <w:bookmarkEnd w:id="52"/>
      <w:r w:rsidRPr="003536B2">
        <w:rPr>
          <w:szCs w:val="28"/>
          <w:lang w:val="uk-UA"/>
        </w:rPr>
        <w:t>Виконання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рішення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про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конфіскацію</w:t>
      </w:r>
      <w:r w:rsidR="009070D2" w:rsidRPr="003536B2">
        <w:rPr>
          <w:szCs w:val="28"/>
          <w:lang w:val="uk-UA"/>
        </w:rPr>
        <w:t xml:space="preserve"> </w:t>
      </w:r>
      <w:r w:rsidRPr="003536B2">
        <w:rPr>
          <w:szCs w:val="28"/>
          <w:lang w:val="uk-UA"/>
        </w:rPr>
        <w:t>майна.</w:t>
      </w:r>
    </w:p>
    <w:p w14:paraId="3A4466BC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r w:rsidRPr="003536B2">
        <w:rPr>
          <w:szCs w:val="28"/>
        </w:rPr>
        <w:t>Умови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звернення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стягнення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на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заробітну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плату,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пенсію,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стипендію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та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інші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доходи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боржника.</w:t>
      </w:r>
      <w:bookmarkStart w:id="53" w:name="n644"/>
      <w:bookmarkStart w:id="54" w:name="n647"/>
      <w:bookmarkEnd w:id="53"/>
      <w:bookmarkEnd w:id="54"/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Відрахування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із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заробітної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плати,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пенсії,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стипендії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та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інших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доходів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боржника.</w:t>
      </w:r>
      <w:bookmarkStart w:id="55" w:name="n648"/>
      <w:bookmarkStart w:id="56" w:name="n650"/>
      <w:bookmarkEnd w:id="55"/>
      <w:bookmarkEnd w:id="56"/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Розмір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відрахувань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із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заробітної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плати,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пенсії,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стипендії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та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інших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доходів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боржника.</w:t>
      </w:r>
    </w:p>
    <w:p w14:paraId="6D2609B8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bookmarkStart w:id="57" w:name="n651"/>
      <w:bookmarkStart w:id="58" w:name="n658"/>
      <w:bookmarkEnd w:id="57"/>
      <w:bookmarkEnd w:id="58"/>
      <w:r w:rsidRPr="003536B2">
        <w:rPr>
          <w:szCs w:val="28"/>
        </w:rPr>
        <w:t>Порядок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стягнення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аліментів.</w:t>
      </w:r>
    </w:p>
    <w:p w14:paraId="674FC65C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bookmarkStart w:id="59" w:name="n659"/>
      <w:bookmarkStart w:id="60" w:name="n674"/>
      <w:bookmarkEnd w:id="59"/>
      <w:bookmarkEnd w:id="60"/>
      <w:r w:rsidRPr="003536B2">
        <w:rPr>
          <w:szCs w:val="28"/>
        </w:rPr>
        <w:t>Звернення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стягнення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на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допомогу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з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державного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соціального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страхування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та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соціальну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допомогу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інвалідам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з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дитинства.</w:t>
      </w:r>
    </w:p>
    <w:p w14:paraId="7A79B4A0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bookmarkStart w:id="61" w:name="n675"/>
      <w:bookmarkStart w:id="62" w:name="n676"/>
      <w:bookmarkEnd w:id="61"/>
      <w:bookmarkEnd w:id="62"/>
      <w:r w:rsidRPr="003536B2">
        <w:rPr>
          <w:szCs w:val="28"/>
        </w:rPr>
        <w:lastRenderedPageBreak/>
        <w:t>Кошти,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на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які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не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може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бути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звернено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стягнення.</w:t>
      </w:r>
    </w:p>
    <w:p w14:paraId="2A134BF9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bookmarkStart w:id="63" w:name="n471"/>
      <w:bookmarkStart w:id="64" w:name="n599"/>
      <w:bookmarkStart w:id="65" w:name="n633"/>
      <w:bookmarkStart w:id="66" w:name="n643"/>
      <w:bookmarkStart w:id="67" w:name="n677"/>
      <w:bookmarkEnd w:id="63"/>
      <w:bookmarkEnd w:id="64"/>
      <w:bookmarkEnd w:id="65"/>
      <w:bookmarkEnd w:id="66"/>
      <w:bookmarkEnd w:id="67"/>
      <w:r w:rsidRPr="003536B2">
        <w:rPr>
          <w:szCs w:val="28"/>
        </w:rPr>
        <w:t>Умови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звернення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стягнення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на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заробітну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плату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та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інші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доходи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боржника.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Відрахування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із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заробітної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плати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(заробітку),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пенсії,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стипендії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боржника.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Звернення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стягнення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на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інші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доходи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боржника.</w:t>
      </w:r>
    </w:p>
    <w:p w14:paraId="41564E06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r w:rsidRPr="003536B2">
        <w:rPr>
          <w:szCs w:val="28"/>
        </w:rPr>
        <w:t>Розмір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відрахувань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із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заробітної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плати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та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інших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доходів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боржника.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Звернення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стягнення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на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заробітну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плату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боржника,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який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відбуває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покарання.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Звернення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стягнення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на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допомогу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по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державному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соціальному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страхуванню.</w:t>
      </w:r>
    </w:p>
    <w:p w14:paraId="26FC095C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r w:rsidRPr="003536B2">
        <w:rPr>
          <w:szCs w:val="28"/>
        </w:rPr>
        <w:t>Кошти,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на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які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не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може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бути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звернено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стягнення.</w:t>
      </w:r>
    </w:p>
    <w:p w14:paraId="2DFFC559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r w:rsidRPr="003536B2">
        <w:rPr>
          <w:szCs w:val="28"/>
        </w:rPr>
        <w:t>Порядок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стягнення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аліментів.</w:t>
      </w:r>
    </w:p>
    <w:p w14:paraId="4842A047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r w:rsidRPr="003536B2">
        <w:rPr>
          <w:szCs w:val="28"/>
        </w:rPr>
        <w:t>Порядок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виконання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рішень,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за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якими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боржник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зобов’язаний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вчинити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певні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дії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або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утриматися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від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їх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вчинення.</w:t>
      </w:r>
    </w:p>
    <w:p w14:paraId="3F0B9F6E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r w:rsidRPr="003536B2">
        <w:rPr>
          <w:szCs w:val="28"/>
        </w:rPr>
        <w:t>Виконання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рішення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про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відібрання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дитини.</w:t>
      </w:r>
    </w:p>
    <w:p w14:paraId="3BF01E6C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r w:rsidRPr="003536B2">
        <w:rPr>
          <w:szCs w:val="28"/>
        </w:rPr>
        <w:t>Виконання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рішення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про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поновлення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на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роботі.</w:t>
      </w:r>
    </w:p>
    <w:p w14:paraId="05CBD873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r w:rsidRPr="003536B2">
        <w:rPr>
          <w:szCs w:val="28"/>
        </w:rPr>
        <w:t>Виконання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рішення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про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виселення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боржника.</w:t>
      </w:r>
    </w:p>
    <w:p w14:paraId="783B64A1" w14:textId="77777777" w:rsidR="00367D2C" w:rsidRPr="003536B2" w:rsidRDefault="00367D2C" w:rsidP="009070D2">
      <w:pPr>
        <w:numPr>
          <w:ilvl w:val="0"/>
          <w:numId w:val="11"/>
        </w:numPr>
        <w:suppressAutoHyphens w:val="0"/>
        <w:autoSpaceDN/>
        <w:jc w:val="both"/>
        <w:textAlignment w:val="auto"/>
        <w:rPr>
          <w:szCs w:val="28"/>
        </w:rPr>
      </w:pPr>
      <w:r w:rsidRPr="003536B2">
        <w:rPr>
          <w:szCs w:val="28"/>
        </w:rPr>
        <w:t>Виконання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рішення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про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вселення</w:t>
      </w:r>
      <w:r w:rsidR="009070D2" w:rsidRPr="003536B2">
        <w:rPr>
          <w:szCs w:val="28"/>
        </w:rPr>
        <w:t xml:space="preserve"> </w:t>
      </w:r>
      <w:r w:rsidRPr="003536B2">
        <w:rPr>
          <w:szCs w:val="28"/>
        </w:rPr>
        <w:t>стягувача.</w:t>
      </w:r>
    </w:p>
    <w:p w14:paraId="19905ED0" w14:textId="77777777" w:rsidR="00367D2C" w:rsidRPr="003536B2" w:rsidRDefault="00367D2C" w:rsidP="009070D2">
      <w:pPr>
        <w:numPr>
          <w:ilvl w:val="0"/>
          <w:numId w:val="11"/>
        </w:numPr>
        <w:shd w:val="clear" w:color="auto" w:fill="FFFFFF"/>
        <w:suppressAutoHyphens w:val="0"/>
        <w:autoSpaceDN/>
        <w:jc w:val="both"/>
        <w:textAlignment w:val="auto"/>
        <w:rPr>
          <w:szCs w:val="28"/>
          <w:lang w:eastAsia="uk-UA"/>
        </w:rPr>
      </w:pPr>
      <w:r w:rsidRPr="003536B2">
        <w:rPr>
          <w:szCs w:val="28"/>
          <w:lang w:eastAsia="uk-UA"/>
        </w:rPr>
        <w:t>Оскарження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рішень,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дій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або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бездіяльності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виконавців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та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посадових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осіб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органів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державної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виконавчої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служби</w:t>
      </w:r>
    </w:p>
    <w:p w14:paraId="529221CF" w14:textId="77777777" w:rsidR="00367D2C" w:rsidRPr="003536B2" w:rsidRDefault="00367D2C" w:rsidP="009070D2">
      <w:pPr>
        <w:numPr>
          <w:ilvl w:val="0"/>
          <w:numId w:val="11"/>
        </w:numPr>
        <w:shd w:val="clear" w:color="auto" w:fill="FFFFFF"/>
        <w:suppressAutoHyphens w:val="0"/>
        <w:autoSpaceDN/>
        <w:jc w:val="both"/>
        <w:textAlignment w:val="auto"/>
        <w:rPr>
          <w:szCs w:val="28"/>
          <w:lang w:eastAsia="uk-UA"/>
        </w:rPr>
      </w:pPr>
      <w:bookmarkStart w:id="68" w:name="n700"/>
      <w:bookmarkEnd w:id="68"/>
      <w:r w:rsidRPr="003536B2">
        <w:rPr>
          <w:szCs w:val="28"/>
          <w:lang w:eastAsia="uk-UA"/>
        </w:rPr>
        <w:t>Відповідальність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за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невиконання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рішення,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що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зобов’язує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боржника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вчинити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певні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дії,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та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рішення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про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поновлення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на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роботі.</w:t>
      </w:r>
      <w:bookmarkStart w:id="69" w:name="n716"/>
      <w:bookmarkStart w:id="70" w:name="n718"/>
      <w:bookmarkEnd w:id="69"/>
      <w:bookmarkEnd w:id="70"/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Відповідальність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за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невиконання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законних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вимог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виконавця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та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порушення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вимог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Закону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«Про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виконавче</w:t>
      </w:r>
      <w:r w:rsidR="009070D2" w:rsidRPr="003536B2">
        <w:rPr>
          <w:szCs w:val="28"/>
          <w:lang w:eastAsia="uk-UA"/>
        </w:rPr>
        <w:t xml:space="preserve"> </w:t>
      </w:r>
      <w:r w:rsidRPr="003536B2">
        <w:rPr>
          <w:szCs w:val="28"/>
          <w:lang w:eastAsia="uk-UA"/>
        </w:rPr>
        <w:t>провадження»</w:t>
      </w:r>
    </w:p>
    <w:p w14:paraId="4B27F0A5" w14:textId="77777777" w:rsidR="008B6E80" w:rsidRPr="003536B2" w:rsidRDefault="008B6E80" w:rsidP="009070D2">
      <w:pPr>
        <w:pStyle w:val="Standard"/>
        <w:jc w:val="both"/>
        <w:rPr>
          <w:b/>
          <w:sz w:val="28"/>
          <w:szCs w:val="28"/>
          <w:lang w:val="uk-UA"/>
        </w:rPr>
      </w:pPr>
    </w:p>
    <w:p w14:paraId="74C0FAF3" w14:textId="77777777" w:rsidR="00536D78" w:rsidRPr="005F1021" w:rsidRDefault="00536D78" w:rsidP="00536D78">
      <w:pPr>
        <w:ind w:left="720" w:hanging="720"/>
        <w:jc w:val="center"/>
        <w:rPr>
          <w:sz w:val="24"/>
          <w:szCs w:val="24"/>
        </w:rPr>
      </w:pPr>
      <w:r w:rsidRPr="005F1021">
        <w:rPr>
          <w:b/>
          <w:sz w:val="24"/>
          <w:szCs w:val="24"/>
        </w:rPr>
        <w:t>8.  Критерії та засоби оцінювання результатів навчання здобувачів</w:t>
      </w:r>
    </w:p>
    <w:p w14:paraId="2A682A20" w14:textId="77777777" w:rsidR="00536D78" w:rsidRPr="005F1021" w:rsidRDefault="00536D78" w:rsidP="00536D7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5F1021">
        <w:rPr>
          <w:sz w:val="24"/>
          <w:szCs w:val="24"/>
        </w:rPr>
        <w:t>Контрольні заходи оцінювання результатів навчання включають в себе поточний та підсумковий контролі.</w:t>
      </w:r>
    </w:p>
    <w:p w14:paraId="7924CC30" w14:textId="77777777" w:rsidR="00536D78" w:rsidRPr="005F1021" w:rsidRDefault="00536D78" w:rsidP="00536D78">
      <w:pPr>
        <w:shd w:val="clear" w:color="auto" w:fill="FFFFFF"/>
        <w:tabs>
          <w:tab w:val="left" w:pos="720"/>
        </w:tabs>
        <w:ind w:firstLine="720"/>
        <w:jc w:val="both"/>
        <w:rPr>
          <w:sz w:val="24"/>
          <w:szCs w:val="24"/>
        </w:rPr>
      </w:pPr>
      <w:r w:rsidRPr="005F1021">
        <w:rPr>
          <w:sz w:val="24"/>
          <w:szCs w:val="24"/>
        </w:rPr>
        <w:t>Засобами оцінювання результатів навчання можуть бути екзамени (комплексні екзамени); тести; наскрізні проекти; командні проекти; аналітичні звіти, реферати, есе; розрахункові та розрахунково-графічні роботи;  презентації результатів виконаних завдань та досліджень; завдання на лабораторному обладнанні, тренажерах, реальних об'єктах тощо; інші види індивідуальних та групових завдань.</w:t>
      </w:r>
    </w:p>
    <w:p w14:paraId="13BA40FB" w14:textId="77777777" w:rsidR="00536D78" w:rsidRPr="005F1021" w:rsidRDefault="00536D78" w:rsidP="00536D78">
      <w:pPr>
        <w:shd w:val="clear" w:color="auto" w:fill="FFFFFF"/>
        <w:tabs>
          <w:tab w:val="left" w:pos="802"/>
        </w:tabs>
        <w:ind w:firstLine="720"/>
        <w:jc w:val="both"/>
        <w:rPr>
          <w:sz w:val="24"/>
          <w:szCs w:val="24"/>
        </w:rPr>
      </w:pPr>
      <w:r w:rsidRPr="005F1021">
        <w:rPr>
          <w:b/>
          <w:sz w:val="24"/>
          <w:szCs w:val="24"/>
        </w:rPr>
        <w:t xml:space="preserve">Поточний контроль. </w:t>
      </w:r>
      <w:r w:rsidRPr="005F1021">
        <w:rPr>
          <w:sz w:val="24"/>
          <w:szCs w:val="24"/>
        </w:rPr>
        <w:t>До форм поточного контролю належить оцінювання:</w:t>
      </w:r>
    </w:p>
    <w:p w14:paraId="6B5B9441" w14:textId="77777777" w:rsidR="00536D78" w:rsidRPr="005F1021" w:rsidRDefault="00536D78" w:rsidP="00536D78">
      <w:pPr>
        <w:widowControl w:val="0"/>
        <w:numPr>
          <w:ilvl w:val="0"/>
          <w:numId w:val="12"/>
        </w:numPr>
        <w:shd w:val="clear" w:color="auto" w:fill="FFFFFF"/>
        <w:tabs>
          <w:tab w:val="left" w:pos="614"/>
        </w:tabs>
        <w:suppressAutoHyphens w:val="0"/>
        <w:autoSpaceDE w:val="0"/>
        <w:adjustRightInd w:val="0"/>
        <w:ind w:firstLine="720"/>
        <w:jc w:val="both"/>
        <w:textAlignment w:val="auto"/>
        <w:rPr>
          <w:sz w:val="24"/>
          <w:szCs w:val="24"/>
        </w:rPr>
      </w:pPr>
      <w:r w:rsidRPr="005F1021">
        <w:rPr>
          <w:sz w:val="24"/>
          <w:szCs w:val="24"/>
        </w:rPr>
        <w:t> рівня знань під час семінарських, практичних, лабораторних занять;</w:t>
      </w:r>
    </w:p>
    <w:p w14:paraId="33536EDC" w14:textId="77777777" w:rsidR="00536D78" w:rsidRPr="005F1021" w:rsidRDefault="00536D78" w:rsidP="00536D78">
      <w:pPr>
        <w:widowControl w:val="0"/>
        <w:numPr>
          <w:ilvl w:val="0"/>
          <w:numId w:val="12"/>
        </w:numPr>
        <w:shd w:val="clear" w:color="auto" w:fill="FFFFFF"/>
        <w:tabs>
          <w:tab w:val="left" w:pos="614"/>
        </w:tabs>
        <w:suppressAutoHyphens w:val="0"/>
        <w:autoSpaceDE w:val="0"/>
        <w:adjustRightInd w:val="0"/>
        <w:ind w:firstLine="720"/>
        <w:jc w:val="both"/>
        <w:textAlignment w:val="auto"/>
        <w:rPr>
          <w:sz w:val="24"/>
          <w:szCs w:val="24"/>
        </w:rPr>
      </w:pPr>
      <w:r w:rsidRPr="005F1021">
        <w:rPr>
          <w:sz w:val="24"/>
          <w:szCs w:val="24"/>
        </w:rPr>
        <w:t> якості виконання самостійної роботи.</w:t>
      </w:r>
    </w:p>
    <w:p w14:paraId="22D0C178" w14:textId="77777777" w:rsidR="00536D78" w:rsidRPr="005F1021" w:rsidRDefault="00536D78" w:rsidP="00536D78">
      <w:pPr>
        <w:shd w:val="clear" w:color="auto" w:fill="FFFFFF"/>
        <w:ind w:firstLine="720"/>
        <w:jc w:val="both"/>
        <w:rPr>
          <w:sz w:val="24"/>
          <w:szCs w:val="24"/>
        </w:rPr>
      </w:pPr>
      <w:r w:rsidRPr="005F1021">
        <w:rPr>
          <w:sz w:val="24"/>
          <w:szCs w:val="24"/>
        </w:rPr>
        <w:t xml:space="preserve">Поточний контроль здійснюється під час проведення семінарських, практичних та лабораторних занять і має на меті перевірку набутих здобувачем вищої освіти (далі – здобувач) знань, умінь та інших компетентностей з навчальної дисципліни. </w:t>
      </w:r>
    </w:p>
    <w:p w14:paraId="3D9AE060" w14:textId="77777777" w:rsidR="00536D78" w:rsidRPr="005F1021" w:rsidRDefault="00536D78" w:rsidP="00536D78">
      <w:pPr>
        <w:shd w:val="clear" w:color="auto" w:fill="FFFFFF"/>
        <w:ind w:firstLine="720"/>
        <w:jc w:val="both"/>
        <w:rPr>
          <w:sz w:val="24"/>
          <w:szCs w:val="24"/>
        </w:rPr>
      </w:pPr>
      <w:r w:rsidRPr="005F1021">
        <w:rPr>
          <w:sz w:val="24"/>
          <w:szCs w:val="24"/>
        </w:rPr>
        <w:t>У ході поточного контролю проводиться систематичний вимір приросту знань, їх корекція. Результати поточного контролю заносяться викладачем до журналів обліку роботи академічної групи за національної системою оцінювання («відмінно», «добре», «задовільно», «незадовільно»).</w:t>
      </w:r>
    </w:p>
    <w:p w14:paraId="799E9D29" w14:textId="77777777" w:rsidR="00536D78" w:rsidRPr="005F1021" w:rsidRDefault="00536D78" w:rsidP="00536D78">
      <w:pPr>
        <w:shd w:val="clear" w:color="auto" w:fill="FFFFFF"/>
        <w:tabs>
          <w:tab w:val="left" w:pos="1080"/>
        </w:tabs>
        <w:ind w:firstLine="720"/>
        <w:jc w:val="both"/>
        <w:rPr>
          <w:sz w:val="24"/>
          <w:szCs w:val="24"/>
        </w:rPr>
      </w:pPr>
      <w:r w:rsidRPr="005F1021">
        <w:rPr>
          <w:sz w:val="24"/>
          <w:szCs w:val="24"/>
        </w:rPr>
        <w:t>Оцінки за самостійну роботу виставляються в журналі обліку роботи академічної групи окремою графою за національною системою оцінювання («відмінно», «добре», «задовільно», «незадовільно»). Результати цієї роботи враховуються під час виставлення підсумкових оцінок.</w:t>
      </w:r>
    </w:p>
    <w:p w14:paraId="55002960" w14:textId="77777777" w:rsidR="00536D78" w:rsidRPr="005F1021" w:rsidRDefault="00536D78" w:rsidP="00536D78">
      <w:pPr>
        <w:ind w:firstLine="720"/>
        <w:jc w:val="both"/>
        <w:rPr>
          <w:sz w:val="24"/>
          <w:szCs w:val="24"/>
        </w:rPr>
      </w:pPr>
      <w:r w:rsidRPr="005F1021">
        <w:rPr>
          <w:sz w:val="24"/>
          <w:szCs w:val="24"/>
        </w:rPr>
        <w:t xml:space="preserve">При розрахунку успішності здобувачів враховуються такі види робіт: навчальні заняття (семінарські, практичні, лабораторні тощо); самостійна робота (виконання домашніх завдань, ведення конспектів першоджерел та робочих зошитів, виконання розрахункових </w:t>
      </w:r>
      <w:r w:rsidRPr="005F1021">
        <w:rPr>
          <w:sz w:val="24"/>
          <w:szCs w:val="24"/>
        </w:rPr>
        <w:lastRenderedPageBreak/>
        <w:t>завдань, підготовка рефератів, наукових робіт, публікацій, розроблення спеціальних технічних пристроїв і приладів, моделей, комп’ютерних програм, виступи на наукових конференціях, семінарах та інше); контрольні роботи (виконання тестів, контрольних робіт у формі, передбаченій в робочою програмою навчальної дисципліни). Вони оцінюються за національною системою оцінювання («відмінно», «добре», «задовільно», «незадовільно»).</w:t>
      </w:r>
    </w:p>
    <w:p w14:paraId="02402EE8" w14:textId="77777777" w:rsidR="00536D78" w:rsidRPr="005F1021" w:rsidRDefault="00536D78" w:rsidP="00536D78">
      <w:pPr>
        <w:shd w:val="clear" w:color="auto" w:fill="FFFFFF"/>
        <w:ind w:firstLine="720"/>
        <w:jc w:val="both"/>
        <w:rPr>
          <w:b/>
          <w:i/>
          <w:sz w:val="24"/>
          <w:szCs w:val="24"/>
        </w:rPr>
      </w:pPr>
      <w:r w:rsidRPr="005F1021">
        <w:rPr>
          <w:b/>
          <w:i/>
          <w:sz w:val="24"/>
          <w:szCs w:val="24"/>
        </w:rPr>
        <w:t>Здобувач, який отримав оцінку «незадовільно» за навчальні заняття або самостійну роботу, зобов’язаний перескласти її.</w:t>
      </w:r>
    </w:p>
    <w:p w14:paraId="73542463" w14:textId="77777777" w:rsidR="00536D78" w:rsidRPr="005F1021" w:rsidRDefault="00536D78" w:rsidP="00536D78">
      <w:pPr>
        <w:shd w:val="clear" w:color="auto" w:fill="FFFFFF"/>
        <w:ind w:firstLine="720"/>
        <w:jc w:val="both"/>
        <w:rPr>
          <w:sz w:val="24"/>
          <w:szCs w:val="24"/>
        </w:rPr>
      </w:pPr>
      <w:r w:rsidRPr="005F1021">
        <w:rPr>
          <w:sz w:val="24"/>
          <w:szCs w:val="24"/>
        </w:rPr>
        <w:t xml:space="preserve">Загальна кількість балів (оцінка), отримана здобувачем за семестр перед підсумковим контролем, розраховується як середньоарифметичне значення з оцінок за навчальні заняття та самостійну роботу, та для переводу до 100-бальної системи помножується на коефіцієнт </w:t>
      </w:r>
      <w:r w:rsidRPr="005F1021">
        <w:rPr>
          <w:b/>
          <w:sz w:val="24"/>
          <w:szCs w:val="24"/>
        </w:rPr>
        <w:t>10</w:t>
      </w:r>
      <w:r w:rsidRPr="005F1021">
        <w:rPr>
          <w:sz w:val="24"/>
          <w:szCs w:val="24"/>
        </w:rPr>
        <w:t xml:space="preserve">. </w:t>
      </w:r>
    </w:p>
    <w:p w14:paraId="7E04ED50" w14:textId="77777777" w:rsidR="00536D78" w:rsidRPr="005F1021" w:rsidRDefault="00536D78" w:rsidP="00536D78">
      <w:pPr>
        <w:shd w:val="clear" w:color="auto" w:fill="FFFFFF"/>
        <w:ind w:firstLine="720"/>
        <w:jc w:val="both"/>
        <w:rPr>
          <w:sz w:val="30"/>
          <w:szCs w:val="30"/>
        </w:rPr>
      </w:pPr>
    </w:p>
    <w:tbl>
      <w:tblPr>
        <w:tblW w:w="9108" w:type="dxa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40"/>
        <w:gridCol w:w="2160"/>
        <w:gridCol w:w="360"/>
        <w:gridCol w:w="1800"/>
        <w:gridCol w:w="720"/>
        <w:gridCol w:w="540"/>
        <w:gridCol w:w="720"/>
      </w:tblGrid>
      <w:tr w:rsidR="00536D78" w:rsidRPr="005F1021" w14:paraId="1A055D5A" w14:textId="77777777" w:rsidTr="00253AEC">
        <w:trPr>
          <w:jc w:val="center"/>
        </w:trPr>
        <w:tc>
          <w:tcPr>
            <w:tcW w:w="2268" w:type="dxa"/>
            <w:vAlign w:val="center"/>
          </w:tcPr>
          <w:p w14:paraId="1E1116DE" w14:textId="77777777" w:rsidR="00536D78" w:rsidRPr="005F1021" w:rsidRDefault="00536D78" w:rsidP="00253AEC">
            <w:pPr>
              <w:tabs>
                <w:tab w:val="left" w:pos="998"/>
              </w:tabs>
              <w:spacing w:line="276" w:lineRule="auto"/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5F1021">
              <w:rPr>
                <w:b/>
                <w:bCs/>
                <w:i/>
                <w:iCs/>
              </w:rPr>
              <w:t>Загальна кількість балів (перед підсумковим контролем)</w:t>
            </w:r>
          </w:p>
        </w:tc>
        <w:tc>
          <w:tcPr>
            <w:tcW w:w="540" w:type="dxa"/>
            <w:vAlign w:val="center"/>
          </w:tcPr>
          <w:p w14:paraId="10A6FF6B" w14:textId="77777777" w:rsidR="00536D78" w:rsidRPr="005F1021" w:rsidRDefault="00536D78" w:rsidP="00253AEC">
            <w:pPr>
              <w:tabs>
                <w:tab w:val="left" w:pos="998"/>
              </w:tabs>
              <w:spacing w:line="276" w:lineRule="auto"/>
              <w:ind w:left="-57" w:right="-57"/>
              <w:jc w:val="right"/>
              <w:rPr>
                <w:b/>
                <w:bCs/>
              </w:rPr>
            </w:pPr>
            <w:r w:rsidRPr="005F1021">
              <w:rPr>
                <w:b/>
                <w:bCs/>
              </w:rPr>
              <w:t>=( (</w:t>
            </w:r>
          </w:p>
        </w:tc>
        <w:tc>
          <w:tcPr>
            <w:tcW w:w="2160" w:type="dxa"/>
            <w:vAlign w:val="center"/>
          </w:tcPr>
          <w:p w14:paraId="71A16B42" w14:textId="77777777" w:rsidR="00536D78" w:rsidRPr="005F1021" w:rsidRDefault="00536D78" w:rsidP="00253AEC">
            <w:pPr>
              <w:tabs>
                <w:tab w:val="left" w:pos="774"/>
              </w:tabs>
              <w:spacing w:line="276" w:lineRule="auto"/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5F1021">
              <w:rPr>
                <w:b/>
                <w:bCs/>
                <w:i/>
                <w:iCs/>
              </w:rPr>
              <w:t xml:space="preserve">Результат </w:t>
            </w:r>
          </w:p>
          <w:p w14:paraId="589CB671" w14:textId="77777777" w:rsidR="00536D78" w:rsidRPr="005F1021" w:rsidRDefault="00536D78" w:rsidP="00253AEC">
            <w:pPr>
              <w:tabs>
                <w:tab w:val="left" w:pos="774"/>
              </w:tabs>
              <w:spacing w:line="276" w:lineRule="auto"/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5F1021">
              <w:rPr>
                <w:b/>
                <w:bCs/>
                <w:i/>
                <w:iCs/>
              </w:rPr>
              <w:t xml:space="preserve">навчальних занять </w:t>
            </w:r>
          </w:p>
          <w:p w14:paraId="0F0FE372" w14:textId="77777777" w:rsidR="00536D78" w:rsidRPr="005F1021" w:rsidRDefault="00536D78" w:rsidP="00253AEC">
            <w:pPr>
              <w:tabs>
                <w:tab w:val="left" w:pos="774"/>
              </w:tabs>
              <w:spacing w:line="276" w:lineRule="auto"/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5F1021">
              <w:rPr>
                <w:b/>
                <w:bCs/>
                <w:i/>
                <w:iCs/>
              </w:rPr>
              <w:t>за семестр</w:t>
            </w:r>
          </w:p>
        </w:tc>
        <w:tc>
          <w:tcPr>
            <w:tcW w:w="360" w:type="dxa"/>
            <w:vAlign w:val="center"/>
          </w:tcPr>
          <w:p w14:paraId="6F955072" w14:textId="77777777" w:rsidR="00536D78" w:rsidRPr="005F1021" w:rsidRDefault="00536D78" w:rsidP="00253AEC">
            <w:pPr>
              <w:tabs>
                <w:tab w:val="left" w:pos="998"/>
              </w:tabs>
              <w:spacing w:line="276" w:lineRule="auto"/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5F1021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1800" w:type="dxa"/>
            <w:vAlign w:val="center"/>
          </w:tcPr>
          <w:p w14:paraId="4E3C22EB" w14:textId="77777777" w:rsidR="00536D78" w:rsidRPr="005F1021" w:rsidRDefault="00536D78" w:rsidP="00253AEC">
            <w:pPr>
              <w:tabs>
                <w:tab w:val="left" w:pos="998"/>
              </w:tabs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5F1021">
              <w:rPr>
                <w:b/>
                <w:bCs/>
                <w:i/>
                <w:iCs/>
              </w:rPr>
              <w:t>Результат самостійної роботи за семестр</w:t>
            </w:r>
          </w:p>
        </w:tc>
        <w:tc>
          <w:tcPr>
            <w:tcW w:w="720" w:type="dxa"/>
            <w:vAlign w:val="center"/>
          </w:tcPr>
          <w:p w14:paraId="741474CC" w14:textId="77777777" w:rsidR="00536D78" w:rsidRPr="005F1021" w:rsidRDefault="00536D78" w:rsidP="00253AEC">
            <w:pPr>
              <w:tabs>
                <w:tab w:val="left" w:pos="998"/>
              </w:tabs>
              <w:spacing w:line="276" w:lineRule="auto"/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5F1021">
              <w:rPr>
                <w:b/>
                <w:bCs/>
              </w:rPr>
              <w:t>)  /</w:t>
            </w:r>
          </w:p>
        </w:tc>
        <w:tc>
          <w:tcPr>
            <w:tcW w:w="540" w:type="dxa"/>
            <w:vAlign w:val="center"/>
          </w:tcPr>
          <w:p w14:paraId="4FD1B7BC" w14:textId="77777777" w:rsidR="00536D78" w:rsidRPr="005F1021" w:rsidRDefault="00536D78" w:rsidP="00253AEC">
            <w:pPr>
              <w:tabs>
                <w:tab w:val="left" w:pos="998"/>
              </w:tabs>
              <w:spacing w:line="276" w:lineRule="auto"/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5F1021">
              <w:rPr>
                <w:b/>
                <w:bCs/>
                <w:i/>
                <w:iCs/>
              </w:rPr>
              <w:t>2 )</w:t>
            </w:r>
          </w:p>
        </w:tc>
        <w:tc>
          <w:tcPr>
            <w:tcW w:w="720" w:type="dxa"/>
            <w:vAlign w:val="center"/>
          </w:tcPr>
          <w:p w14:paraId="3B828A6D" w14:textId="77777777" w:rsidR="00536D78" w:rsidRPr="005F1021" w:rsidRDefault="00536D78" w:rsidP="00253AEC">
            <w:pPr>
              <w:tabs>
                <w:tab w:val="left" w:pos="998"/>
              </w:tabs>
              <w:spacing w:line="276" w:lineRule="auto"/>
              <w:ind w:left="-57" w:right="-57"/>
              <w:rPr>
                <w:b/>
                <w:bCs/>
                <w:i/>
                <w:iCs/>
              </w:rPr>
            </w:pPr>
            <w:r w:rsidRPr="005F1021">
              <w:rPr>
                <w:b/>
                <w:bCs/>
                <w:i/>
                <w:iCs/>
              </w:rPr>
              <w:t>*10</w:t>
            </w:r>
          </w:p>
        </w:tc>
      </w:tr>
    </w:tbl>
    <w:p w14:paraId="5ADB12CC" w14:textId="77777777" w:rsidR="00536D78" w:rsidRPr="005F1021" w:rsidRDefault="00536D78" w:rsidP="00536D78">
      <w:pPr>
        <w:shd w:val="clear" w:color="auto" w:fill="FFFFFF"/>
        <w:tabs>
          <w:tab w:val="left" w:pos="1032"/>
        </w:tabs>
        <w:spacing w:line="276" w:lineRule="auto"/>
        <w:ind w:firstLine="709"/>
        <w:jc w:val="both"/>
      </w:pPr>
    </w:p>
    <w:p w14:paraId="216CF26E" w14:textId="77777777" w:rsidR="00536D78" w:rsidRPr="005F1021" w:rsidRDefault="00536D78" w:rsidP="00536D78">
      <w:pPr>
        <w:shd w:val="clear" w:color="auto" w:fill="FFFFFF"/>
        <w:tabs>
          <w:tab w:val="left" w:pos="845"/>
        </w:tabs>
        <w:ind w:firstLine="709"/>
        <w:jc w:val="both"/>
        <w:rPr>
          <w:sz w:val="24"/>
          <w:szCs w:val="24"/>
        </w:rPr>
      </w:pPr>
      <w:r w:rsidRPr="005F1021">
        <w:rPr>
          <w:b/>
          <w:sz w:val="24"/>
          <w:szCs w:val="24"/>
        </w:rPr>
        <w:t xml:space="preserve">Підсумковий контроль. </w:t>
      </w:r>
      <w:r w:rsidRPr="005F1021">
        <w:rPr>
          <w:sz w:val="24"/>
          <w:szCs w:val="24"/>
        </w:rPr>
        <w:t>Підсумковий контроль проводиться з метою оцінки результатів навчання на певному ступені вищої освіти або на окремих його завершених етапах.</w:t>
      </w:r>
    </w:p>
    <w:p w14:paraId="6B9D2306" w14:textId="77777777" w:rsidR="00536D78" w:rsidRPr="005F1021" w:rsidRDefault="00536D78" w:rsidP="00536D78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5F1021">
        <w:rPr>
          <w:sz w:val="24"/>
          <w:szCs w:val="24"/>
        </w:rPr>
        <w:tab/>
        <w:t xml:space="preserve">Для обліку результатів підсумкового контролю використовується поточно-накопичувальна інформація, яка реєструються в журналах обліку роботи академічної групи. Результати підсумкового контролю з дисциплін відображуються у відомостях обліку успішності, навчальних картках здобувачів, залікових книжках. </w:t>
      </w:r>
      <w:r w:rsidRPr="005F1021">
        <w:rPr>
          <w:b/>
          <w:i/>
          <w:sz w:val="24"/>
          <w:szCs w:val="24"/>
        </w:rPr>
        <w:t>Присутність здобувачів на проведенні підсумкового контролю (заліку, екзамену) обов’язкова.</w:t>
      </w:r>
      <w:r w:rsidRPr="005F1021">
        <w:rPr>
          <w:sz w:val="24"/>
          <w:szCs w:val="24"/>
        </w:rPr>
        <w:t xml:space="preserve"> Якщо здобувач вищої освіти не з’явився на підсумковий контроль (залік, екзамен), то науково-педагогічний працівник ставить у відомість обліку успішності відмітку «не з’явився».</w:t>
      </w:r>
    </w:p>
    <w:p w14:paraId="06559ECF" w14:textId="77777777" w:rsidR="00536D78" w:rsidRPr="005F1021" w:rsidRDefault="00536D78" w:rsidP="00536D78">
      <w:pPr>
        <w:shd w:val="clear" w:color="auto" w:fill="FFFFFF"/>
        <w:tabs>
          <w:tab w:val="left" w:pos="998"/>
        </w:tabs>
        <w:ind w:firstLine="709"/>
        <w:jc w:val="both"/>
        <w:rPr>
          <w:sz w:val="24"/>
          <w:szCs w:val="24"/>
        </w:rPr>
      </w:pPr>
      <w:r w:rsidRPr="005F1021">
        <w:rPr>
          <w:b/>
          <w:i/>
          <w:sz w:val="24"/>
          <w:szCs w:val="24"/>
        </w:rPr>
        <w:t>Підсумковий контроль (екзамен, залік)</w:t>
      </w:r>
      <w:r w:rsidRPr="005F1021">
        <w:rPr>
          <w:sz w:val="24"/>
          <w:szCs w:val="24"/>
        </w:rPr>
        <w:t xml:space="preserve"> оцінюється за національною шкалою. Для переводу результатів, набраних на підсумковому контролі, з національної системи оцінювання в 100-бальну вводиться коефіцієнт </w:t>
      </w:r>
      <w:r w:rsidRPr="005F1021">
        <w:rPr>
          <w:b/>
          <w:sz w:val="24"/>
          <w:szCs w:val="24"/>
        </w:rPr>
        <w:t>10</w:t>
      </w:r>
      <w:r w:rsidRPr="005F1021">
        <w:rPr>
          <w:sz w:val="24"/>
          <w:szCs w:val="24"/>
        </w:rPr>
        <w:t xml:space="preserve">, таким чином максимальна кількість балів на підсумковому контролі (екзамені, заліку), які використовуються при розрахунку успішності здобувачів, становить </w:t>
      </w:r>
      <w:r w:rsidRPr="005F1021">
        <w:rPr>
          <w:b/>
          <w:sz w:val="24"/>
          <w:szCs w:val="24"/>
        </w:rPr>
        <w:t>50.</w:t>
      </w:r>
    </w:p>
    <w:p w14:paraId="1DBA27F8" w14:textId="77777777" w:rsidR="00536D78" w:rsidRPr="005F1021" w:rsidRDefault="00536D78" w:rsidP="00536D78">
      <w:pPr>
        <w:shd w:val="clear" w:color="auto" w:fill="FFFFFF"/>
        <w:tabs>
          <w:tab w:val="left" w:pos="998"/>
        </w:tabs>
        <w:ind w:firstLine="709"/>
        <w:jc w:val="both"/>
        <w:rPr>
          <w:sz w:val="24"/>
          <w:szCs w:val="24"/>
        </w:rPr>
      </w:pPr>
      <w:r w:rsidRPr="005F1021">
        <w:rPr>
          <w:sz w:val="24"/>
          <w:szCs w:val="24"/>
        </w:rPr>
        <w:t>Підсумкові бали з навчальної дисципліни визначаються як сума балів, отриманих здобувачем протягом семестру, та балів, набраних на підсумковому контролі (екзамені, заліку).</w:t>
      </w:r>
    </w:p>
    <w:p w14:paraId="099C147D" w14:textId="77777777" w:rsidR="00536D78" w:rsidRPr="005F1021" w:rsidRDefault="00536D78" w:rsidP="00536D78">
      <w:pPr>
        <w:shd w:val="clear" w:color="auto" w:fill="FFFFFF"/>
        <w:tabs>
          <w:tab w:val="left" w:pos="998"/>
        </w:tabs>
        <w:spacing w:line="276" w:lineRule="auto"/>
        <w:ind w:firstLine="709"/>
        <w:jc w:val="both"/>
        <w:rPr>
          <w:sz w:val="24"/>
          <w:szCs w:val="24"/>
        </w:rPr>
      </w:pPr>
    </w:p>
    <w:tbl>
      <w:tblPr>
        <w:tblW w:w="8928" w:type="dxa"/>
        <w:jc w:val="center"/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2880"/>
        <w:gridCol w:w="360"/>
        <w:gridCol w:w="2520"/>
      </w:tblGrid>
      <w:tr w:rsidR="00536D78" w:rsidRPr="005F1021" w14:paraId="141E5629" w14:textId="77777777" w:rsidTr="00253AEC">
        <w:trPr>
          <w:jc w:val="center"/>
        </w:trPr>
        <w:tc>
          <w:tcPr>
            <w:tcW w:w="2628" w:type="dxa"/>
            <w:vAlign w:val="center"/>
          </w:tcPr>
          <w:p w14:paraId="43CAA626" w14:textId="77777777" w:rsidR="00536D78" w:rsidRPr="005F1021" w:rsidRDefault="00536D78" w:rsidP="00253AEC">
            <w:pPr>
              <w:tabs>
                <w:tab w:val="left" w:pos="998"/>
              </w:tabs>
              <w:spacing w:line="276" w:lineRule="auto"/>
              <w:ind w:left="-57" w:right="-5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1021">
              <w:rPr>
                <w:b/>
                <w:bCs/>
                <w:i/>
                <w:iCs/>
                <w:sz w:val="24"/>
                <w:szCs w:val="24"/>
              </w:rPr>
              <w:t xml:space="preserve">Підсумкові бали </w:t>
            </w:r>
          </w:p>
          <w:p w14:paraId="5054D61F" w14:textId="77777777" w:rsidR="00536D78" w:rsidRPr="005F1021" w:rsidRDefault="00536D78" w:rsidP="00253AEC">
            <w:pPr>
              <w:tabs>
                <w:tab w:val="left" w:pos="998"/>
              </w:tabs>
              <w:spacing w:line="276" w:lineRule="auto"/>
              <w:ind w:left="-57" w:right="-5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1021">
              <w:rPr>
                <w:b/>
                <w:bCs/>
                <w:i/>
                <w:iCs/>
                <w:sz w:val="24"/>
                <w:szCs w:val="24"/>
              </w:rPr>
              <w:t xml:space="preserve">навчальної дисципліни </w:t>
            </w:r>
          </w:p>
        </w:tc>
        <w:tc>
          <w:tcPr>
            <w:tcW w:w="540" w:type="dxa"/>
            <w:vAlign w:val="center"/>
          </w:tcPr>
          <w:p w14:paraId="61A746B1" w14:textId="77777777" w:rsidR="00536D78" w:rsidRPr="005F1021" w:rsidRDefault="00536D78" w:rsidP="00253AEC">
            <w:pPr>
              <w:tabs>
                <w:tab w:val="left" w:pos="998"/>
              </w:tabs>
              <w:spacing w:line="276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F1021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880" w:type="dxa"/>
            <w:vAlign w:val="center"/>
          </w:tcPr>
          <w:p w14:paraId="694FCF90" w14:textId="77777777" w:rsidR="00536D78" w:rsidRPr="005F1021" w:rsidRDefault="00536D78" w:rsidP="00253AEC">
            <w:pPr>
              <w:tabs>
                <w:tab w:val="left" w:pos="774"/>
              </w:tabs>
              <w:spacing w:line="276" w:lineRule="auto"/>
              <w:ind w:left="-57" w:right="-5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1021">
              <w:rPr>
                <w:b/>
                <w:bCs/>
                <w:i/>
                <w:iCs/>
                <w:sz w:val="24"/>
                <w:szCs w:val="24"/>
              </w:rPr>
              <w:t>Загальна кількість балів (перед підсумковим контролем)</w:t>
            </w:r>
          </w:p>
        </w:tc>
        <w:tc>
          <w:tcPr>
            <w:tcW w:w="360" w:type="dxa"/>
            <w:vAlign w:val="center"/>
          </w:tcPr>
          <w:p w14:paraId="35DAAA4B" w14:textId="77777777" w:rsidR="00536D78" w:rsidRPr="005F1021" w:rsidRDefault="00536D78" w:rsidP="00253AEC">
            <w:pPr>
              <w:tabs>
                <w:tab w:val="left" w:pos="998"/>
              </w:tabs>
              <w:spacing w:line="276" w:lineRule="auto"/>
              <w:ind w:left="-57" w:right="-5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1021">
              <w:rPr>
                <w:b/>
                <w:bCs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2520" w:type="dxa"/>
            <w:vAlign w:val="center"/>
          </w:tcPr>
          <w:p w14:paraId="20C3D710" w14:textId="77777777" w:rsidR="00536D78" w:rsidRPr="005F1021" w:rsidRDefault="00536D78" w:rsidP="00253AEC">
            <w:pPr>
              <w:tabs>
                <w:tab w:val="left" w:pos="998"/>
              </w:tabs>
              <w:spacing w:line="276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F1021">
              <w:rPr>
                <w:b/>
                <w:bCs/>
                <w:i/>
                <w:iCs/>
                <w:sz w:val="24"/>
                <w:szCs w:val="24"/>
              </w:rPr>
              <w:t>Кількість балів за підсумковим контролем</w:t>
            </w:r>
          </w:p>
        </w:tc>
      </w:tr>
    </w:tbl>
    <w:p w14:paraId="6ADC1219" w14:textId="77777777" w:rsidR="00536D78" w:rsidRPr="005F1021" w:rsidRDefault="00536D78" w:rsidP="00536D78">
      <w:pPr>
        <w:shd w:val="clear" w:color="auto" w:fill="FFFFFF"/>
        <w:tabs>
          <w:tab w:val="left" w:pos="998"/>
        </w:tabs>
        <w:spacing w:line="276" w:lineRule="auto"/>
        <w:ind w:firstLine="709"/>
        <w:jc w:val="both"/>
        <w:rPr>
          <w:sz w:val="24"/>
          <w:szCs w:val="24"/>
        </w:rPr>
      </w:pPr>
    </w:p>
    <w:p w14:paraId="17AF338F" w14:textId="77777777" w:rsidR="00536D78" w:rsidRPr="005F1021" w:rsidRDefault="00536D78" w:rsidP="00536D78">
      <w:pPr>
        <w:tabs>
          <w:tab w:val="left" w:pos="1440"/>
          <w:tab w:val="left" w:pos="1620"/>
        </w:tabs>
        <w:ind w:firstLine="720"/>
        <w:jc w:val="both"/>
        <w:rPr>
          <w:sz w:val="24"/>
          <w:szCs w:val="24"/>
        </w:rPr>
      </w:pPr>
      <w:r w:rsidRPr="005F1021">
        <w:rPr>
          <w:sz w:val="24"/>
          <w:szCs w:val="24"/>
        </w:rPr>
        <w:t xml:space="preserve">Здобувач вищої освіти, який під час складання підсумкового контролю (екзамен, залік) отримав незадовільну оцінку, складає його  повторно. Повторне складання підсумкового екзамену чи заліку допускається не більше двох разів з кожної навчальної дисципліни: один раз – викладачеві, а другий – комісії, до складу якої входить керівник відповідної кафедри та 2-3 науково-педагогічних працівники. </w:t>
      </w:r>
    </w:p>
    <w:p w14:paraId="3759ACC6" w14:textId="77777777" w:rsidR="00536D78" w:rsidRPr="005F1021" w:rsidRDefault="00536D78" w:rsidP="00536D78">
      <w:pPr>
        <w:ind w:firstLine="708"/>
        <w:jc w:val="both"/>
        <w:rPr>
          <w:sz w:val="24"/>
          <w:szCs w:val="24"/>
        </w:rPr>
      </w:pPr>
      <w:r w:rsidRPr="005F1021">
        <w:rPr>
          <w:sz w:val="24"/>
          <w:szCs w:val="24"/>
        </w:rPr>
        <w:t xml:space="preserve">Якщо дисципліна вивчається протягом двох і більше семестрів з семестровим контролем у формі екзамену чи заліку, то результат вивчення дисципліни в поточному </w:t>
      </w:r>
      <w:r w:rsidRPr="005F1021">
        <w:rPr>
          <w:sz w:val="24"/>
          <w:szCs w:val="24"/>
        </w:rPr>
        <w:lastRenderedPageBreak/>
        <w:t xml:space="preserve">семестрі визначається як середньоарифметичне значення балів, набраних у поточному та попередньому семестрах. </w:t>
      </w:r>
    </w:p>
    <w:p w14:paraId="0645E7C6" w14:textId="77777777" w:rsidR="00536D78" w:rsidRPr="005F1021" w:rsidRDefault="00536D78" w:rsidP="00536D78">
      <w:pPr>
        <w:ind w:firstLine="708"/>
        <w:jc w:val="both"/>
        <w:rPr>
          <w:sz w:val="24"/>
          <w:szCs w:val="24"/>
        </w:rPr>
      </w:pPr>
    </w:p>
    <w:tbl>
      <w:tblPr>
        <w:tblW w:w="8380" w:type="dxa"/>
        <w:jc w:val="center"/>
        <w:tblLayout w:type="fixed"/>
        <w:tblLook w:val="01E0" w:firstRow="1" w:lastRow="1" w:firstColumn="1" w:lastColumn="1" w:noHBand="0" w:noVBand="0"/>
      </w:tblPr>
      <w:tblGrid>
        <w:gridCol w:w="2165"/>
        <w:gridCol w:w="360"/>
        <w:gridCol w:w="1800"/>
        <w:gridCol w:w="360"/>
        <w:gridCol w:w="1951"/>
        <w:gridCol w:w="540"/>
        <w:gridCol w:w="1204"/>
      </w:tblGrid>
      <w:tr w:rsidR="00536D78" w:rsidRPr="005F1021" w14:paraId="65DAD9A8" w14:textId="77777777" w:rsidTr="00253AEC">
        <w:trPr>
          <w:jc w:val="center"/>
        </w:trPr>
        <w:tc>
          <w:tcPr>
            <w:tcW w:w="2165" w:type="dxa"/>
            <w:vAlign w:val="center"/>
          </w:tcPr>
          <w:p w14:paraId="42D9411D" w14:textId="77777777" w:rsidR="00536D78" w:rsidRPr="005F1021" w:rsidRDefault="00536D78" w:rsidP="00253AEC">
            <w:pPr>
              <w:tabs>
                <w:tab w:val="left" w:pos="998"/>
              </w:tabs>
              <w:spacing w:line="276" w:lineRule="auto"/>
              <w:ind w:left="-85" w:right="-8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1021">
              <w:rPr>
                <w:b/>
                <w:bCs/>
                <w:i/>
                <w:iCs/>
                <w:sz w:val="24"/>
                <w:szCs w:val="24"/>
              </w:rPr>
              <w:t xml:space="preserve">Підсумкові бали </w:t>
            </w:r>
            <w:r w:rsidRPr="005F1021">
              <w:rPr>
                <w:b/>
                <w:bCs/>
                <w:i/>
                <w:iCs/>
                <w:sz w:val="24"/>
                <w:szCs w:val="24"/>
              </w:rPr>
              <w:br/>
              <w:t>навчальної дисципліни</w:t>
            </w:r>
          </w:p>
        </w:tc>
        <w:tc>
          <w:tcPr>
            <w:tcW w:w="360" w:type="dxa"/>
            <w:vAlign w:val="center"/>
          </w:tcPr>
          <w:p w14:paraId="23A3D97E" w14:textId="77777777" w:rsidR="00536D78" w:rsidRPr="005F1021" w:rsidRDefault="00536D78" w:rsidP="00253AEC">
            <w:pPr>
              <w:tabs>
                <w:tab w:val="left" w:pos="998"/>
              </w:tabs>
              <w:spacing w:line="276" w:lineRule="auto"/>
              <w:ind w:left="-85" w:right="-85"/>
              <w:jc w:val="center"/>
              <w:rPr>
                <w:b/>
                <w:bCs/>
                <w:sz w:val="24"/>
                <w:szCs w:val="24"/>
              </w:rPr>
            </w:pPr>
            <w:r w:rsidRPr="005F1021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800" w:type="dxa"/>
            <w:vAlign w:val="center"/>
          </w:tcPr>
          <w:p w14:paraId="5FDB7616" w14:textId="77777777" w:rsidR="00536D78" w:rsidRPr="005F1021" w:rsidRDefault="00536D78" w:rsidP="00253AEC">
            <w:pPr>
              <w:tabs>
                <w:tab w:val="left" w:pos="998"/>
              </w:tabs>
              <w:spacing w:line="276" w:lineRule="auto"/>
              <w:ind w:left="-85" w:right="-8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1021">
              <w:rPr>
                <w:b/>
                <w:bCs/>
                <w:i/>
                <w:iCs/>
                <w:sz w:val="24"/>
                <w:szCs w:val="24"/>
              </w:rPr>
              <w:t>Підсумкові бали за поточний семестр</w:t>
            </w:r>
          </w:p>
        </w:tc>
        <w:tc>
          <w:tcPr>
            <w:tcW w:w="360" w:type="dxa"/>
            <w:vAlign w:val="center"/>
          </w:tcPr>
          <w:p w14:paraId="014E167E" w14:textId="77777777" w:rsidR="00536D78" w:rsidRPr="005F1021" w:rsidRDefault="00536D78" w:rsidP="00253AEC">
            <w:pPr>
              <w:tabs>
                <w:tab w:val="left" w:pos="998"/>
              </w:tabs>
              <w:spacing w:line="276" w:lineRule="auto"/>
              <w:ind w:left="-85" w:right="-8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1021">
              <w:rPr>
                <w:b/>
                <w:bCs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951" w:type="dxa"/>
            <w:vAlign w:val="center"/>
          </w:tcPr>
          <w:p w14:paraId="2BC193DA" w14:textId="77777777" w:rsidR="00536D78" w:rsidRPr="005F1021" w:rsidRDefault="00536D78" w:rsidP="00253AEC">
            <w:pPr>
              <w:tabs>
                <w:tab w:val="left" w:pos="998"/>
              </w:tabs>
              <w:spacing w:line="276" w:lineRule="auto"/>
              <w:ind w:left="-85" w:right="-85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F1021">
              <w:rPr>
                <w:b/>
                <w:bCs/>
                <w:i/>
                <w:sz w:val="24"/>
                <w:szCs w:val="24"/>
              </w:rPr>
              <w:t>Підсумкові бали за попередній семестр</w:t>
            </w:r>
          </w:p>
        </w:tc>
        <w:tc>
          <w:tcPr>
            <w:tcW w:w="540" w:type="dxa"/>
            <w:vAlign w:val="center"/>
          </w:tcPr>
          <w:p w14:paraId="3C51CEE4" w14:textId="77777777" w:rsidR="00536D78" w:rsidRPr="005F1021" w:rsidRDefault="00536D78" w:rsidP="00253AEC">
            <w:pPr>
              <w:tabs>
                <w:tab w:val="left" w:pos="998"/>
              </w:tabs>
              <w:spacing w:line="276" w:lineRule="auto"/>
              <w:ind w:left="-85" w:right="-8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F1021">
              <w:rPr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204" w:type="dxa"/>
            <w:vAlign w:val="center"/>
          </w:tcPr>
          <w:p w14:paraId="297AC4C1" w14:textId="77777777" w:rsidR="00536D78" w:rsidRPr="005F1021" w:rsidRDefault="00536D78" w:rsidP="00253AEC">
            <w:pPr>
              <w:tabs>
                <w:tab w:val="left" w:pos="998"/>
              </w:tabs>
              <w:spacing w:line="276" w:lineRule="auto"/>
              <w:ind w:left="-85" w:right="-8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102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</w:tbl>
    <w:p w14:paraId="17DCEF0E" w14:textId="77777777" w:rsidR="00536D78" w:rsidRPr="005F1021" w:rsidRDefault="00536D78" w:rsidP="00536D78">
      <w:pPr>
        <w:pStyle w:val="7"/>
        <w:spacing w:before="0" w:after="0"/>
        <w:ind w:firstLine="709"/>
        <w:jc w:val="both"/>
      </w:pPr>
    </w:p>
    <w:p w14:paraId="11CBAA94" w14:textId="77777777" w:rsidR="00536D78" w:rsidRPr="005F1021" w:rsidRDefault="00536D78" w:rsidP="00536D78">
      <w:pPr>
        <w:pStyle w:val="7"/>
        <w:spacing w:before="0" w:after="0"/>
        <w:ind w:firstLine="709"/>
        <w:jc w:val="both"/>
      </w:pPr>
      <w:r w:rsidRPr="005F1021">
        <w:t xml:space="preserve">У цьому розділі також повинні бути розроблені чіткі критерії оцінювання здобувачів вищої освіти під час поточного контролю </w:t>
      </w:r>
      <w:r w:rsidRPr="005F1021">
        <w:rPr>
          <w:i/>
        </w:rPr>
        <w:t>(робота на семінарських, практичних, лабораторних та інших аудиторних заняттях, самостійна робота, виконання індивідуальних творчих завдань)</w:t>
      </w:r>
      <w:r w:rsidRPr="005F1021">
        <w:t xml:space="preserve"> та підсумкового контролю. Кафедра визначає вимоги до здобувачів стосовно засвоєння змісту навчальної дисципліни, а саме: кількість оцінок, яку він повинен отримати під час аудиторної роботи, самостійної роботи. Наприклад:</w:t>
      </w:r>
    </w:p>
    <w:p w14:paraId="4D5BB5F9" w14:textId="77777777" w:rsidR="00536D78" w:rsidRPr="005F1021" w:rsidRDefault="00536D78" w:rsidP="00536D78">
      <w:pPr>
        <w:jc w:val="center"/>
        <w:rPr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0"/>
        <w:gridCol w:w="2500"/>
      </w:tblGrid>
      <w:tr w:rsidR="00536D78" w:rsidRPr="005F1021" w14:paraId="2D1AB3C2" w14:textId="77777777" w:rsidTr="00253AEC">
        <w:tc>
          <w:tcPr>
            <w:tcW w:w="3708" w:type="dxa"/>
            <w:vAlign w:val="center"/>
          </w:tcPr>
          <w:p w14:paraId="5260F2DD" w14:textId="77777777" w:rsidR="00536D78" w:rsidRPr="005F1021" w:rsidRDefault="00536D78" w:rsidP="00253AEC">
            <w:pPr>
              <w:jc w:val="center"/>
              <w:rPr>
                <w:b/>
                <w:sz w:val="22"/>
                <w:szCs w:val="22"/>
              </w:rPr>
            </w:pPr>
            <w:r w:rsidRPr="005F1021">
              <w:rPr>
                <w:b/>
                <w:sz w:val="22"/>
                <w:szCs w:val="22"/>
              </w:rPr>
              <w:t>Робота під час навчальних</w:t>
            </w:r>
          </w:p>
          <w:p w14:paraId="6C51E738" w14:textId="77777777" w:rsidR="00536D78" w:rsidRPr="005F1021" w:rsidRDefault="00536D78" w:rsidP="00253AEC">
            <w:pPr>
              <w:jc w:val="center"/>
              <w:rPr>
                <w:b/>
                <w:sz w:val="22"/>
                <w:szCs w:val="22"/>
              </w:rPr>
            </w:pPr>
            <w:r w:rsidRPr="005F1021">
              <w:rPr>
                <w:b/>
                <w:sz w:val="22"/>
                <w:szCs w:val="22"/>
              </w:rPr>
              <w:t>занять</w:t>
            </w:r>
          </w:p>
        </w:tc>
        <w:tc>
          <w:tcPr>
            <w:tcW w:w="3600" w:type="dxa"/>
            <w:vAlign w:val="center"/>
          </w:tcPr>
          <w:p w14:paraId="1D202E81" w14:textId="77777777" w:rsidR="00536D78" w:rsidRPr="005F1021" w:rsidRDefault="00536D78" w:rsidP="00253AEC">
            <w:pPr>
              <w:jc w:val="center"/>
              <w:rPr>
                <w:b/>
                <w:sz w:val="22"/>
                <w:szCs w:val="22"/>
              </w:rPr>
            </w:pPr>
            <w:r w:rsidRPr="005F1021">
              <w:rPr>
                <w:b/>
                <w:sz w:val="22"/>
                <w:szCs w:val="22"/>
              </w:rPr>
              <w:t>Самостійна робота</w:t>
            </w:r>
          </w:p>
        </w:tc>
        <w:tc>
          <w:tcPr>
            <w:tcW w:w="2500" w:type="dxa"/>
            <w:vAlign w:val="center"/>
          </w:tcPr>
          <w:p w14:paraId="76A4D8B6" w14:textId="77777777" w:rsidR="00536D78" w:rsidRPr="005F1021" w:rsidRDefault="00536D78" w:rsidP="00253AEC">
            <w:pPr>
              <w:jc w:val="center"/>
              <w:rPr>
                <w:b/>
                <w:sz w:val="22"/>
                <w:szCs w:val="22"/>
              </w:rPr>
            </w:pPr>
            <w:r w:rsidRPr="005F1021">
              <w:rPr>
                <w:b/>
                <w:sz w:val="22"/>
                <w:szCs w:val="22"/>
              </w:rPr>
              <w:t>Підсумковий контроль</w:t>
            </w:r>
          </w:p>
        </w:tc>
      </w:tr>
      <w:tr w:rsidR="00536D78" w:rsidRPr="005F1021" w14:paraId="39046EC3" w14:textId="77777777" w:rsidTr="00253AEC">
        <w:tc>
          <w:tcPr>
            <w:tcW w:w="3708" w:type="dxa"/>
            <w:vAlign w:val="center"/>
          </w:tcPr>
          <w:p w14:paraId="746ED3D8" w14:textId="77777777" w:rsidR="00536D78" w:rsidRPr="005F1021" w:rsidRDefault="00536D78" w:rsidP="00253AEC">
            <w:pPr>
              <w:jc w:val="center"/>
              <w:rPr>
                <w:sz w:val="22"/>
                <w:szCs w:val="22"/>
              </w:rPr>
            </w:pPr>
            <w:r w:rsidRPr="005F1021">
              <w:rPr>
                <w:sz w:val="22"/>
                <w:szCs w:val="22"/>
              </w:rPr>
              <w:t>Отримати не менше 4 позитивних оцінок</w:t>
            </w:r>
          </w:p>
        </w:tc>
        <w:tc>
          <w:tcPr>
            <w:tcW w:w="3600" w:type="dxa"/>
          </w:tcPr>
          <w:p w14:paraId="5AC1F26A" w14:textId="77777777" w:rsidR="00536D78" w:rsidRPr="005F1021" w:rsidRDefault="00536D78" w:rsidP="00253AEC">
            <w:pPr>
              <w:jc w:val="center"/>
              <w:rPr>
                <w:sz w:val="22"/>
                <w:szCs w:val="22"/>
              </w:rPr>
            </w:pPr>
            <w:r w:rsidRPr="005F1021">
              <w:rPr>
                <w:sz w:val="22"/>
                <w:szCs w:val="22"/>
              </w:rPr>
              <w:t>Підготувати реферат, підготувати конспект за темою самостійної роботи, виконати практичне завдання тощо</w:t>
            </w:r>
          </w:p>
        </w:tc>
        <w:tc>
          <w:tcPr>
            <w:tcW w:w="2500" w:type="dxa"/>
            <w:vAlign w:val="center"/>
          </w:tcPr>
          <w:p w14:paraId="5D7DAA8B" w14:textId="77777777" w:rsidR="00536D78" w:rsidRPr="005F1021" w:rsidRDefault="00536D78" w:rsidP="00253AEC">
            <w:pPr>
              <w:jc w:val="center"/>
              <w:rPr>
                <w:sz w:val="22"/>
                <w:szCs w:val="22"/>
              </w:rPr>
            </w:pPr>
            <w:r w:rsidRPr="005F1021">
              <w:rPr>
                <w:sz w:val="22"/>
                <w:szCs w:val="22"/>
              </w:rPr>
              <w:t>Отримати за підсумковий контроль не менше 30</w:t>
            </w:r>
            <w:r w:rsidRPr="005F1021">
              <w:rPr>
                <w:sz w:val="22"/>
                <w:szCs w:val="22"/>
              </w:rPr>
              <w:br/>
              <w:t>балів</w:t>
            </w:r>
          </w:p>
        </w:tc>
      </w:tr>
    </w:tbl>
    <w:p w14:paraId="7A1A07A0" w14:textId="77777777" w:rsidR="00536D78" w:rsidRPr="005F1021" w:rsidRDefault="00536D78" w:rsidP="00536D78">
      <w:pPr>
        <w:jc w:val="center"/>
        <w:rPr>
          <w:b/>
          <w:bCs/>
          <w:szCs w:val="28"/>
        </w:rPr>
      </w:pPr>
    </w:p>
    <w:p w14:paraId="53A38EB1" w14:textId="77777777" w:rsidR="00536D78" w:rsidRPr="005F1021" w:rsidRDefault="00536D78" w:rsidP="00536D78">
      <w:pPr>
        <w:jc w:val="center"/>
        <w:rPr>
          <w:b/>
          <w:bCs/>
          <w:szCs w:val="28"/>
        </w:rPr>
      </w:pPr>
      <w:r w:rsidRPr="005F1021">
        <w:rPr>
          <w:b/>
          <w:bCs/>
          <w:szCs w:val="28"/>
        </w:rPr>
        <w:t>9. Шкала оцінювання: національна та ECTS</w:t>
      </w:r>
    </w:p>
    <w:p w14:paraId="44A60906" w14:textId="77777777" w:rsidR="00536D78" w:rsidRPr="005F1021" w:rsidRDefault="00536D78" w:rsidP="00536D78">
      <w:pPr>
        <w:jc w:val="center"/>
        <w:rPr>
          <w:b/>
          <w:bCs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851"/>
        <w:gridCol w:w="1442"/>
        <w:gridCol w:w="540"/>
        <w:gridCol w:w="6014"/>
      </w:tblGrid>
      <w:tr w:rsidR="00536D78" w:rsidRPr="005F1021" w14:paraId="2EAEBF14" w14:textId="77777777" w:rsidTr="00253AEC">
        <w:trPr>
          <w:cantSplit/>
          <w:jc w:val="center"/>
        </w:trPr>
        <w:tc>
          <w:tcPr>
            <w:tcW w:w="1638" w:type="dxa"/>
            <w:gridSpan w:val="2"/>
            <w:vMerge w:val="restart"/>
          </w:tcPr>
          <w:p w14:paraId="30B4F429" w14:textId="77777777" w:rsidR="00536D78" w:rsidRPr="005F1021" w:rsidRDefault="00536D78" w:rsidP="00253AEC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Оцінка в балах</w:t>
            </w:r>
          </w:p>
        </w:tc>
        <w:tc>
          <w:tcPr>
            <w:tcW w:w="1442" w:type="dxa"/>
            <w:vMerge w:val="restart"/>
            <w:vAlign w:val="center"/>
          </w:tcPr>
          <w:p w14:paraId="29079F97" w14:textId="77777777" w:rsidR="00536D78" w:rsidRPr="005F1021" w:rsidRDefault="00536D78" w:rsidP="00253AEC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Оцінка за національною шкалою</w:t>
            </w:r>
          </w:p>
        </w:tc>
        <w:tc>
          <w:tcPr>
            <w:tcW w:w="6554" w:type="dxa"/>
            <w:gridSpan w:val="2"/>
            <w:vAlign w:val="center"/>
          </w:tcPr>
          <w:p w14:paraId="24821D67" w14:textId="77777777" w:rsidR="00536D78" w:rsidRPr="005F1021" w:rsidRDefault="00536D78" w:rsidP="00253AEC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 xml:space="preserve">Оцінка </w:t>
            </w:r>
          </w:p>
        </w:tc>
      </w:tr>
      <w:tr w:rsidR="00536D78" w:rsidRPr="005F1021" w14:paraId="3DF0D837" w14:textId="77777777" w:rsidTr="00253AEC">
        <w:trPr>
          <w:cantSplit/>
          <w:trHeight w:val="949"/>
          <w:jc w:val="center"/>
        </w:trPr>
        <w:tc>
          <w:tcPr>
            <w:tcW w:w="1638" w:type="dxa"/>
            <w:gridSpan w:val="2"/>
            <w:vMerge/>
          </w:tcPr>
          <w:p w14:paraId="00E520C3" w14:textId="77777777" w:rsidR="00536D78" w:rsidRPr="005F1021" w:rsidRDefault="00536D78" w:rsidP="00253AEC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</w:p>
        </w:tc>
        <w:tc>
          <w:tcPr>
            <w:tcW w:w="1442" w:type="dxa"/>
            <w:vMerge/>
            <w:vAlign w:val="center"/>
          </w:tcPr>
          <w:p w14:paraId="712678AF" w14:textId="77777777" w:rsidR="00536D78" w:rsidRPr="005F1021" w:rsidRDefault="00536D78" w:rsidP="00253AEC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6BF0B2FB" w14:textId="77777777" w:rsidR="00536D78" w:rsidRPr="005F1021" w:rsidRDefault="00536D78" w:rsidP="00253AEC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Оцінка</w:t>
            </w:r>
          </w:p>
        </w:tc>
        <w:tc>
          <w:tcPr>
            <w:tcW w:w="6014" w:type="dxa"/>
            <w:vAlign w:val="center"/>
          </w:tcPr>
          <w:p w14:paraId="0C0F31A9" w14:textId="77777777" w:rsidR="00536D78" w:rsidRPr="005F1021" w:rsidRDefault="00536D78" w:rsidP="00253AEC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Пояснення</w:t>
            </w:r>
          </w:p>
        </w:tc>
      </w:tr>
      <w:tr w:rsidR="00536D78" w:rsidRPr="005F1021" w14:paraId="68208D3D" w14:textId="77777777" w:rsidTr="00253AEC">
        <w:trPr>
          <w:cantSplit/>
          <w:trHeight w:val="434"/>
          <w:jc w:val="center"/>
        </w:trPr>
        <w:tc>
          <w:tcPr>
            <w:tcW w:w="787" w:type="dxa"/>
            <w:vAlign w:val="center"/>
          </w:tcPr>
          <w:p w14:paraId="5BA39C2E" w14:textId="77777777" w:rsidR="00536D78" w:rsidRPr="005F1021" w:rsidRDefault="00536D78" w:rsidP="00253AEC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12</w:t>
            </w:r>
          </w:p>
        </w:tc>
        <w:tc>
          <w:tcPr>
            <w:tcW w:w="851" w:type="dxa"/>
            <w:vAlign w:val="center"/>
          </w:tcPr>
          <w:p w14:paraId="2EAB87A0" w14:textId="77777777" w:rsidR="00536D78" w:rsidRPr="005F1021" w:rsidRDefault="00536D78" w:rsidP="00253AEC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97-100</w:t>
            </w:r>
          </w:p>
        </w:tc>
        <w:tc>
          <w:tcPr>
            <w:tcW w:w="1442" w:type="dxa"/>
            <w:vMerge w:val="restart"/>
            <w:vAlign w:val="center"/>
          </w:tcPr>
          <w:p w14:paraId="057EC2B8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 w:rsidRPr="005F1021">
              <w:rPr>
                <w:spacing w:val="-10"/>
                <w:sz w:val="23"/>
                <w:szCs w:val="23"/>
              </w:rPr>
              <w:t>Відмінно</w:t>
            </w:r>
          </w:p>
          <w:p w14:paraId="6B00CC28" w14:textId="77777777" w:rsidR="00536D78" w:rsidRPr="005F1021" w:rsidRDefault="00536D78" w:rsidP="00253AEC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spacing w:val="-10"/>
                <w:sz w:val="23"/>
                <w:szCs w:val="23"/>
              </w:rPr>
              <w:t>(«зараховано»)</w:t>
            </w:r>
          </w:p>
        </w:tc>
        <w:tc>
          <w:tcPr>
            <w:tcW w:w="540" w:type="dxa"/>
            <w:vMerge w:val="restart"/>
            <w:vAlign w:val="center"/>
          </w:tcPr>
          <w:p w14:paraId="18A50708" w14:textId="77777777" w:rsidR="00536D78" w:rsidRPr="005F1021" w:rsidRDefault="00536D78" w:rsidP="00253AEC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spacing w:val="-10"/>
                <w:sz w:val="23"/>
                <w:szCs w:val="23"/>
              </w:rPr>
              <w:t>А</w:t>
            </w:r>
          </w:p>
        </w:tc>
        <w:tc>
          <w:tcPr>
            <w:tcW w:w="6014" w:type="dxa"/>
            <w:vMerge w:val="restart"/>
            <w:vAlign w:val="center"/>
          </w:tcPr>
          <w:p w14:paraId="0E0B71FC" w14:textId="77777777" w:rsidR="00536D78" w:rsidRPr="005F1021" w:rsidRDefault="00536D78" w:rsidP="00253AEC">
            <w:pPr>
              <w:tabs>
                <w:tab w:val="left" w:pos="1042"/>
              </w:tabs>
              <w:ind w:left="-85"/>
              <w:jc w:val="both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«Відмінно»</w:t>
            </w:r>
            <w:r w:rsidRPr="005F1021">
              <w:rPr>
                <w:spacing w:val="-10"/>
                <w:sz w:val="23"/>
                <w:szCs w:val="23"/>
              </w:rPr>
              <w:t xml:space="preserve"> – теоретичний зміст курсу засвоєний </w:t>
            </w:r>
            <w:r w:rsidRPr="005F1021">
              <w:rPr>
                <w:b/>
                <w:spacing w:val="-10"/>
                <w:sz w:val="23"/>
                <w:szCs w:val="23"/>
              </w:rPr>
              <w:t>цілком,</w:t>
            </w:r>
            <w:r w:rsidRPr="005F1021">
              <w:rPr>
                <w:spacing w:val="-10"/>
                <w:sz w:val="23"/>
                <w:szCs w:val="23"/>
              </w:rPr>
              <w:t xml:space="preserve">  необхідні практичні навички роботи з освоєним матеріалом сформовані, </w:t>
            </w:r>
            <w:r w:rsidRPr="005F1021">
              <w:rPr>
                <w:b/>
                <w:spacing w:val="-10"/>
                <w:sz w:val="23"/>
                <w:szCs w:val="23"/>
              </w:rPr>
              <w:t xml:space="preserve">усі </w:t>
            </w:r>
            <w:r w:rsidRPr="005F1021">
              <w:rPr>
                <w:spacing w:val="-10"/>
                <w:sz w:val="23"/>
                <w:szCs w:val="23"/>
              </w:rPr>
              <w:t xml:space="preserve">навчальні завдання, які передбачені програмою навчання, </w:t>
            </w:r>
            <w:r w:rsidRPr="005F1021">
              <w:rPr>
                <w:b/>
                <w:spacing w:val="-10"/>
                <w:sz w:val="23"/>
                <w:szCs w:val="23"/>
              </w:rPr>
              <w:t xml:space="preserve">виконані </w:t>
            </w:r>
            <w:r w:rsidRPr="005F1021">
              <w:rPr>
                <w:bCs/>
                <w:spacing w:val="-10"/>
                <w:sz w:val="23"/>
                <w:szCs w:val="23"/>
              </w:rPr>
              <w:t>в повному обсязі</w:t>
            </w:r>
            <w:r w:rsidRPr="005F1021">
              <w:rPr>
                <w:spacing w:val="-10"/>
                <w:sz w:val="23"/>
                <w:szCs w:val="23"/>
              </w:rPr>
              <w:t>, відмінна робота без помилок або з однією незначною помилкою.</w:t>
            </w:r>
          </w:p>
        </w:tc>
      </w:tr>
      <w:tr w:rsidR="00536D78" w:rsidRPr="005F1021" w14:paraId="4460DFA5" w14:textId="77777777" w:rsidTr="00253AEC">
        <w:trPr>
          <w:cantSplit/>
          <w:trHeight w:val="435"/>
          <w:jc w:val="center"/>
        </w:trPr>
        <w:tc>
          <w:tcPr>
            <w:tcW w:w="787" w:type="dxa"/>
            <w:vAlign w:val="center"/>
          </w:tcPr>
          <w:p w14:paraId="43D73BF2" w14:textId="77777777" w:rsidR="00536D78" w:rsidRPr="005F1021" w:rsidRDefault="00536D78" w:rsidP="00253AEC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11</w:t>
            </w:r>
          </w:p>
        </w:tc>
        <w:tc>
          <w:tcPr>
            <w:tcW w:w="851" w:type="dxa"/>
            <w:vAlign w:val="center"/>
          </w:tcPr>
          <w:p w14:paraId="33238423" w14:textId="77777777" w:rsidR="00536D78" w:rsidRPr="005F1021" w:rsidRDefault="00536D78" w:rsidP="00253AEC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94-96</w:t>
            </w:r>
          </w:p>
        </w:tc>
        <w:tc>
          <w:tcPr>
            <w:tcW w:w="1442" w:type="dxa"/>
            <w:vMerge/>
            <w:vAlign w:val="center"/>
          </w:tcPr>
          <w:p w14:paraId="749108A8" w14:textId="77777777" w:rsidR="00536D78" w:rsidRPr="005F1021" w:rsidRDefault="00536D78" w:rsidP="00253AEC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14:paraId="7B05FBFB" w14:textId="77777777" w:rsidR="00536D78" w:rsidRPr="005F1021" w:rsidRDefault="00536D78" w:rsidP="00253AEC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</w:p>
        </w:tc>
        <w:tc>
          <w:tcPr>
            <w:tcW w:w="6014" w:type="dxa"/>
            <w:vMerge/>
            <w:vAlign w:val="center"/>
          </w:tcPr>
          <w:p w14:paraId="2FA0BC34" w14:textId="77777777" w:rsidR="00536D78" w:rsidRPr="005F1021" w:rsidRDefault="00536D78" w:rsidP="00253AEC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</w:p>
        </w:tc>
      </w:tr>
      <w:tr w:rsidR="00536D78" w:rsidRPr="005F1021" w14:paraId="138E574B" w14:textId="77777777" w:rsidTr="00253AEC">
        <w:trPr>
          <w:cantSplit/>
          <w:trHeight w:val="435"/>
          <w:jc w:val="center"/>
        </w:trPr>
        <w:tc>
          <w:tcPr>
            <w:tcW w:w="787" w:type="dxa"/>
            <w:vAlign w:val="center"/>
          </w:tcPr>
          <w:p w14:paraId="5370A517" w14:textId="77777777" w:rsidR="00536D78" w:rsidRPr="005F1021" w:rsidRDefault="00536D78" w:rsidP="00253AEC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10</w:t>
            </w:r>
          </w:p>
        </w:tc>
        <w:tc>
          <w:tcPr>
            <w:tcW w:w="851" w:type="dxa"/>
            <w:vAlign w:val="center"/>
          </w:tcPr>
          <w:p w14:paraId="237A4FA1" w14:textId="77777777" w:rsidR="00536D78" w:rsidRPr="005F1021" w:rsidRDefault="00536D78" w:rsidP="00253AEC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90-93</w:t>
            </w:r>
          </w:p>
        </w:tc>
        <w:tc>
          <w:tcPr>
            <w:tcW w:w="1442" w:type="dxa"/>
            <w:vMerge/>
            <w:vAlign w:val="center"/>
          </w:tcPr>
          <w:p w14:paraId="264D9906" w14:textId="77777777" w:rsidR="00536D78" w:rsidRPr="005F1021" w:rsidRDefault="00536D78" w:rsidP="00253AEC">
            <w:pPr>
              <w:tabs>
                <w:tab w:val="left" w:pos="1042"/>
              </w:tabs>
              <w:ind w:right="-85"/>
              <w:jc w:val="center"/>
              <w:rPr>
                <w:b/>
                <w:spacing w:val="-10"/>
                <w:sz w:val="23"/>
                <w:szCs w:val="23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14:paraId="09F4443D" w14:textId="77777777" w:rsidR="00536D78" w:rsidRPr="005F1021" w:rsidRDefault="00536D78" w:rsidP="00253AEC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</w:p>
        </w:tc>
        <w:tc>
          <w:tcPr>
            <w:tcW w:w="6014" w:type="dxa"/>
            <w:vMerge/>
            <w:vAlign w:val="center"/>
          </w:tcPr>
          <w:p w14:paraId="7AEA8F74" w14:textId="77777777" w:rsidR="00536D78" w:rsidRPr="005F1021" w:rsidRDefault="00536D78" w:rsidP="00253AEC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</w:p>
        </w:tc>
      </w:tr>
      <w:tr w:rsidR="00536D78" w:rsidRPr="005F1021" w14:paraId="3F9FA5C8" w14:textId="77777777" w:rsidTr="00253AEC">
        <w:trPr>
          <w:cantSplit/>
          <w:trHeight w:val="796"/>
          <w:jc w:val="center"/>
        </w:trPr>
        <w:tc>
          <w:tcPr>
            <w:tcW w:w="787" w:type="dxa"/>
            <w:vAlign w:val="center"/>
          </w:tcPr>
          <w:p w14:paraId="56B79F5A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9</w:t>
            </w:r>
          </w:p>
        </w:tc>
        <w:tc>
          <w:tcPr>
            <w:tcW w:w="851" w:type="dxa"/>
            <w:vAlign w:val="center"/>
          </w:tcPr>
          <w:p w14:paraId="5D6927FE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85-89</w:t>
            </w:r>
          </w:p>
        </w:tc>
        <w:tc>
          <w:tcPr>
            <w:tcW w:w="1442" w:type="dxa"/>
            <w:vMerge w:val="restart"/>
            <w:vAlign w:val="center"/>
          </w:tcPr>
          <w:p w14:paraId="2630357C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 w:rsidRPr="005F1021">
              <w:rPr>
                <w:spacing w:val="-10"/>
                <w:sz w:val="23"/>
                <w:szCs w:val="23"/>
              </w:rPr>
              <w:t>Добре</w:t>
            </w:r>
          </w:p>
          <w:p w14:paraId="22809357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 w:rsidRPr="005F1021">
              <w:rPr>
                <w:spacing w:val="-10"/>
                <w:sz w:val="23"/>
                <w:szCs w:val="23"/>
              </w:rPr>
              <w:t>(«зараховано»)</w:t>
            </w:r>
          </w:p>
        </w:tc>
        <w:tc>
          <w:tcPr>
            <w:tcW w:w="540" w:type="dxa"/>
            <w:vMerge w:val="restart"/>
            <w:vAlign w:val="center"/>
          </w:tcPr>
          <w:p w14:paraId="39A13A69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 w:rsidRPr="005F1021">
              <w:rPr>
                <w:spacing w:val="-10"/>
                <w:sz w:val="23"/>
                <w:szCs w:val="23"/>
              </w:rPr>
              <w:t>B</w:t>
            </w:r>
          </w:p>
        </w:tc>
        <w:tc>
          <w:tcPr>
            <w:tcW w:w="6014" w:type="dxa"/>
            <w:vMerge w:val="restart"/>
          </w:tcPr>
          <w:p w14:paraId="794AA4C2" w14:textId="77777777" w:rsidR="00536D78" w:rsidRPr="005F1021" w:rsidRDefault="00536D78" w:rsidP="00253AEC">
            <w:pPr>
              <w:snapToGrid w:val="0"/>
              <w:ind w:left="-85"/>
              <w:jc w:val="both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«Дуже добре»</w:t>
            </w:r>
            <w:r w:rsidRPr="005F1021">
              <w:rPr>
                <w:spacing w:val="-10"/>
                <w:sz w:val="23"/>
                <w:szCs w:val="23"/>
              </w:rPr>
              <w:t xml:space="preserve"> – теоретичний зміст курсу засвоєний </w:t>
            </w:r>
            <w:r w:rsidRPr="005F1021">
              <w:rPr>
                <w:b/>
                <w:spacing w:val="-10"/>
                <w:sz w:val="23"/>
                <w:szCs w:val="23"/>
              </w:rPr>
              <w:t>цілком</w:t>
            </w:r>
            <w:r w:rsidRPr="005F1021">
              <w:rPr>
                <w:spacing w:val="-10"/>
                <w:sz w:val="23"/>
                <w:szCs w:val="23"/>
              </w:rPr>
              <w:t xml:space="preserve">,  необхідні практичні навички роботи з освоєним матеріалом </w:t>
            </w:r>
            <w:r w:rsidRPr="005F1021">
              <w:rPr>
                <w:b/>
                <w:spacing w:val="-10"/>
                <w:sz w:val="23"/>
                <w:szCs w:val="23"/>
              </w:rPr>
              <w:t xml:space="preserve">в основному </w:t>
            </w:r>
            <w:r w:rsidRPr="005F1021">
              <w:rPr>
                <w:spacing w:val="-10"/>
                <w:sz w:val="23"/>
                <w:szCs w:val="23"/>
              </w:rPr>
              <w:t xml:space="preserve"> сформовані, </w:t>
            </w:r>
            <w:r w:rsidRPr="005F1021">
              <w:rPr>
                <w:b/>
                <w:bCs/>
                <w:spacing w:val="-10"/>
                <w:sz w:val="23"/>
                <w:szCs w:val="23"/>
              </w:rPr>
              <w:t>усі</w:t>
            </w:r>
            <w:r w:rsidRPr="005F1021">
              <w:rPr>
                <w:spacing w:val="-10"/>
                <w:sz w:val="23"/>
                <w:szCs w:val="23"/>
              </w:rPr>
              <w:t xml:space="preserve">навчальні завдання, які передбачені програмою навчання, </w:t>
            </w:r>
            <w:r w:rsidRPr="005F1021">
              <w:rPr>
                <w:b/>
                <w:spacing w:val="-10"/>
                <w:sz w:val="23"/>
                <w:szCs w:val="23"/>
              </w:rPr>
              <w:t xml:space="preserve"> виконані</w:t>
            </w:r>
            <w:r w:rsidRPr="005F1021">
              <w:rPr>
                <w:spacing w:val="-10"/>
                <w:sz w:val="23"/>
                <w:szCs w:val="23"/>
              </w:rPr>
              <w:t xml:space="preserve">, якість виконання </w:t>
            </w:r>
            <w:r w:rsidRPr="005F1021">
              <w:rPr>
                <w:b/>
                <w:spacing w:val="-10"/>
                <w:sz w:val="23"/>
                <w:szCs w:val="23"/>
              </w:rPr>
              <w:t xml:space="preserve"> більшості</w:t>
            </w:r>
            <w:r w:rsidRPr="005F1021">
              <w:rPr>
                <w:spacing w:val="-10"/>
                <w:sz w:val="23"/>
                <w:szCs w:val="23"/>
              </w:rPr>
              <w:t xml:space="preserve"> з них оцінено числом балів, близьким до </w:t>
            </w:r>
            <w:r w:rsidRPr="005F1021">
              <w:rPr>
                <w:b/>
                <w:spacing w:val="-10"/>
                <w:sz w:val="23"/>
                <w:szCs w:val="23"/>
              </w:rPr>
              <w:t>максимального,</w:t>
            </w:r>
            <w:r w:rsidRPr="005F1021">
              <w:rPr>
                <w:spacing w:val="-10"/>
                <w:sz w:val="23"/>
                <w:szCs w:val="23"/>
              </w:rPr>
              <w:t xml:space="preserve"> робота з двома - трьома незначними помилками.</w:t>
            </w:r>
          </w:p>
        </w:tc>
      </w:tr>
      <w:tr w:rsidR="00536D78" w:rsidRPr="005F1021" w14:paraId="5DAAF05D" w14:textId="77777777" w:rsidTr="00253AEC">
        <w:trPr>
          <w:cantSplit/>
          <w:jc w:val="center"/>
        </w:trPr>
        <w:tc>
          <w:tcPr>
            <w:tcW w:w="787" w:type="dxa"/>
            <w:vAlign w:val="center"/>
          </w:tcPr>
          <w:p w14:paraId="6AA7B482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8</w:t>
            </w:r>
          </w:p>
        </w:tc>
        <w:tc>
          <w:tcPr>
            <w:tcW w:w="851" w:type="dxa"/>
            <w:vAlign w:val="center"/>
          </w:tcPr>
          <w:p w14:paraId="3EC4CAAD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80-84</w:t>
            </w:r>
          </w:p>
        </w:tc>
        <w:tc>
          <w:tcPr>
            <w:tcW w:w="1442" w:type="dxa"/>
            <w:vMerge/>
            <w:vAlign w:val="center"/>
          </w:tcPr>
          <w:p w14:paraId="1EA01475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540" w:type="dxa"/>
            <w:vMerge/>
          </w:tcPr>
          <w:p w14:paraId="7E3D9C86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6014" w:type="dxa"/>
            <w:vMerge/>
          </w:tcPr>
          <w:p w14:paraId="1CAAC096" w14:textId="77777777" w:rsidR="00536D78" w:rsidRPr="005F1021" w:rsidRDefault="00536D78" w:rsidP="00253AEC">
            <w:pPr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</w:rPr>
            </w:pPr>
          </w:p>
        </w:tc>
      </w:tr>
      <w:tr w:rsidR="00536D78" w:rsidRPr="005F1021" w14:paraId="15BEC6D8" w14:textId="77777777" w:rsidTr="00253AEC">
        <w:trPr>
          <w:cantSplit/>
          <w:trHeight w:val="1667"/>
          <w:jc w:val="center"/>
        </w:trPr>
        <w:tc>
          <w:tcPr>
            <w:tcW w:w="787" w:type="dxa"/>
            <w:vAlign w:val="center"/>
          </w:tcPr>
          <w:p w14:paraId="01D410A2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7</w:t>
            </w:r>
          </w:p>
        </w:tc>
        <w:tc>
          <w:tcPr>
            <w:tcW w:w="851" w:type="dxa"/>
            <w:vAlign w:val="center"/>
          </w:tcPr>
          <w:p w14:paraId="3F8EB918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75 – 79</w:t>
            </w:r>
          </w:p>
        </w:tc>
        <w:tc>
          <w:tcPr>
            <w:tcW w:w="1442" w:type="dxa"/>
            <w:vMerge/>
            <w:vAlign w:val="center"/>
          </w:tcPr>
          <w:p w14:paraId="615FA7EF" w14:textId="77777777" w:rsidR="00536D78" w:rsidRPr="005F1021" w:rsidRDefault="00536D78" w:rsidP="00253AEC">
            <w:pPr>
              <w:ind w:left="-85" w:right="-85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14:paraId="2DBA60FB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 w:rsidRPr="005F1021">
              <w:rPr>
                <w:spacing w:val="-10"/>
                <w:sz w:val="23"/>
                <w:szCs w:val="23"/>
              </w:rPr>
              <w:t>C</w:t>
            </w:r>
          </w:p>
        </w:tc>
        <w:tc>
          <w:tcPr>
            <w:tcW w:w="6014" w:type="dxa"/>
          </w:tcPr>
          <w:p w14:paraId="622738E6" w14:textId="77777777" w:rsidR="00536D78" w:rsidRPr="005F1021" w:rsidRDefault="00536D78" w:rsidP="00253AEC">
            <w:pPr>
              <w:snapToGrid w:val="0"/>
              <w:ind w:left="-85"/>
              <w:jc w:val="both"/>
              <w:rPr>
                <w:bCs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«Добре»</w:t>
            </w:r>
            <w:r w:rsidRPr="005F1021">
              <w:rPr>
                <w:spacing w:val="-10"/>
                <w:sz w:val="23"/>
                <w:szCs w:val="23"/>
              </w:rPr>
              <w:t xml:space="preserve"> – теоретичний зміст курсу засвоєний </w:t>
            </w:r>
            <w:r w:rsidRPr="005F1021">
              <w:rPr>
                <w:b/>
                <w:spacing w:val="-10"/>
                <w:sz w:val="23"/>
                <w:szCs w:val="23"/>
              </w:rPr>
              <w:t>цілком</w:t>
            </w:r>
            <w:r w:rsidRPr="005F1021">
              <w:rPr>
                <w:spacing w:val="-10"/>
                <w:sz w:val="23"/>
                <w:szCs w:val="23"/>
              </w:rPr>
              <w:t xml:space="preserve">, практичні навички роботи з освоєним матеріалом </w:t>
            </w:r>
            <w:r w:rsidRPr="005F1021">
              <w:rPr>
                <w:b/>
                <w:spacing w:val="-10"/>
                <w:sz w:val="23"/>
                <w:szCs w:val="23"/>
              </w:rPr>
              <w:t>в основному</w:t>
            </w:r>
            <w:r w:rsidRPr="005F1021">
              <w:rPr>
                <w:spacing w:val="-10"/>
                <w:sz w:val="23"/>
                <w:szCs w:val="23"/>
              </w:rPr>
              <w:t xml:space="preserve"> сформовані, </w:t>
            </w:r>
            <w:r w:rsidRPr="005F1021">
              <w:rPr>
                <w:b/>
                <w:bCs/>
                <w:spacing w:val="-10"/>
                <w:sz w:val="23"/>
                <w:szCs w:val="23"/>
              </w:rPr>
              <w:t>у</w:t>
            </w:r>
            <w:r w:rsidRPr="005F1021">
              <w:rPr>
                <w:b/>
                <w:spacing w:val="-10"/>
                <w:sz w:val="23"/>
                <w:szCs w:val="23"/>
              </w:rPr>
              <w:t xml:space="preserve">сі </w:t>
            </w:r>
            <w:r w:rsidRPr="005F1021">
              <w:rPr>
                <w:spacing w:val="-10"/>
                <w:sz w:val="23"/>
                <w:szCs w:val="23"/>
              </w:rPr>
              <w:t xml:space="preserve">навчальні завдання, які передбачені програмою навчання, </w:t>
            </w:r>
            <w:r w:rsidRPr="005F1021">
              <w:rPr>
                <w:b/>
                <w:spacing w:val="-10"/>
                <w:sz w:val="23"/>
                <w:szCs w:val="23"/>
              </w:rPr>
              <w:t>виконані</w:t>
            </w:r>
            <w:r w:rsidRPr="005F1021">
              <w:rPr>
                <w:spacing w:val="-10"/>
                <w:sz w:val="23"/>
                <w:szCs w:val="23"/>
              </w:rPr>
              <w:t xml:space="preserve">, якість виконання </w:t>
            </w:r>
            <w:r w:rsidRPr="005F1021">
              <w:rPr>
                <w:b/>
                <w:spacing w:val="-10"/>
                <w:sz w:val="23"/>
                <w:szCs w:val="23"/>
              </w:rPr>
              <w:t xml:space="preserve"> жодного</w:t>
            </w:r>
            <w:r w:rsidRPr="005F1021">
              <w:rPr>
                <w:spacing w:val="-10"/>
                <w:sz w:val="23"/>
                <w:szCs w:val="23"/>
              </w:rPr>
              <w:t xml:space="preserve"> з них </w:t>
            </w:r>
            <w:r w:rsidRPr="005F1021">
              <w:rPr>
                <w:b/>
                <w:spacing w:val="-10"/>
                <w:sz w:val="23"/>
                <w:szCs w:val="23"/>
              </w:rPr>
              <w:t>не оцінено мінімальним</w:t>
            </w:r>
            <w:r w:rsidRPr="005F1021">
              <w:rPr>
                <w:spacing w:val="-10"/>
                <w:sz w:val="23"/>
                <w:szCs w:val="23"/>
              </w:rPr>
              <w:t xml:space="preserve"> числом балів, деякі види завдань виконані </w:t>
            </w:r>
            <w:r w:rsidRPr="005F1021">
              <w:rPr>
                <w:b/>
                <w:spacing w:val="-10"/>
                <w:sz w:val="23"/>
                <w:szCs w:val="23"/>
              </w:rPr>
              <w:t xml:space="preserve">з помилками, </w:t>
            </w:r>
            <w:r w:rsidRPr="005F1021">
              <w:rPr>
                <w:spacing w:val="-10"/>
                <w:sz w:val="23"/>
                <w:szCs w:val="23"/>
              </w:rPr>
              <w:t>робота з декількома незначними помилками, або з однією – двома значними помилками.</w:t>
            </w:r>
          </w:p>
        </w:tc>
      </w:tr>
      <w:tr w:rsidR="00536D78" w:rsidRPr="005F1021" w14:paraId="136AB4A0" w14:textId="77777777" w:rsidTr="00253AEC">
        <w:trPr>
          <w:cantSplit/>
          <w:trHeight w:val="744"/>
          <w:jc w:val="center"/>
        </w:trPr>
        <w:tc>
          <w:tcPr>
            <w:tcW w:w="787" w:type="dxa"/>
            <w:vAlign w:val="center"/>
          </w:tcPr>
          <w:p w14:paraId="52DF068A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6</w:t>
            </w:r>
          </w:p>
        </w:tc>
        <w:tc>
          <w:tcPr>
            <w:tcW w:w="851" w:type="dxa"/>
            <w:vAlign w:val="center"/>
          </w:tcPr>
          <w:p w14:paraId="510AAD34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70-74</w:t>
            </w:r>
          </w:p>
        </w:tc>
        <w:tc>
          <w:tcPr>
            <w:tcW w:w="1442" w:type="dxa"/>
            <w:vMerge w:val="restart"/>
            <w:vAlign w:val="center"/>
          </w:tcPr>
          <w:p w14:paraId="21A39243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 w:rsidRPr="005F1021">
              <w:rPr>
                <w:spacing w:val="-10"/>
                <w:sz w:val="23"/>
                <w:szCs w:val="23"/>
              </w:rPr>
              <w:t>Задовільно</w:t>
            </w:r>
          </w:p>
          <w:p w14:paraId="1B2EDD2C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 w:rsidRPr="005F1021">
              <w:rPr>
                <w:spacing w:val="-10"/>
                <w:sz w:val="23"/>
                <w:szCs w:val="23"/>
              </w:rPr>
              <w:t>(«зараховано»)</w:t>
            </w:r>
          </w:p>
        </w:tc>
        <w:tc>
          <w:tcPr>
            <w:tcW w:w="540" w:type="dxa"/>
            <w:vMerge w:val="restart"/>
            <w:vAlign w:val="center"/>
          </w:tcPr>
          <w:p w14:paraId="6FE7A9BD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 w:rsidRPr="005F1021">
              <w:rPr>
                <w:spacing w:val="-10"/>
                <w:sz w:val="23"/>
                <w:szCs w:val="23"/>
              </w:rPr>
              <w:t>D</w:t>
            </w:r>
          </w:p>
        </w:tc>
        <w:tc>
          <w:tcPr>
            <w:tcW w:w="6014" w:type="dxa"/>
            <w:vMerge w:val="restart"/>
          </w:tcPr>
          <w:p w14:paraId="25679FD0" w14:textId="77777777" w:rsidR="00536D78" w:rsidRPr="005F1021" w:rsidRDefault="00536D78" w:rsidP="00253AEC">
            <w:pPr>
              <w:snapToGrid w:val="0"/>
              <w:ind w:left="-85"/>
              <w:jc w:val="both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«Задовільно»</w:t>
            </w:r>
            <w:r w:rsidRPr="005F1021">
              <w:rPr>
                <w:spacing w:val="-10"/>
                <w:sz w:val="23"/>
                <w:szCs w:val="23"/>
              </w:rPr>
              <w:t xml:space="preserve"> – теоретичний зміст курсу засвоєний </w:t>
            </w:r>
            <w:r w:rsidRPr="005F1021">
              <w:rPr>
                <w:b/>
                <w:spacing w:val="-10"/>
                <w:sz w:val="23"/>
                <w:szCs w:val="23"/>
              </w:rPr>
              <w:t>частково</w:t>
            </w:r>
            <w:r w:rsidRPr="005F1021">
              <w:rPr>
                <w:spacing w:val="-10"/>
                <w:sz w:val="23"/>
                <w:szCs w:val="23"/>
              </w:rPr>
              <w:t xml:space="preserve">, але </w:t>
            </w:r>
            <w:r w:rsidRPr="005F1021">
              <w:rPr>
                <w:b/>
                <w:spacing w:val="-10"/>
                <w:sz w:val="23"/>
                <w:szCs w:val="23"/>
              </w:rPr>
              <w:t>прогалинине носять істотного</w:t>
            </w:r>
            <w:r w:rsidRPr="005F1021">
              <w:rPr>
                <w:spacing w:val="-10"/>
                <w:sz w:val="23"/>
                <w:szCs w:val="23"/>
              </w:rPr>
              <w:t xml:space="preserve"> характеру, необхідні практичні навички роботи з освоєним матеріалом </w:t>
            </w:r>
            <w:r w:rsidRPr="005F1021">
              <w:rPr>
                <w:b/>
                <w:spacing w:val="-10"/>
                <w:sz w:val="23"/>
                <w:szCs w:val="23"/>
              </w:rPr>
              <w:t>в основному</w:t>
            </w:r>
            <w:r w:rsidRPr="005F1021">
              <w:rPr>
                <w:spacing w:val="-10"/>
                <w:sz w:val="23"/>
                <w:szCs w:val="23"/>
              </w:rPr>
              <w:t xml:space="preserve"> сформовані, </w:t>
            </w:r>
            <w:r w:rsidRPr="005F1021">
              <w:rPr>
                <w:b/>
                <w:spacing w:val="-10"/>
                <w:sz w:val="23"/>
                <w:szCs w:val="23"/>
              </w:rPr>
              <w:t>більшість</w:t>
            </w:r>
            <w:r w:rsidRPr="005F1021">
              <w:rPr>
                <w:spacing w:val="-10"/>
                <w:sz w:val="23"/>
                <w:szCs w:val="23"/>
              </w:rPr>
              <w:t xml:space="preserve"> передбачених програмою навчання навчальних завдань </w:t>
            </w:r>
            <w:r w:rsidRPr="005F1021">
              <w:rPr>
                <w:b/>
                <w:spacing w:val="-10"/>
                <w:sz w:val="23"/>
                <w:szCs w:val="23"/>
              </w:rPr>
              <w:t xml:space="preserve"> виконано, деякі</w:t>
            </w:r>
            <w:r w:rsidRPr="005F1021">
              <w:rPr>
                <w:spacing w:val="-10"/>
                <w:sz w:val="23"/>
                <w:szCs w:val="23"/>
              </w:rPr>
              <w:t xml:space="preserve"> з виконаних завдань містять </w:t>
            </w:r>
            <w:r w:rsidRPr="005F1021">
              <w:rPr>
                <w:b/>
                <w:spacing w:val="-10"/>
                <w:sz w:val="23"/>
                <w:szCs w:val="23"/>
              </w:rPr>
              <w:t xml:space="preserve">помилки, </w:t>
            </w:r>
            <w:r w:rsidRPr="005F1021">
              <w:rPr>
                <w:spacing w:val="-10"/>
                <w:sz w:val="23"/>
                <w:szCs w:val="23"/>
              </w:rPr>
              <w:t>робота з трьома значними помилками.</w:t>
            </w:r>
          </w:p>
        </w:tc>
      </w:tr>
      <w:tr w:rsidR="00536D78" w:rsidRPr="005F1021" w14:paraId="1B7D71BC" w14:textId="77777777" w:rsidTr="00253AEC">
        <w:trPr>
          <w:cantSplit/>
          <w:jc w:val="center"/>
        </w:trPr>
        <w:tc>
          <w:tcPr>
            <w:tcW w:w="787" w:type="dxa"/>
            <w:vAlign w:val="center"/>
          </w:tcPr>
          <w:p w14:paraId="7FA00B3A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5</w:t>
            </w:r>
          </w:p>
        </w:tc>
        <w:tc>
          <w:tcPr>
            <w:tcW w:w="851" w:type="dxa"/>
            <w:vAlign w:val="center"/>
          </w:tcPr>
          <w:p w14:paraId="39DBBD9C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65-69</w:t>
            </w:r>
          </w:p>
        </w:tc>
        <w:tc>
          <w:tcPr>
            <w:tcW w:w="1442" w:type="dxa"/>
            <w:vMerge/>
            <w:vAlign w:val="center"/>
          </w:tcPr>
          <w:p w14:paraId="3E05E828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540" w:type="dxa"/>
            <w:vMerge/>
          </w:tcPr>
          <w:p w14:paraId="03A8223F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6014" w:type="dxa"/>
            <w:vMerge/>
          </w:tcPr>
          <w:p w14:paraId="64368AF3" w14:textId="77777777" w:rsidR="00536D78" w:rsidRPr="005F1021" w:rsidRDefault="00536D78" w:rsidP="00253AEC">
            <w:pPr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</w:rPr>
            </w:pPr>
          </w:p>
        </w:tc>
      </w:tr>
      <w:tr w:rsidR="00536D78" w:rsidRPr="005F1021" w14:paraId="3930B91E" w14:textId="77777777" w:rsidTr="00253AEC">
        <w:trPr>
          <w:cantSplit/>
          <w:trHeight w:val="1279"/>
          <w:jc w:val="center"/>
        </w:trPr>
        <w:tc>
          <w:tcPr>
            <w:tcW w:w="787" w:type="dxa"/>
            <w:vAlign w:val="center"/>
          </w:tcPr>
          <w:p w14:paraId="3680EA87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14:paraId="0AB1FD7C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60-64</w:t>
            </w:r>
          </w:p>
        </w:tc>
        <w:tc>
          <w:tcPr>
            <w:tcW w:w="1442" w:type="dxa"/>
            <w:vMerge/>
            <w:vAlign w:val="center"/>
          </w:tcPr>
          <w:p w14:paraId="6956399D" w14:textId="77777777" w:rsidR="00536D78" w:rsidRPr="005F1021" w:rsidRDefault="00536D78" w:rsidP="00253AEC">
            <w:pPr>
              <w:ind w:left="-85" w:right="-85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540" w:type="dxa"/>
          </w:tcPr>
          <w:p w14:paraId="2BED2563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 w:rsidRPr="005F1021">
              <w:rPr>
                <w:spacing w:val="-10"/>
                <w:sz w:val="23"/>
                <w:szCs w:val="23"/>
              </w:rPr>
              <w:t>E</w:t>
            </w:r>
          </w:p>
        </w:tc>
        <w:tc>
          <w:tcPr>
            <w:tcW w:w="6014" w:type="dxa"/>
          </w:tcPr>
          <w:p w14:paraId="43C00947" w14:textId="77777777" w:rsidR="00536D78" w:rsidRPr="005F1021" w:rsidRDefault="00536D78" w:rsidP="00253AEC">
            <w:pPr>
              <w:snapToGrid w:val="0"/>
              <w:ind w:left="-85" w:right="-85"/>
              <w:jc w:val="both"/>
              <w:rPr>
                <w:bCs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«Достатньо»</w:t>
            </w:r>
            <w:r w:rsidRPr="005F1021">
              <w:rPr>
                <w:spacing w:val="-10"/>
                <w:sz w:val="23"/>
                <w:szCs w:val="23"/>
              </w:rPr>
              <w:t xml:space="preserve"> – теоретичний зміст курсу засвоєний </w:t>
            </w:r>
            <w:r w:rsidRPr="005F1021">
              <w:rPr>
                <w:b/>
                <w:spacing w:val="-10"/>
                <w:sz w:val="23"/>
                <w:szCs w:val="23"/>
              </w:rPr>
              <w:t xml:space="preserve">частково, деякі </w:t>
            </w:r>
            <w:r w:rsidRPr="005F1021">
              <w:rPr>
                <w:spacing w:val="-10"/>
                <w:sz w:val="23"/>
                <w:szCs w:val="23"/>
              </w:rPr>
              <w:t xml:space="preserve">практичні навички роботи </w:t>
            </w:r>
            <w:r w:rsidRPr="005F1021">
              <w:rPr>
                <w:b/>
                <w:spacing w:val="-10"/>
                <w:sz w:val="23"/>
                <w:szCs w:val="23"/>
              </w:rPr>
              <w:t>не сформовані, частина</w:t>
            </w:r>
            <w:r w:rsidRPr="005F1021">
              <w:rPr>
                <w:spacing w:val="-10"/>
                <w:sz w:val="23"/>
                <w:szCs w:val="23"/>
              </w:rPr>
              <w:t xml:space="preserve"> передбачених програмою навчання навчальних завдань </w:t>
            </w:r>
            <w:r w:rsidRPr="005F1021">
              <w:rPr>
                <w:b/>
                <w:spacing w:val="-10"/>
                <w:sz w:val="23"/>
                <w:szCs w:val="23"/>
              </w:rPr>
              <w:t xml:space="preserve">не виконана </w:t>
            </w:r>
            <w:r w:rsidRPr="005F1021">
              <w:rPr>
                <w:spacing w:val="-10"/>
                <w:sz w:val="23"/>
                <w:szCs w:val="23"/>
              </w:rPr>
              <w:t xml:space="preserve">або якість виконання деяких з них оцінено числом балів, близьким до </w:t>
            </w:r>
            <w:r w:rsidRPr="005F1021">
              <w:rPr>
                <w:b/>
                <w:spacing w:val="-10"/>
                <w:sz w:val="23"/>
                <w:szCs w:val="23"/>
              </w:rPr>
              <w:t>мінімального</w:t>
            </w:r>
            <w:r w:rsidRPr="005F1021">
              <w:rPr>
                <w:bCs/>
                <w:spacing w:val="-10"/>
                <w:sz w:val="23"/>
                <w:szCs w:val="23"/>
              </w:rPr>
              <w:t>,</w:t>
            </w:r>
            <w:r w:rsidRPr="005F1021">
              <w:rPr>
                <w:spacing w:val="-10"/>
                <w:sz w:val="23"/>
                <w:szCs w:val="23"/>
              </w:rPr>
              <w:t>робота, що задовольняє мінімуму критеріїв оцінки.</w:t>
            </w:r>
          </w:p>
        </w:tc>
      </w:tr>
      <w:tr w:rsidR="00536D78" w:rsidRPr="005F1021" w14:paraId="1D3C3955" w14:textId="77777777" w:rsidTr="00253AEC">
        <w:trPr>
          <w:trHeight w:val="972"/>
          <w:jc w:val="center"/>
        </w:trPr>
        <w:tc>
          <w:tcPr>
            <w:tcW w:w="787" w:type="dxa"/>
            <w:vAlign w:val="center"/>
          </w:tcPr>
          <w:p w14:paraId="1D3A82F3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3</w:t>
            </w:r>
          </w:p>
        </w:tc>
        <w:tc>
          <w:tcPr>
            <w:tcW w:w="851" w:type="dxa"/>
            <w:vAlign w:val="center"/>
          </w:tcPr>
          <w:p w14:paraId="68BE6FF4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40–59</w:t>
            </w:r>
          </w:p>
        </w:tc>
        <w:tc>
          <w:tcPr>
            <w:tcW w:w="1442" w:type="dxa"/>
            <w:vMerge w:val="restart"/>
            <w:vAlign w:val="center"/>
          </w:tcPr>
          <w:p w14:paraId="6CD9CF03" w14:textId="77777777" w:rsidR="00536D78" w:rsidRPr="005F1021" w:rsidRDefault="00536D78" w:rsidP="00253AEC">
            <w:pPr>
              <w:pStyle w:val="af3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 w:rsidRPr="005F1021">
              <w:rPr>
                <w:spacing w:val="-10"/>
                <w:sz w:val="23"/>
                <w:szCs w:val="23"/>
              </w:rPr>
              <w:t>Незадовільно</w:t>
            </w:r>
          </w:p>
          <w:p w14:paraId="7AE78B17" w14:textId="77777777" w:rsidR="00536D78" w:rsidRPr="005F1021" w:rsidRDefault="00536D78" w:rsidP="00253AEC">
            <w:pPr>
              <w:pStyle w:val="af3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 w:rsidRPr="005F1021">
              <w:rPr>
                <w:spacing w:val="-10"/>
                <w:sz w:val="23"/>
                <w:szCs w:val="23"/>
              </w:rPr>
              <w:t>(«не зараховано»)</w:t>
            </w:r>
          </w:p>
        </w:tc>
        <w:tc>
          <w:tcPr>
            <w:tcW w:w="540" w:type="dxa"/>
            <w:vMerge w:val="restart"/>
            <w:vAlign w:val="center"/>
          </w:tcPr>
          <w:p w14:paraId="1FCFEBDE" w14:textId="77777777" w:rsidR="00536D78" w:rsidRPr="005F1021" w:rsidRDefault="00536D78" w:rsidP="00253AEC">
            <w:pPr>
              <w:snapToGrid w:val="0"/>
              <w:jc w:val="center"/>
              <w:rPr>
                <w:spacing w:val="-10"/>
                <w:sz w:val="23"/>
                <w:szCs w:val="23"/>
              </w:rPr>
            </w:pPr>
            <w:r w:rsidRPr="005F1021">
              <w:rPr>
                <w:spacing w:val="-10"/>
                <w:sz w:val="23"/>
                <w:szCs w:val="23"/>
              </w:rPr>
              <w:t>FX</w:t>
            </w:r>
          </w:p>
        </w:tc>
        <w:tc>
          <w:tcPr>
            <w:tcW w:w="6014" w:type="dxa"/>
            <w:vMerge w:val="restart"/>
          </w:tcPr>
          <w:p w14:paraId="06985687" w14:textId="77777777" w:rsidR="00536D78" w:rsidRPr="005F1021" w:rsidRDefault="00536D78" w:rsidP="00253AEC">
            <w:pPr>
              <w:snapToGrid w:val="0"/>
              <w:ind w:left="-85" w:right="-85"/>
              <w:jc w:val="both"/>
              <w:rPr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«Умовно незадовільно»</w:t>
            </w:r>
            <w:r w:rsidRPr="005F1021">
              <w:rPr>
                <w:spacing w:val="-10"/>
                <w:sz w:val="23"/>
                <w:szCs w:val="23"/>
              </w:rPr>
              <w:t xml:space="preserve"> – теоретичний зміст курсу засвоєний </w:t>
            </w:r>
            <w:r w:rsidRPr="005F1021">
              <w:rPr>
                <w:b/>
                <w:spacing w:val="-10"/>
                <w:sz w:val="23"/>
                <w:szCs w:val="23"/>
              </w:rPr>
              <w:t>частково</w:t>
            </w:r>
            <w:r w:rsidRPr="005F1021">
              <w:rPr>
                <w:spacing w:val="-10"/>
                <w:sz w:val="23"/>
                <w:szCs w:val="23"/>
              </w:rPr>
              <w:t xml:space="preserve">, необхідні практичні навички роботи </w:t>
            </w:r>
            <w:r w:rsidRPr="005F1021">
              <w:rPr>
                <w:b/>
                <w:spacing w:val="-10"/>
                <w:sz w:val="23"/>
                <w:szCs w:val="23"/>
              </w:rPr>
              <w:t>не сформовані, більшість</w:t>
            </w:r>
            <w:r w:rsidRPr="005F1021">
              <w:rPr>
                <w:spacing w:val="-10"/>
                <w:sz w:val="23"/>
                <w:szCs w:val="23"/>
              </w:rPr>
              <w:t xml:space="preserve"> передбачених програм навчання, навчальних завдань </w:t>
            </w:r>
            <w:r w:rsidRPr="005F1021">
              <w:rPr>
                <w:b/>
                <w:spacing w:val="-10"/>
                <w:sz w:val="23"/>
                <w:szCs w:val="23"/>
              </w:rPr>
              <w:t>не виконано</w:t>
            </w:r>
            <w:r w:rsidRPr="005F1021">
              <w:rPr>
                <w:spacing w:val="-10"/>
                <w:sz w:val="23"/>
                <w:szCs w:val="23"/>
              </w:rPr>
              <w:t xml:space="preserve">, або якість їхнього виконання оцінено числом балів, близьким до </w:t>
            </w:r>
            <w:r w:rsidRPr="005F1021">
              <w:rPr>
                <w:b/>
                <w:spacing w:val="-10"/>
                <w:sz w:val="23"/>
                <w:szCs w:val="23"/>
              </w:rPr>
              <w:t>мінімального</w:t>
            </w:r>
            <w:r w:rsidRPr="005F1021">
              <w:rPr>
                <w:spacing w:val="-10"/>
                <w:sz w:val="23"/>
                <w:szCs w:val="23"/>
              </w:rPr>
              <w:t xml:space="preserve">; при </w:t>
            </w:r>
            <w:r w:rsidRPr="005F1021">
              <w:rPr>
                <w:b/>
                <w:spacing w:val="-10"/>
                <w:sz w:val="23"/>
                <w:szCs w:val="23"/>
              </w:rPr>
              <w:t>додатковій самостійній</w:t>
            </w:r>
            <w:r w:rsidRPr="005F1021">
              <w:rPr>
                <w:spacing w:val="-10"/>
                <w:sz w:val="23"/>
                <w:szCs w:val="23"/>
              </w:rPr>
              <w:t xml:space="preserve"> роботі над матеріалом курсу</w:t>
            </w:r>
            <w:r w:rsidRPr="005F1021">
              <w:rPr>
                <w:b/>
                <w:spacing w:val="-10"/>
                <w:sz w:val="23"/>
                <w:szCs w:val="23"/>
              </w:rPr>
              <w:t xml:space="preserve"> можливе підвищення якості </w:t>
            </w:r>
            <w:r w:rsidRPr="005F1021">
              <w:rPr>
                <w:spacing w:val="-10"/>
                <w:sz w:val="23"/>
                <w:szCs w:val="23"/>
              </w:rPr>
              <w:t>виконання навчальних завдань (</w:t>
            </w:r>
            <w:r w:rsidRPr="005F1021">
              <w:rPr>
                <w:b/>
                <w:spacing w:val="-10"/>
                <w:sz w:val="23"/>
                <w:szCs w:val="23"/>
              </w:rPr>
              <w:t>з можливістю повторного складання</w:t>
            </w:r>
            <w:r w:rsidRPr="005F1021">
              <w:rPr>
                <w:spacing w:val="-10"/>
                <w:sz w:val="23"/>
                <w:szCs w:val="23"/>
              </w:rPr>
              <w:t>), робота, що потребує доробки.</w:t>
            </w:r>
          </w:p>
        </w:tc>
      </w:tr>
      <w:tr w:rsidR="00536D78" w:rsidRPr="005F1021" w14:paraId="3ED4CBB9" w14:textId="77777777" w:rsidTr="00253AEC">
        <w:trPr>
          <w:jc w:val="center"/>
        </w:trPr>
        <w:tc>
          <w:tcPr>
            <w:tcW w:w="787" w:type="dxa"/>
            <w:vAlign w:val="center"/>
          </w:tcPr>
          <w:p w14:paraId="2A7045E0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2</w:t>
            </w:r>
          </w:p>
        </w:tc>
        <w:tc>
          <w:tcPr>
            <w:tcW w:w="851" w:type="dxa"/>
            <w:vAlign w:val="center"/>
          </w:tcPr>
          <w:p w14:paraId="30356D9B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21-40</w:t>
            </w:r>
          </w:p>
        </w:tc>
        <w:tc>
          <w:tcPr>
            <w:tcW w:w="1442" w:type="dxa"/>
            <w:vMerge/>
            <w:vAlign w:val="center"/>
          </w:tcPr>
          <w:p w14:paraId="0CBA94E0" w14:textId="77777777" w:rsidR="00536D78" w:rsidRPr="005F1021" w:rsidRDefault="00536D78" w:rsidP="00253AEC">
            <w:pPr>
              <w:pStyle w:val="af3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540" w:type="dxa"/>
            <w:vMerge/>
          </w:tcPr>
          <w:p w14:paraId="6CEE0660" w14:textId="77777777" w:rsidR="00536D78" w:rsidRPr="005F1021" w:rsidRDefault="00536D78" w:rsidP="00253AEC">
            <w:pPr>
              <w:snapToGrid w:val="0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6014" w:type="dxa"/>
            <w:vMerge/>
          </w:tcPr>
          <w:p w14:paraId="02778924" w14:textId="77777777" w:rsidR="00536D78" w:rsidRPr="005F1021" w:rsidRDefault="00536D78" w:rsidP="00253AEC">
            <w:pPr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</w:rPr>
            </w:pPr>
          </w:p>
        </w:tc>
      </w:tr>
      <w:tr w:rsidR="00536D78" w:rsidRPr="005F1021" w14:paraId="0AFDACB6" w14:textId="77777777" w:rsidTr="00253AEC">
        <w:trPr>
          <w:jc w:val="center"/>
        </w:trPr>
        <w:tc>
          <w:tcPr>
            <w:tcW w:w="787" w:type="dxa"/>
            <w:vAlign w:val="center"/>
          </w:tcPr>
          <w:p w14:paraId="0498410B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1</w:t>
            </w:r>
          </w:p>
        </w:tc>
        <w:tc>
          <w:tcPr>
            <w:tcW w:w="851" w:type="dxa"/>
            <w:vAlign w:val="center"/>
          </w:tcPr>
          <w:p w14:paraId="6003FC64" w14:textId="77777777" w:rsidR="00536D78" w:rsidRPr="005F1021" w:rsidRDefault="00536D78" w:rsidP="00253AEC">
            <w:pPr>
              <w:snapToGrid w:val="0"/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1–20</w:t>
            </w:r>
          </w:p>
        </w:tc>
        <w:tc>
          <w:tcPr>
            <w:tcW w:w="1442" w:type="dxa"/>
            <w:vMerge/>
            <w:vAlign w:val="center"/>
          </w:tcPr>
          <w:p w14:paraId="13F6676A" w14:textId="77777777" w:rsidR="00536D78" w:rsidRPr="005F1021" w:rsidRDefault="00536D78" w:rsidP="00253AEC">
            <w:pPr>
              <w:pStyle w:val="af1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14:paraId="6EEA143D" w14:textId="77777777" w:rsidR="00536D78" w:rsidRPr="005F1021" w:rsidRDefault="00536D78" w:rsidP="00253AEC">
            <w:pPr>
              <w:snapToGrid w:val="0"/>
              <w:jc w:val="center"/>
              <w:rPr>
                <w:spacing w:val="-10"/>
                <w:sz w:val="23"/>
                <w:szCs w:val="23"/>
              </w:rPr>
            </w:pPr>
            <w:r w:rsidRPr="005F1021">
              <w:rPr>
                <w:spacing w:val="-10"/>
                <w:sz w:val="23"/>
                <w:szCs w:val="23"/>
              </w:rPr>
              <w:t>F</w:t>
            </w:r>
          </w:p>
        </w:tc>
        <w:tc>
          <w:tcPr>
            <w:tcW w:w="6014" w:type="dxa"/>
          </w:tcPr>
          <w:p w14:paraId="251753FC" w14:textId="77777777" w:rsidR="00536D78" w:rsidRPr="005F1021" w:rsidRDefault="00536D78" w:rsidP="00253AEC">
            <w:pPr>
              <w:snapToGrid w:val="0"/>
              <w:jc w:val="both"/>
              <w:rPr>
                <w:spacing w:val="-10"/>
                <w:sz w:val="23"/>
                <w:szCs w:val="23"/>
              </w:rPr>
            </w:pPr>
            <w:r w:rsidRPr="005F1021">
              <w:rPr>
                <w:b/>
                <w:spacing w:val="-10"/>
                <w:sz w:val="23"/>
                <w:szCs w:val="23"/>
              </w:rPr>
              <w:t>«Безумовно незадовільно»</w:t>
            </w:r>
            <w:r w:rsidRPr="005F1021">
              <w:rPr>
                <w:spacing w:val="-10"/>
                <w:sz w:val="23"/>
                <w:szCs w:val="23"/>
              </w:rPr>
              <w:t xml:space="preserve"> – теоретичний зміст курсу </w:t>
            </w:r>
            <w:r w:rsidRPr="005F1021">
              <w:rPr>
                <w:b/>
                <w:spacing w:val="-10"/>
                <w:sz w:val="23"/>
                <w:szCs w:val="23"/>
              </w:rPr>
              <w:t xml:space="preserve"> не освоєно</w:t>
            </w:r>
            <w:r w:rsidRPr="005F1021">
              <w:rPr>
                <w:spacing w:val="-10"/>
                <w:sz w:val="23"/>
                <w:szCs w:val="23"/>
              </w:rPr>
              <w:t xml:space="preserve">, необхідні практичні навички роботи </w:t>
            </w:r>
            <w:r w:rsidRPr="005F1021">
              <w:rPr>
                <w:b/>
                <w:spacing w:val="-10"/>
                <w:sz w:val="23"/>
                <w:szCs w:val="23"/>
              </w:rPr>
              <w:t xml:space="preserve">не сформовані, всі виконані </w:t>
            </w:r>
            <w:r w:rsidRPr="005F1021">
              <w:rPr>
                <w:spacing w:val="-10"/>
                <w:sz w:val="23"/>
                <w:szCs w:val="23"/>
              </w:rPr>
              <w:t xml:space="preserve"> навчальні завдання містять грубі</w:t>
            </w:r>
            <w:r w:rsidRPr="005F1021">
              <w:rPr>
                <w:b/>
                <w:spacing w:val="-10"/>
                <w:sz w:val="23"/>
                <w:szCs w:val="23"/>
              </w:rPr>
              <w:t xml:space="preserve"> помилки, додаткова самостійна </w:t>
            </w:r>
            <w:r w:rsidRPr="005F1021">
              <w:rPr>
                <w:spacing w:val="-10"/>
                <w:sz w:val="23"/>
                <w:szCs w:val="23"/>
              </w:rPr>
              <w:t xml:space="preserve"> робота над матеріалом курсу </w:t>
            </w:r>
            <w:r w:rsidRPr="005F1021">
              <w:rPr>
                <w:b/>
                <w:spacing w:val="-10"/>
                <w:sz w:val="23"/>
                <w:szCs w:val="23"/>
              </w:rPr>
              <w:t>не приведе</w:t>
            </w:r>
            <w:r w:rsidRPr="005F1021">
              <w:rPr>
                <w:spacing w:val="-10"/>
                <w:sz w:val="23"/>
                <w:szCs w:val="23"/>
              </w:rPr>
              <w:t xml:space="preserve"> до значного </w:t>
            </w:r>
            <w:r w:rsidRPr="005F1021">
              <w:rPr>
                <w:b/>
                <w:spacing w:val="-10"/>
                <w:sz w:val="23"/>
                <w:szCs w:val="23"/>
              </w:rPr>
              <w:t xml:space="preserve"> підвищення якості</w:t>
            </w:r>
            <w:r w:rsidRPr="005F1021">
              <w:rPr>
                <w:spacing w:val="-10"/>
                <w:sz w:val="23"/>
                <w:szCs w:val="23"/>
              </w:rPr>
              <w:t xml:space="preserve"> виконання навчальних завдань, робота, що потребує повної переробки.</w:t>
            </w:r>
          </w:p>
        </w:tc>
      </w:tr>
    </w:tbl>
    <w:p w14:paraId="40D78481" w14:textId="77777777" w:rsidR="00536D78" w:rsidRPr="005F1021" w:rsidRDefault="00536D78" w:rsidP="00536D78">
      <w:pPr>
        <w:shd w:val="clear" w:color="auto" w:fill="FFFFFF"/>
        <w:jc w:val="center"/>
        <w:rPr>
          <w:b/>
          <w:szCs w:val="28"/>
        </w:rPr>
      </w:pPr>
    </w:p>
    <w:p w14:paraId="020A3766" w14:textId="77777777" w:rsidR="008B6E80" w:rsidRPr="003536B2" w:rsidRDefault="00367D2C" w:rsidP="00030F69">
      <w:pPr>
        <w:pStyle w:val="Standard"/>
        <w:jc w:val="center"/>
        <w:rPr>
          <w:b/>
          <w:sz w:val="26"/>
          <w:szCs w:val="26"/>
          <w:lang w:val="uk-UA"/>
        </w:rPr>
      </w:pPr>
      <w:r w:rsidRPr="003536B2">
        <w:rPr>
          <w:b/>
          <w:sz w:val="26"/>
          <w:szCs w:val="26"/>
          <w:lang w:val="uk-UA"/>
        </w:rPr>
        <w:t>10</w:t>
      </w:r>
      <w:r w:rsidR="00F16C6F" w:rsidRPr="003536B2">
        <w:rPr>
          <w:b/>
          <w:sz w:val="26"/>
          <w:szCs w:val="26"/>
          <w:lang w:val="uk-UA"/>
        </w:rPr>
        <w:t>.</w:t>
      </w:r>
      <w:r w:rsidR="009070D2" w:rsidRPr="003536B2">
        <w:rPr>
          <w:b/>
          <w:sz w:val="26"/>
          <w:szCs w:val="26"/>
          <w:lang w:val="uk-UA"/>
        </w:rPr>
        <w:t xml:space="preserve"> </w:t>
      </w:r>
      <w:r w:rsidR="00F16C6F" w:rsidRPr="003536B2">
        <w:rPr>
          <w:b/>
          <w:sz w:val="26"/>
          <w:szCs w:val="26"/>
          <w:lang w:val="uk-UA"/>
        </w:rPr>
        <w:t>Рекомендована</w:t>
      </w:r>
      <w:r w:rsidR="009070D2" w:rsidRPr="003536B2">
        <w:rPr>
          <w:b/>
          <w:sz w:val="26"/>
          <w:szCs w:val="26"/>
          <w:lang w:val="uk-UA"/>
        </w:rPr>
        <w:t xml:space="preserve"> </w:t>
      </w:r>
      <w:r w:rsidR="00F16C6F" w:rsidRPr="003536B2">
        <w:rPr>
          <w:b/>
          <w:sz w:val="26"/>
          <w:szCs w:val="26"/>
          <w:lang w:val="uk-UA"/>
        </w:rPr>
        <w:t>література</w:t>
      </w:r>
      <w:r w:rsidR="009070D2" w:rsidRPr="003536B2">
        <w:rPr>
          <w:b/>
          <w:sz w:val="26"/>
          <w:szCs w:val="26"/>
          <w:lang w:val="uk-UA"/>
        </w:rPr>
        <w:t xml:space="preserve"> </w:t>
      </w:r>
      <w:r w:rsidR="00F16C6F" w:rsidRPr="003536B2">
        <w:rPr>
          <w:b/>
          <w:sz w:val="26"/>
          <w:szCs w:val="26"/>
          <w:lang w:val="uk-UA"/>
        </w:rPr>
        <w:t>(основна,</w:t>
      </w:r>
      <w:r w:rsidR="009070D2" w:rsidRPr="003536B2">
        <w:rPr>
          <w:b/>
          <w:sz w:val="26"/>
          <w:szCs w:val="26"/>
          <w:lang w:val="uk-UA"/>
        </w:rPr>
        <w:t xml:space="preserve"> </w:t>
      </w:r>
      <w:r w:rsidR="00F16C6F" w:rsidRPr="003536B2">
        <w:rPr>
          <w:b/>
          <w:sz w:val="26"/>
          <w:szCs w:val="26"/>
          <w:lang w:val="uk-UA"/>
        </w:rPr>
        <w:t>допоміжна),</w:t>
      </w:r>
      <w:r w:rsidR="009070D2" w:rsidRPr="003536B2">
        <w:rPr>
          <w:b/>
          <w:sz w:val="26"/>
          <w:szCs w:val="26"/>
          <w:lang w:val="uk-UA"/>
        </w:rPr>
        <w:t xml:space="preserve"> </w:t>
      </w:r>
      <w:r w:rsidR="00F16C6F" w:rsidRPr="003536B2">
        <w:rPr>
          <w:b/>
          <w:sz w:val="26"/>
          <w:szCs w:val="26"/>
          <w:lang w:val="uk-UA"/>
        </w:rPr>
        <w:t>інформаційні</w:t>
      </w:r>
      <w:r w:rsidR="009070D2" w:rsidRPr="003536B2">
        <w:rPr>
          <w:b/>
          <w:sz w:val="26"/>
          <w:szCs w:val="26"/>
          <w:lang w:val="uk-UA"/>
        </w:rPr>
        <w:t xml:space="preserve"> </w:t>
      </w:r>
      <w:r w:rsidR="00F16C6F" w:rsidRPr="003536B2">
        <w:rPr>
          <w:b/>
          <w:sz w:val="26"/>
          <w:szCs w:val="26"/>
          <w:lang w:val="uk-UA"/>
        </w:rPr>
        <w:t>ресурси</w:t>
      </w:r>
      <w:r w:rsidR="009070D2" w:rsidRPr="003536B2">
        <w:rPr>
          <w:b/>
          <w:sz w:val="26"/>
          <w:szCs w:val="26"/>
          <w:lang w:val="uk-UA"/>
        </w:rPr>
        <w:t xml:space="preserve"> </w:t>
      </w:r>
      <w:r w:rsidR="00F16C6F" w:rsidRPr="003536B2">
        <w:rPr>
          <w:b/>
          <w:sz w:val="26"/>
          <w:szCs w:val="26"/>
          <w:lang w:val="uk-UA"/>
        </w:rPr>
        <w:t>в</w:t>
      </w:r>
    </w:p>
    <w:p w14:paraId="5CFC0158" w14:textId="77777777" w:rsidR="008B6E80" w:rsidRPr="003536B2" w:rsidRDefault="00F16C6F" w:rsidP="00030F69">
      <w:pPr>
        <w:pStyle w:val="Standard"/>
        <w:jc w:val="center"/>
        <w:rPr>
          <w:b/>
          <w:sz w:val="26"/>
          <w:szCs w:val="26"/>
          <w:lang w:val="uk-UA"/>
        </w:rPr>
      </w:pPr>
      <w:r w:rsidRPr="003536B2">
        <w:rPr>
          <w:b/>
          <w:sz w:val="26"/>
          <w:szCs w:val="26"/>
          <w:lang w:val="uk-UA"/>
        </w:rPr>
        <w:t>Інтернеті</w:t>
      </w:r>
    </w:p>
    <w:p w14:paraId="1D6C66DD" w14:textId="77777777" w:rsidR="00D56C44" w:rsidRPr="000C6564" w:rsidRDefault="00D56C44" w:rsidP="00D56C44">
      <w:pPr>
        <w:shd w:val="clear" w:color="auto" w:fill="FFFFFF"/>
        <w:tabs>
          <w:tab w:val="left" w:leader="dot" w:pos="7176"/>
        </w:tabs>
        <w:spacing w:line="360" w:lineRule="auto"/>
        <w:ind w:firstLine="720"/>
        <w:jc w:val="both"/>
        <w:rPr>
          <w:rFonts w:eastAsia="Times New Roman"/>
          <w:b/>
          <w:bCs/>
          <w:color w:val="000000"/>
          <w:spacing w:val="-7"/>
          <w:szCs w:val="28"/>
        </w:rPr>
      </w:pPr>
      <w:r w:rsidRPr="000C6564">
        <w:rPr>
          <w:rFonts w:eastAsia="Times New Roman"/>
          <w:b/>
          <w:bCs/>
          <w:color w:val="000000"/>
          <w:spacing w:val="-7"/>
          <w:szCs w:val="28"/>
        </w:rPr>
        <w:t>Основна література</w:t>
      </w:r>
    </w:p>
    <w:p w14:paraId="62B2DB90" w14:textId="77777777" w:rsidR="00D56C44" w:rsidRPr="000C6564" w:rsidRDefault="00D56C44" w:rsidP="00D56C44">
      <w:pPr>
        <w:widowControl w:val="0"/>
        <w:numPr>
          <w:ilvl w:val="0"/>
          <w:numId w:val="14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Господарський процесуальний кодекс України : Закон України від 06.11.1991 р. № 1798-ХП. URL: </w:t>
      </w:r>
      <w:hyperlink r:id="rId7" w:history="1">
        <w:r w:rsidRPr="000C6564">
          <w:rPr>
            <w:rStyle w:val="af5"/>
            <w:rFonts w:eastAsia="Times New Roman"/>
            <w:spacing w:val="-7"/>
            <w:szCs w:val="28"/>
          </w:rPr>
          <w:t xml:space="preserve">http://zakonO.rada.gov.ua/laws/ </w:t>
        </w:r>
      </w:hyperlink>
      <w:r w:rsidRPr="000C6564">
        <w:rPr>
          <w:rFonts w:eastAsia="Times New Roman"/>
          <w:color w:val="000000"/>
          <w:spacing w:val="-7"/>
          <w:szCs w:val="28"/>
        </w:rPr>
        <w:t>show/1798-12.</w:t>
      </w:r>
    </w:p>
    <w:p w14:paraId="029E14C2" w14:textId="77777777" w:rsidR="00D56C44" w:rsidRPr="000C6564" w:rsidRDefault="00D56C44" w:rsidP="00D56C44">
      <w:pPr>
        <w:widowControl w:val="0"/>
        <w:numPr>
          <w:ilvl w:val="0"/>
          <w:numId w:val="14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Деякі питання виконання рішень судів, що гарантовані державою, a також рішень Європейського суду з прав людини : Постанова Кабінету міністрів України від 16.09.2015 р. № 703. URL: </w:t>
      </w:r>
      <w:hyperlink r:id="rId8" w:history="1">
        <w:r w:rsidRPr="000C6564">
          <w:rPr>
            <w:rStyle w:val="af5"/>
            <w:rFonts w:eastAsia="Times New Roman"/>
            <w:spacing w:val="-7"/>
            <w:szCs w:val="28"/>
          </w:rPr>
          <w:t>http://zakon3</w:t>
        </w:r>
      </w:hyperlink>
      <w:r w:rsidRPr="000C6564">
        <w:rPr>
          <w:rFonts w:eastAsia="Times New Roman"/>
          <w:color w:val="000000"/>
          <w:spacing w:val="-7"/>
          <w:szCs w:val="28"/>
        </w:rPr>
        <w:t xml:space="preserve">. </w:t>
      </w:r>
      <w:hyperlink r:id="rId9" w:history="1">
        <w:r w:rsidRPr="000C6564">
          <w:rPr>
            <w:rStyle w:val="af5"/>
            <w:rFonts w:eastAsia="Times New Roman"/>
            <w:spacing w:val="-7"/>
            <w:szCs w:val="28"/>
          </w:rPr>
          <w:t>rada.gov.ua/laws/show/703-2015-%D0%BF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058F0A1B" w14:textId="77777777" w:rsidR="00D56C44" w:rsidRPr="000C6564" w:rsidRDefault="00D56C44" w:rsidP="00D56C44">
      <w:pPr>
        <w:widowControl w:val="0"/>
        <w:numPr>
          <w:ilvl w:val="0"/>
          <w:numId w:val="14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Інструкція з організації примусового виконання рішень : наказ Міністерства юстиції України від 02.04.2012 р. № 512/5. URL: </w:t>
      </w:r>
      <w:hyperlink w:history="1">
        <w:r w:rsidRPr="000C6564">
          <w:rPr>
            <w:rStyle w:val="af5"/>
            <w:rFonts w:eastAsia="Times New Roman"/>
            <w:spacing w:val="-7"/>
            <w:szCs w:val="28"/>
          </w:rPr>
          <w:t xml:space="preserve">http:// </w:t>
        </w:r>
      </w:hyperlink>
      <w:hyperlink r:id="rId10" w:history="1">
        <w:r w:rsidRPr="000C6564">
          <w:rPr>
            <w:rStyle w:val="af5"/>
            <w:rFonts w:eastAsia="Times New Roman"/>
            <w:spacing w:val="-7"/>
            <w:szCs w:val="28"/>
          </w:rPr>
          <w:t>zakon4.rada.gov.ua/laws/show/z0489-12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5B83670E" w14:textId="77777777" w:rsidR="00D56C44" w:rsidRPr="000C6564" w:rsidRDefault="00D56C44" w:rsidP="00D56C44">
      <w:pPr>
        <w:widowControl w:val="0"/>
        <w:numPr>
          <w:ilvl w:val="0"/>
          <w:numId w:val="14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Кодекс адміністративного судочинства України : Закон України від 06.07.2005 р. № 2747-IV. URL: </w:t>
      </w:r>
      <w:hyperlink r:id="rId11" w:history="1">
        <w:r w:rsidRPr="000C6564">
          <w:rPr>
            <w:rStyle w:val="af5"/>
            <w:rFonts w:eastAsia="Times New Roman"/>
            <w:spacing w:val="-7"/>
            <w:szCs w:val="28"/>
          </w:rPr>
          <w:t xml:space="preserve">http://zakon2.rada.gov.ua/laws/ </w:t>
        </w:r>
      </w:hyperlink>
      <w:r w:rsidRPr="000C6564">
        <w:rPr>
          <w:rFonts w:eastAsia="Times New Roman"/>
          <w:color w:val="000000"/>
          <w:spacing w:val="-7"/>
          <w:szCs w:val="28"/>
        </w:rPr>
        <w:t>show/2747-15.</w:t>
      </w:r>
    </w:p>
    <w:p w14:paraId="5B156C3A" w14:textId="77777777" w:rsidR="00D56C44" w:rsidRPr="000C6564" w:rsidRDefault="00D56C44" w:rsidP="00D56C44">
      <w:pPr>
        <w:widowControl w:val="0"/>
        <w:numPr>
          <w:ilvl w:val="0"/>
          <w:numId w:val="14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Конституція України : Закон України від 28.06.1996 р. № 254к/96-ВР. URL: </w:t>
      </w:r>
      <w:hyperlink r:id="rId12" w:history="1">
        <w:r w:rsidRPr="000C6564">
          <w:rPr>
            <w:rStyle w:val="af5"/>
            <w:rFonts w:eastAsia="Times New Roman"/>
            <w:spacing w:val="-7"/>
            <w:szCs w:val="28"/>
          </w:rPr>
          <w:t>http://zakonl.rada.gov.ua/laws/show/254%D0%BA/96-%D0%B2%D1%80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5FE5CA0E" w14:textId="77777777" w:rsidR="00D56C44" w:rsidRPr="000C6564" w:rsidRDefault="00D56C44" w:rsidP="00D56C44">
      <w:pPr>
        <w:widowControl w:val="0"/>
        <w:numPr>
          <w:ilvl w:val="0"/>
          <w:numId w:val="14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Положення про автоматизовану систему виконавчого провадження : наказ Міністерства юстиції України від 05.08.2016 р. № 2432/5. URL: </w:t>
      </w:r>
      <w:hyperlink r:id="rId13" w:history="1">
        <w:r w:rsidRPr="000C6564">
          <w:rPr>
            <w:rStyle w:val="af5"/>
            <w:rFonts w:eastAsia="Times New Roman"/>
            <w:spacing w:val="-7"/>
            <w:szCs w:val="28"/>
          </w:rPr>
          <w:t>http://zakon4.rada.gov.Ua/rada/show/zll26-16/paranl6#nl6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0D8564E3" w14:textId="77777777" w:rsidR="00D56C44" w:rsidRPr="000C6564" w:rsidRDefault="00D56C44" w:rsidP="00D56C44">
      <w:pPr>
        <w:widowControl w:val="0"/>
        <w:numPr>
          <w:ilvl w:val="0"/>
          <w:numId w:val="14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Положення про Державну виконавчу службу України : Указ президента України від 06.04.2011 р. № 385/2011. URL: </w:t>
      </w:r>
      <w:hyperlink r:id="rId14" w:history="1">
        <w:r w:rsidRPr="000C6564">
          <w:rPr>
            <w:rStyle w:val="af5"/>
            <w:rFonts w:eastAsia="Times New Roman"/>
            <w:spacing w:val="-7"/>
            <w:szCs w:val="28"/>
          </w:rPr>
          <w:t>http://zakon4.rada</w:t>
        </w:r>
      </w:hyperlink>
      <w:r w:rsidRPr="000C6564">
        <w:rPr>
          <w:rFonts w:eastAsia="Times New Roman"/>
          <w:color w:val="000000"/>
          <w:spacing w:val="-7"/>
          <w:szCs w:val="28"/>
        </w:rPr>
        <w:t>. gov.ua/laws/show/385/2011?test=/UwMf9zhrLr4XcZsZip2D8HvHI4m 2s80msh8Ie6.</w:t>
      </w:r>
    </w:p>
    <w:p w14:paraId="517C1E39" w14:textId="77777777" w:rsidR="00D56C44" w:rsidRPr="000C6564" w:rsidRDefault="00D56C44" w:rsidP="00D56C44">
      <w:pPr>
        <w:widowControl w:val="0"/>
        <w:numPr>
          <w:ilvl w:val="0"/>
          <w:numId w:val="14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Положення про Дисциплінарну комісію приватних виконавців : наказ Міністерства юстиції України від 27.11.2017 р. № 3791/5. URL: </w:t>
      </w:r>
      <w:hyperlink r:id="rId15" w:history="1">
        <w:r w:rsidRPr="000C6564">
          <w:rPr>
            <w:rStyle w:val="af5"/>
            <w:rFonts w:eastAsia="Times New Roman"/>
            <w:spacing w:val="-7"/>
            <w:szCs w:val="28"/>
          </w:rPr>
          <w:t>http://zakon3.rada.gov.ua/laws/show/zl442-17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21A04EAB" w14:textId="77777777" w:rsidR="00D56C44" w:rsidRPr="000C6564" w:rsidRDefault="00D56C44" w:rsidP="00D56C44">
      <w:pPr>
        <w:widowControl w:val="0"/>
        <w:numPr>
          <w:ilvl w:val="0"/>
          <w:numId w:val="14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Положення про Кваліфікаційну комісію приватних виконавців : наказ Міністерства юстиції України від 27.11.2017 р. № 3792/5. URL: </w:t>
      </w:r>
      <w:hyperlink r:id="rId16" w:history="1">
        <w:r w:rsidRPr="000C6564">
          <w:rPr>
            <w:rStyle w:val="af5"/>
            <w:rFonts w:eastAsia="Times New Roman"/>
            <w:spacing w:val="-7"/>
            <w:szCs w:val="28"/>
          </w:rPr>
          <w:t>http://zakon3.rada.gov.ua/laws/show/zl443-17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1DF6C76C" w14:textId="77777777" w:rsidR="00D56C44" w:rsidRPr="000C6564" w:rsidRDefault="00D56C44" w:rsidP="00D56C44">
      <w:pPr>
        <w:widowControl w:val="0"/>
        <w:numPr>
          <w:ilvl w:val="0"/>
          <w:numId w:val="15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Положення про офіс приватного виконавця : наказ Міністерства юстиції України від 15.11.2016 р. № 3238/5. URL: </w:t>
      </w:r>
      <w:hyperlink r:id="rId17" w:history="1">
        <w:r w:rsidRPr="000C6564">
          <w:rPr>
            <w:rStyle w:val="af5"/>
            <w:rFonts w:eastAsia="Times New Roman"/>
            <w:spacing w:val="-7"/>
            <w:szCs w:val="28"/>
          </w:rPr>
          <w:t>http://zakon5</w:t>
        </w:r>
      </w:hyperlink>
      <w:r w:rsidRPr="000C6564">
        <w:rPr>
          <w:rFonts w:eastAsia="Times New Roman"/>
          <w:color w:val="000000"/>
          <w:spacing w:val="-7"/>
          <w:szCs w:val="28"/>
        </w:rPr>
        <w:t xml:space="preserve">. </w:t>
      </w:r>
      <w:hyperlink r:id="rId18" w:history="1">
        <w:r w:rsidRPr="000C6564">
          <w:rPr>
            <w:rStyle w:val="af5"/>
            <w:rFonts w:eastAsia="Times New Roman"/>
            <w:spacing w:val="-7"/>
            <w:szCs w:val="28"/>
          </w:rPr>
          <w:t>rada.gov.ua/laws/show/zl487-16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1F4D30C9" w14:textId="77777777" w:rsidR="00D56C44" w:rsidRPr="000C6564" w:rsidRDefault="00D56C44" w:rsidP="00D56C44">
      <w:pPr>
        <w:widowControl w:val="0"/>
        <w:numPr>
          <w:ilvl w:val="0"/>
          <w:numId w:val="15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Положення про порядок і умови зберігання цінних паперів, на які накладено арешт : Постанова Національного банку України від 04.10.1999  p.  №  489.  URL:  </w:t>
      </w:r>
      <w:hyperlink r:id="rId19" w:history="1">
        <w:r w:rsidRPr="000C6564">
          <w:rPr>
            <w:rStyle w:val="af5"/>
            <w:rFonts w:eastAsia="Times New Roman"/>
            <w:spacing w:val="-7"/>
            <w:szCs w:val="28"/>
          </w:rPr>
          <w:t xml:space="preserve">http://zakon2.rada.gov.ua/laws/show/ </w:t>
        </w:r>
      </w:hyperlink>
      <w:r w:rsidRPr="000C6564">
        <w:rPr>
          <w:rFonts w:eastAsia="Times New Roman"/>
          <w:color w:val="000000"/>
          <w:spacing w:val="-7"/>
          <w:szCs w:val="28"/>
        </w:rPr>
        <w:t>Z0740-99.</w:t>
      </w:r>
    </w:p>
    <w:p w14:paraId="6F554B7C" w14:textId="77777777" w:rsidR="00D56C44" w:rsidRPr="000C6564" w:rsidRDefault="00D56C44" w:rsidP="00D56C44">
      <w:pPr>
        <w:widowControl w:val="0"/>
        <w:numPr>
          <w:ilvl w:val="0"/>
          <w:numId w:val="16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Положення про порядок і умови зберігання ювелірних та інших побутових виробів із золота, срібла, платини і металів платинової групи, дорогоцінного каміння і перлів, а також лому і окремих частин таких виробів, на які накладено арешт, та внесення змін до окремих нормативно-правових актів Національного банку України : Постанова Національного банку України від 02.11.2005 р. № 409. URL: </w:t>
      </w:r>
      <w:hyperlink r:id="rId20" w:history="1">
        <w:r w:rsidRPr="000C6564">
          <w:rPr>
            <w:rStyle w:val="af5"/>
            <w:rFonts w:eastAsia="Times New Roman"/>
            <w:spacing w:val="-7"/>
            <w:szCs w:val="28"/>
          </w:rPr>
          <w:t>http://zakon2.rada.gov.Ua/laws/show/zl551-05/paran33#n33</w:t>
        </w:r>
      </w:hyperlink>
    </w:p>
    <w:p w14:paraId="363DC44A" w14:textId="77777777" w:rsidR="00D56C44" w:rsidRPr="000C6564" w:rsidRDefault="00D56C44" w:rsidP="00D56C44">
      <w:pPr>
        <w:widowControl w:val="0"/>
        <w:numPr>
          <w:ilvl w:val="0"/>
          <w:numId w:val="16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Порядок взаємодії Міністерства внутрішніх справ України, Національної поліції України та органів і осіб, які здійснюють примусове виконання судових рішень і рішень інших органів : наказ МВС України, Міністерства юстиції України від 30.01.2018 р. № 64/261/5. URL: </w:t>
      </w:r>
      <w:hyperlink r:id="rId21" w:history="1">
        <w:r w:rsidRPr="000C6564">
          <w:rPr>
            <w:rStyle w:val="af5"/>
            <w:rFonts w:eastAsia="Times New Roman"/>
            <w:spacing w:val="-7"/>
            <w:szCs w:val="28"/>
          </w:rPr>
          <w:t>http://zakon2.rada.gov.ua/laws/show/z0140-18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7AA0289D" w14:textId="77777777" w:rsidR="00D56C44" w:rsidRPr="000C6564" w:rsidRDefault="00D56C44" w:rsidP="00D56C44">
      <w:pPr>
        <w:widowControl w:val="0"/>
        <w:numPr>
          <w:ilvl w:val="0"/>
          <w:numId w:val="16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Порядок взаємодії органів державної виконавчої служби та мит-ниць Державної фіскальної служби під час передавання майна, конфіскованого за рішеннями судів, та розпорядження ним : наказ Міністерства юстиції України, Міністерства фінансів України від 23.03.2018 р. № 892/5/379. URL: </w:t>
      </w:r>
      <w:hyperlink r:id="rId22" w:history="1">
        <w:r w:rsidRPr="000C6564">
          <w:rPr>
            <w:rStyle w:val="af5"/>
            <w:rFonts w:eastAsia="Times New Roman"/>
            <w:spacing w:val="-7"/>
            <w:szCs w:val="28"/>
          </w:rPr>
          <w:t xml:space="preserve">http://zakonO.rada.gov.ua/laws/ </w:t>
        </w:r>
      </w:hyperlink>
      <w:r w:rsidRPr="000C6564">
        <w:rPr>
          <w:rFonts w:eastAsia="Times New Roman"/>
          <w:color w:val="000000"/>
          <w:spacing w:val="-7"/>
          <w:szCs w:val="28"/>
        </w:rPr>
        <w:t>show/z0362-18.</w:t>
      </w:r>
    </w:p>
    <w:p w14:paraId="6D431827" w14:textId="77777777" w:rsidR="00D56C44" w:rsidRPr="000C6564" w:rsidRDefault="00D56C44" w:rsidP="00D56C44">
      <w:pPr>
        <w:widowControl w:val="0"/>
        <w:numPr>
          <w:ilvl w:val="0"/>
          <w:numId w:val="16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Порядок взаємодії органів та осіб, які здійснюють примусове виконання судових рішень і рішень інших органів, та органів Державної прикордонної служби України під час здійснення виконавчого провадження : наказ Міністерства юстиції України, Міністерства внутрішніх справ України від 30.01.2018 р. № 256/5/65. URL: </w:t>
      </w:r>
      <w:hyperlink w:history="1">
        <w:r w:rsidRPr="000C6564">
          <w:rPr>
            <w:rStyle w:val="af5"/>
            <w:rFonts w:eastAsia="Times New Roman"/>
            <w:spacing w:val="-7"/>
            <w:szCs w:val="28"/>
          </w:rPr>
          <w:t xml:space="preserve">http:// </w:t>
        </w:r>
      </w:hyperlink>
      <w:hyperlink r:id="rId23" w:history="1">
        <w:r w:rsidRPr="000C6564">
          <w:rPr>
            <w:rStyle w:val="af5"/>
            <w:rFonts w:eastAsia="Times New Roman"/>
            <w:spacing w:val="-7"/>
            <w:szCs w:val="28"/>
          </w:rPr>
          <w:t>zakon5.rada.gov.ua/laws/show/z0133-18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42027998" w14:textId="77777777" w:rsidR="00D56C44" w:rsidRPr="000C6564" w:rsidRDefault="00D56C44" w:rsidP="00D56C44">
      <w:pPr>
        <w:widowControl w:val="0"/>
        <w:numPr>
          <w:ilvl w:val="0"/>
          <w:numId w:val="16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Порядок виконання рішень про стягнення коштів державного та місцевих бюджетів або боржників: Постанова Кабінету Міністрів України від 03.08.2011 р. № 845. URL: </w:t>
      </w:r>
      <w:hyperlink r:id="rId24" w:history="1">
        <w:r w:rsidRPr="000C6564">
          <w:rPr>
            <w:rStyle w:val="af5"/>
            <w:rFonts w:eastAsia="Times New Roman"/>
            <w:spacing w:val="-7"/>
            <w:szCs w:val="28"/>
          </w:rPr>
          <w:t>http://zakon4.rada.gov.ua/</w:t>
        </w:r>
      </w:hyperlink>
      <w:r w:rsidRPr="000C6564">
        <w:rPr>
          <w:rFonts w:eastAsia="Times New Roman"/>
          <w:color w:val="000000"/>
          <w:spacing w:val="-7"/>
          <w:szCs w:val="28"/>
        </w:rPr>
        <w:t>rada/show/845-2011-%D0%BF/paranl2#nl2.</w:t>
      </w:r>
    </w:p>
    <w:p w14:paraId="73FF8592" w14:textId="77777777" w:rsidR="00D56C44" w:rsidRPr="000C6564" w:rsidRDefault="00D56C44" w:rsidP="00D56C44">
      <w:pPr>
        <w:widowControl w:val="0"/>
        <w:numPr>
          <w:ilvl w:val="0"/>
          <w:numId w:val="16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Порядок використання коштів, передбачених у державному бюджеті для здійснення заходів щодо виконання рішень суду, які гарантовані державою, та внесення змін до Постанови Кабінету Міністрів України від 16.09.2015 р. № 703: Постанова Кабінету Міні-стрів України від 12.07.2017 р. № 522. URL: </w:t>
      </w:r>
      <w:hyperlink r:id="rId25" w:history="1">
        <w:r w:rsidRPr="000C6564">
          <w:rPr>
            <w:rStyle w:val="af5"/>
            <w:rFonts w:eastAsia="Times New Roman"/>
            <w:spacing w:val="-7"/>
            <w:szCs w:val="28"/>
          </w:rPr>
          <w:t>http://zakon4.rada.gov</w:t>
        </w:r>
      </w:hyperlink>
      <w:r w:rsidRPr="000C6564">
        <w:rPr>
          <w:rFonts w:eastAsia="Times New Roman"/>
          <w:color w:val="000000"/>
          <w:spacing w:val="-7"/>
          <w:szCs w:val="28"/>
        </w:rPr>
        <w:t>. ua/laws/show/522-2017-%D0%BF.</w:t>
      </w:r>
    </w:p>
    <w:p w14:paraId="2CB42B93" w14:textId="77777777" w:rsidR="00D56C44" w:rsidRPr="000C6564" w:rsidRDefault="00D56C44" w:rsidP="00D56C44">
      <w:pPr>
        <w:widowControl w:val="0"/>
        <w:numPr>
          <w:ilvl w:val="0"/>
          <w:numId w:val="16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Порядок виплати винагород державним виконавцям та їх розмірів і розміру основної винагороди приватного виконавця : Постанова Кабінету Міністрів України від 08.09.2016 р. № 643. URL: </w:t>
      </w:r>
      <w:hyperlink w:history="1">
        <w:r w:rsidRPr="000C6564">
          <w:rPr>
            <w:rStyle w:val="af5"/>
            <w:rFonts w:eastAsia="Times New Roman"/>
            <w:spacing w:val="-7"/>
            <w:szCs w:val="28"/>
          </w:rPr>
          <w:t xml:space="preserve">http:// </w:t>
        </w:r>
      </w:hyperlink>
      <w:hyperlink r:id="rId26" w:history="1">
        <w:r w:rsidRPr="000C6564">
          <w:rPr>
            <w:rStyle w:val="af5"/>
            <w:rFonts w:eastAsia="Times New Roman"/>
            <w:spacing w:val="-7"/>
            <w:szCs w:val="28"/>
          </w:rPr>
          <w:t>zakon3.rada.gov.ua/laws/show/643-2016-%D0%BF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16F871DC" w14:textId="77777777" w:rsidR="00D56C44" w:rsidRPr="000C6564" w:rsidRDefault="00D56C44" w:rsidP="00D56C44">
      <w:pPr>
        <w:widowControl w:val="0"/>
        <w:numPr>
          <w:ilvl w:val="0"/>
          <w:numId w:val="16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Порядок допуску до професії приватного виконавця: наказ Міністерства юстиції України від 25.10.2016 р. № 3053/5. URL: </w:t>
      </w:r>
      <w:hyperlink w:history="1">
        <w:r w:rsidRPr="000C6564">
          <w:rPr>
            <w:rStyle w:val="af5"/>
            <w:rFonts w:eastAsia="Times New Roman"/>
            <w:spacing w:val="-7"/>
            <w:szCs w:val="28"/>
          </w:rPr>
          <w:t xml:space="preserve">http:// </w:t>
        </w:r>
      </w:hyperlink>
      <w:hyperlink r:id="rId27" w:history="1">
        <w:r w:rsidRPr="000C6564">
          <w:rPr>
            <w:rStyle w:val="af5"/>
            <w:rFonts w:eastAsia="Times New Roman"/>
            <w:spacing w:val="-7"/>
            <w:szCs w:val="28"/>
          </w:rPr>
          <w:t>zakon5.rada.gov.ua/laws/show/zl445-l</w:t>
        </w:r>
      </w:hyperlink>
      <w:r w:rsidRPr="000C6564">
        <w:rPr>
          <w:rFonts w:eastAsia="Times New Roman"/>
          <w:color w:val="000000"/>
          <w:spacing w:val="-7"/>
          <w:szCs w:val="28"/>
        </w:rPr>
        <w:t xml:space="preserve"> 6/paranl7#n 17.</w:t>
      </w:r>
    </w:p>
    <w:p w14:paraId="5434B506" w14:textId="77777777" w:rsidR="00D56C44" w:rsidRPr="000C6564" w:rsidRDefault="00D56C44" w:rsidP="00D56C44">
      <w:pPr>
        <w:widowControl w:val="0"/>
        <w:numPr>
          <w:ilvl w:val="0"/>
          <w:numId w:val="17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Порядок погашення заборгованості за рішеннями суду, виконання яких гарантується державою : Постанова Кабінету Міністрів України від 03.09.2014 р. № 440. URL: </w:t>
      </w:r>
      <w:hyperlink r:id="rId28" w:history="1">
        <w:r w:rsidRPr="000C6564">
          <w:rPr>
            <w:rStyle w:val="af5"/>
            <w:rFonts w:eastAsia="Times New Roman"/>
            <w:spacing w:val="-7"/>
            <w:szCs w:val="28"/>
          </w:rPr>
          <w:t xml:space="preserve">http://zakon2.rada.gov.ua/laws/ </w:t>
        </w:r>
      </w:hyperlink>
      <w:r w:rsidRPr="000C6564">
        <w:rPr>
          <w:rFonts w:eastAsia="Times New Roman"/>
          <w:color w:val="000000"/>
          <w:spacing w:val="-7"/>
          <w:szCs w:val="28"/>
        </w:rPr>
        <w:t>show/440-2014-%D0%BF.</w:t>
      </w:r>
    </w:p>
    <w:p w14:paraId="0511988D" w14:textId="77777777" w:rsidR="00D56C44" w:rsidRPr="000C6564" w:rsidRDefault="00D56C44" w:rsidP="00D56C44">
      <w:pPr>
        <w:widowControl w:val="0"/>
        <w:numPr>
          <w:ilvl w:val="0"/>
          <w:numId w:val="17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lastRenderedPageBreak/>
        <w:t xml:space="preserve">Порядок проведення установчих з'їздів приватних виконавців регіонів : наказ Міністерства юстиції України від 06.09.2017 р. № 2824/5. URL: </w:t>
      </w:r>
      <w:hyperlink r:id="rId29" w:history="1">
        <w:r w:rsidRPr="000C6564">
          <w:rPr>
            <w:rStyle w:val="af5"/>
            <w:rFonts w:eastAsia="Times New Roman"/>
            <w:spacing w:val="-7"/>
            <w:szCs w:val="28"/>
          </w:rPr>
          <w:t>http://zakon3.rada.gov.ua/laws/show/zll02-17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0F1605E2" w14:textId="77777777" w:rsidR="00D56C44" w:rsidRPr="000C6564" w:rsidRDefault="00D56C44" w:rsidP="00D56C44">
      <w:pPr>
        <w:widowControl w:val="0"/>
        <w:numPr>
          <w:ilvl w:val="0"/>
          <w:numId w:val="17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Порядок реалізації арештованого майна : наказ Міністерства юстиції України від 29.09.2016 № 2831/5. URL: </w:t>
      </w:r>
      <w:hyperlink r:id="rId30" w:history="1">
        <w:r w:rsidRPr="000C6564">
          <w:rPr>
            <w:rStyle w:val="af5"/>
            <w:rFonts w:eastAsia="Times New Roman"/>
            <w:spacing w:val="-7"/>
            <w:szCs w:val="28"/>
          </w:rPr>
          <w:t>http://zakon4.rada</w:t>
        </w:r>
      </w:hyperlink>
      <w:r w:rsidRPr="000C6564">
        <w:rPr>
          <w:rFonts w:eastAsia="Times New Roman"/>
          <w:color w:val="000000"/>
          <w:spacing w:val="-7"/>
          <w:szCs w:val="28"/>
        </w:rPr>
        <w:t>. gov.ua/laws/show/zl301-16/paran8#n8&amp;test=6ckMfEWMJ.WfXcZ. Zip2D8HvHI4m2s80msh8Ie6.</w:t>
      </w:r>
    </w:p>
    <w:p w14:paraId="5AEC6C77" w14:textId="77777777" w:rsidR="00D56C44" w:rsidRPr="000C6564" w:rsidRDefault="00D56C44" w:rsidP="00D56C44">
      <w:pPr>
        <w:widowControl w:val="0"/>
        <w:numPr>
          <w:ilvl w:val="0"/>
          <w:numId w:val="17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Порядок реалізації на фондовій біржі цінних паперів, на які звернено стягнення : Рішення НКЦПФР від 25.12.2012 р. № 1853. URL: </w:t>
      </w:r>
      <w:hyperlink r:id="rId31" w:history="1">
        <w:r w:rsidRPr="000C6564">
          <w:rPr>
            <w:rStyle w:val="af5"/>
            <w:rFonts w:eastAsia="Times New Roman"/>
            <w:spacing w:val="-7"/>
            <w:szCs w:val="28"/>
          </w:rPr>
          <w:t>http://zakon2.rada.gov.Ua/laws/show/z0159-13/paranl8#nl8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3B0A085E" w14:textId="77777777" w:rsidR="00D56C44" w:rsidRPr="000C6564" w:rsidRDefault="00D56C44" w:rsidP="00D56C44">
      <w:pPr>
        <w:widowControl w:val="0"/>
        <w:numPr>
          <w:ilvl w:val="0"/>
          <w:numId w:val="17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Порядок розшуку боржника-фізичної особи, затверджений Наказом Міністерства внутрішніх справ України від 27.08.2008 р. № 408, зареєстрованим у Міністерстві юстиції України 05.11.2008 р. за № 1078/15769. </w:t>
      </w:r>
      <w:r w:rsidRPr="000C6564">
        <w:rPr>
          <w:rFonts w:eastAsia="Times New Roman"/>
          <w:i/>
          <w:iCs/>
          <w:color w:val="000000"/>
          <w:spacing w:val="-7"/>
          <w:szCs w:val="28"/>
        </w:rPr>
        <w:t xml:space="preserve">Офіційний вісник України. </w:t>
      </w:r>
      <w:r w:rsidRPr="000C6564">
        <w:rPr>
          <w:rFonts w:eastAsia="Times New Roman"/>
          <w:color w:val="000000"/>
          <w:spacing w:val="-7"/>
          <w:szCs w:val="28"/>
        </w:rPr>
        <w:t xml:space="preserve">2008. № 86. С. 126. Ст. 2899. URL: </w:t>
      </w:r>
      <w:hyperlink r:id="rId32" w:history="1">
        <w:r w:rsidRPr="000C6564">
          <w:rPr>
            <w:rStyle w:val="af5"/>
            <w:rFonts w:eastAsia="Times New Roman"/>
            <w:spacing w:val="-7"/>
            <w:szCs w:val="28"/>
          </w:rPr>
          <w:t>http://zakonl.rada.gov.ua/cgi-bin/laws/main</w:t>
        </w:r>
      </w:hyperlink>
      <w:r w:rsidRPr="000C6564">
        <w:rPr>
          <w:rFonts w:eastAsia="Times New Roman"/>
          <w:color w:val="000000"/>
          <w:spacing w:val="-7"/>
          <w:szCs w:val="28"/>
        </w:rPr>
        <w:t>. cgi?nreg=z 1078-08.</w:t>
      </w:r>
    </w:p>
    <w:p w14:paraId="0AEFD0A6" w14:textId="77777777" w:rsidR="00D56C44" w:rsidRPr="000C6564" w:rsidRDefault="00D56C44" w:rsidP="00D56C44">
      <w:pPr>
        <w:widowControl w:val="0"/>
        <w:numPr>
          <w:ilvl w:val="0"/>
          <w:numId w:val="17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Правила ведення діловодства та архіву в органах державної виконавчої служби та приватними виконавцями : наказ Міністерства юстиції України від 07.06.2017 р. № 1829/5. URL: </w:t>
      </w:r>
      <w:hyperlink r:id="rId33" w:history="1">
        <w:r w:rsidRPr="000C6564">
          <w:rPr>
            <w:rStyle w:val="af5"/>
            <w:rFonts w:eastAsia="Times New Roman"/>
            <w:spacing w:val="-7"/>
            <w:szCs w:val="28"/>
          </w:rPr>
          <w:t>http://zakon4</w:t>
        </w:r>
      </w:hyperlink>
      <w:r w:rsidRPr="000C6564">
        <w:rPr>
          <w:rFonts w:eastAsia="Times New Roman"/>
          <w:color w:val="000000"/>
          <w:spacing w:val="-7"/>
          <w:szCs w:val="28"/>
        </w:rPr>
        <w:t>. rada.gov.ua/rada/show/z069917?test=K9PMfO8jb2cQXcZgZip2D8Hv HI4m2s80msh8Ie6.</w:t>
      </w:r>
    </w:p>
    <w:p w14:paraId="2D242342" w14:textId="77777777" w:rsidR="00D56C44" w:rsidRPr="000C6564" w:rsidRDefault="00D56C44" w:rsidP="00D56C44">
      <w:pPr>
        <w:widowControl w:val="0"/>
        <w:numPr>
          <w:ilvl w:val="0"/>
          <w:numId w:val="17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Про виконавче провадження : Закон України від 02.06.2016 р. № 1404-VIII. URL: </w:t>
      </w:r>
      <w:hyperlink r:id="rId34" w:history="1">
        <w:r w:rsidRPr="000C6564">
          <w:rPr>
            <w:rStyle w:val="af5"/>
            <w:rFonts w:eastAsia="Times New Roman"/>
            <w:spacing w:val="-7"/>
            <w:szCs w:val="28"/>
          </w:rPr>
          <w:t xml:space="preserve">http://zakon0.rada.gov.ua/laws/show/1404-19/ </w:t>
        </w:r>
      </w:hyperlink>
      <w:r w:rsidRPr="000C6564">
        <w:rPr>
          <w:rFonts w:eastAsia="Times New Roman"/>
          <w:color w:val="000000"/>
          <w:spacing w:val="-7"/>
          <w:szCs w:val="28"/>
        </w:rPr>
        <w:t>printl517474968433007.</w:t>
      </w:r>
    </w:p>
    <w:p w14:paraId="5E69623B" w14:textId="77777777" w:rsidR="00D56C44" w:rsidRPr="000C6564" w:rsidRDefault="00D56C44" w:rsidP="00D56C44">
      <w:pPr>
        <w:widowControl w:val="0"/>
        <w:numPr>
          <w:ilvl w:val="0"/>
          <w:numId w:val="17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Про виконавче провадження : Закон України від від 02.06.2016 р. № 1404-VIII. URL: </w:t>
      </w:r>
      <w:hyperlink r:id="rId35" w:history="1">
        <w:r w:rsidRPr="000C6564">
          <w:rPr>
            <w:rStyle w:val="af5"/>
            <w:rFonts w:eastAsia="Times New Roman"/>
            <w:spacing w:val="-7"/>
            <w:szCs w:val="28"/>
          </w:rPr>
          <w:t xml:space="preserve">http://zakon0.rada.gov.ua/laws/show/1404-19/ </w:t>
        </w:r>
      </w:hyperlink>
      <w:r w:rsidRPr="000C6564">
        <w:rPr>
          <w:rFonts w:eastAsia="Times New Roman"/>
          <w:color w:val="000000"/>
          <w:spacing w:val="-7"/>
          <w:szCs w:val="28"/>
        </w:rPr>
        <w:t>printl517474968433007</w:t>
      </w:r>
    </w:p>
    <w:p w14:paraId="0BEA67AD" w14:textId="77777777" w:rsidR="00D56C44" w:rsidRPr="000C6564" w:rsidRDefault="00D56C44" w:rsidP="00D56C44">
      <w:pPr>
        <w:widowControl w:val="0"/>
        <w:numPr>
          <w:ilvl w:val="0"/>
          <w:numId w:val="17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Про виконання рішень та застосування практики Європейського суду з прав людини: Закон України від 23.02.2006 р. № 3477-IV. URL: </w:t>
      </w:r>
      <w:hyperlink r:id="rId36" w:history="1">
        <w:r w:rsidRPr="000C6564">
          <w:rPr>
            <w:rStyle w:val="af5"/>
            <w:rFonts w:eastAsia="Times New Roman"/>
            <w:spacing w:val="-7"/>
            <w:szCs w:val="28"/>
          </w:rPr>
          <w:t>http://zakon4.rada.gov.ua/laws/show/3477-15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3A97FD16" w14:textId="77777777" w:rsidR="00D56C44" w:rsidRPr="000C6564" w:rsidRDefault="00D56C44" w:rsidP="00D56C44">
      <w:pPr>
        <w:widowControl w:val="0"/>
        <w:numPr>
          <w:ilvl w:val="0"/>
          <w:numId w:val="17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: Закон від 07.12.2017 р. № 2234-VIII. URL: </w:t>
      </w:r>
      <w:hyperlink w:history="1">
        <w:r w:rsidRPr="000C6564">
          <w:rPr>
            <w:rStyle w:val="af5"/>
            <w:rFonts w:eastAsia="Times New Roman"/>
            <w:spacing w:val="-7"/>
            <w:szCs w:val="28"/>
          </w:rPr>
          <w:t xml:space="preserve">http:// </w:t>
        </w:r>
      </w:hyperlink>
      <w:hyperlink r:id="rId37" w:history="1">
        <w:r w:rsidRPr="000C6564">
          <w:rPr>
            <w:rStyle w:val="af5"/>
            <w:rFonts w:eastAsia="Times New Roman"/>
            <w:spacing w:val="-7"/>
            <w:szCs w:val="28"/>
          </w:rPr>
          <w:t>zakon5.rada.gov.ua/laws/show/2234-19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73D51965" w14:textId="77777777" w:rsidR="00D56C44" w:rsidRPr="000C6564" w:rsidRDefault="00D56C44" w:rsidP="00D56C44">
      <w:pPr>
        <w:widowControl w:val="0"/>
        <w:numPr>
          <w:ilvl w:val="0"/>
          <w:numId w:val="17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Про встановлення Видів та розмірів витрат виконавчого провадження : наказ Міністерства юстиції України від 29.09.2016 р. № 2830/5. URL: </w:t>
      </w:r>
      <w:hyperlink r:id="rId38" w:history="1">
        <w:r w:rsidRPr="000C6564">
          <w:rPr>
            <w:rStyle w:val="af5"/>
            <w:rFonts w:eastAsia="Times New Roman"/>
            <w:spacing w:val="-7"/>
            <w:szCs w:val="28"/>
          </w:rPr>
          <w:t>http://zakon2.rada.gov.ua/laws/show/zl300-16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513C20D1" w14:textId="77777777" w:rsidR="00D56C44" w:rsidRPr="000C6564" w:rsidRDefault="00D56C44" w:rsidP="00D56C44">
      <w:pPr>
        <w:widowControl w:val="0"/>
        <w:numPr>
          <w:ilvl w:val="0"/>
          <w:numId w:val="18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Про встановлення чисельності працівників органів державної виконавчої служби : Постанова Кабінету Міністрів України від 08.09.2016 р. № 620. URL: </w:t>
      </w:r>
      <w:hyperlink r:id="rId39" w:history="1">
        <w:r w:rsidRPr="000C6564">
          <w:rPr>
            <w:rStyle w:val="af5"/>
            <w:rFonts w:eastAsia="Times New Roman"/>
            <w:spacing w:val="-7"/>
            <w:szCs w:val="28"/>
          </w:rPr>
          <w:t>http://zakon3.rada.gov.ua/laws/show/620-2016-%D0%BF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0AC3C5C6" w14:textId="77777777" w:rsidR="00D56C44" w:rsidRPr="000C6564" w:rsidRDefault="00D56C44" w:rsidP="00D56C44">
      <w:pPr>
        <w:widowControl w:val="0"/>
        <w:numPr>
          <w:ilvl w:val="0"/>
          <w:numId w:val="18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Про гарантії держави щодо виконання судових рішень: Закон України від 05.06.2012 р. № 4901-VI. URL: </w:t>
      </w:r>
      <w:hyperlink r:id="rId40" w:history="1">
        <w:r w:rsidRPr="000C6564">
          <w:rPr>
            <w:rStyle w:val="af5"/>
            <w:rFonts w:eastAsia="Times New Roman"/>
            <w:spacing w:val="-7"/>
            <w:szCs w:val="28"/>
          </w:rPr>
          <w:t xml:space="preserve">http://zakon4.rada.gov.ua/ </w:t>
        </w:r>
      </w:hyperlink>
      <w:r w:rsidRPr="000C6564">
        <w:rPr>
          <w:rFonts w:eastAsia="Times New Roman"/>
          <w:color w:val="000000"/>
          <w:spacing w:val="-7"/>
          <w:szCs w:val="28"/>
        </w:rPr>
        <w:t>rada/show/4901-17.</w:t>
      </w:r>
    </w:p>
    <w:p w14:paraId="1386FA39" w14:textId="77777777" w:rsidR="00D56C44" w:rsidRPr="000C6564" w:rsidRDefault="00D56C44" w:rsidP="00D56C44">
      <w:pPr>
        <w:widowControl w:val="0"/>
        <w:numPr>
          <w:ilvl w:val="0"/>
          <w:numId w:val="18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Про Державну прикордонну службу України : Закон України від 03.04.2003 р. № 661-IV. URL: </w:t>
      </w:r>
      <w:hyperlink r:id="rId41" w:history="1">
        <w:r w:rsidRPr="000C6564">
          <w:rPr>
            <w:rStyle w:val="af5"/>
            <w:rFonts w:eastAsia="Times New Roman"/>
            <w:spacing w:val="-7"/>
            <w:szCs w:val="28"/>
          </w:rPr>
          <w:t xml:space="preserve">http://zakonl.rada.gov.ua/cgi-bin/laws/ </w:t>
        </w:r>
      </w:hyperlink>
      <w:r w:rsidRPr="000C6564">
        <w:rPr>
          <w:rFonts w:eastAsia="Times New Roman"/>
          <w:color w:val="000000"/>
          <w:spacing w:val="-7"/>
          <w:szCs w:val="28"/>
        </w:rPr>
        <w:t>main.cgi?....</w:t>
      </w:r>
    </w:p>
    <w:p w14:paraId="3C3A2683" w14:textId="77777777" w:rsidR="00D56C44" w:rsidRPr="000C6564" w:rsidRDefault="00D56C44" w:rsidP="00D56C44">
      <w:pPr>
        <w:widowControl w:val="0"/>
        <w:numPr>
          <w:ilvl w:val="0"/>
          <w:numId w:val="18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Про державну службу : Закон України від 10.12.2015 p. № 889-VIII. URL: </w:t>
      </w:r>
      <w:hyperlink r:id="rId42" w:history="1">
        <w:r w:rsidRPr="000C6564">
          <w:rPr>
            <w:rStyle w:val="af5"/>
            <w:rFonts w:eastAsia="Times New Roman"/>
            <w:spacing w:val="-7"/>
            <w:szCs w:val="28"/>
          </w:rPr>
          <w:t>http://zakon3.rada.gov.ua/laws/show/889-19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1DE44636" w14:textId="77777777" w:rsidR="00D56C44" w:rsidRPr="000C6564" w:rsidRDefault="00D56C44" w:rsidP="00D56C44">
      <w:pPr>
        <w:widowControl w:val="0"/>
        <w:numPr>
          <w:ilvl w:val="0"/>
          <w:numId w:val="18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Про затвердження норм забезпечення форменим одягом працівників органів державної виконавчої служби : Постанова Кабінету Міністрів України від 29.01.2014 р. № 39. URL: </w:t>
      </w:r>
      <w:hyperlink r:id="rId43" w:history="1">
        <w:r w:rsidRPr="000C6564">
          <w:rPr>
            <w:rStyle w:val="af5"/>
            <w:rFonts w:eastAsia="Times New Roman"/>
            <w:spacing w:val="-7"/>
            <w:szCs w:val="28"/>
          </w:rPr>
          <w:t>http://zakon3.rada.gov</w:t>
        </w:r>
      </w:hyperlink>
      <w:r w:rsidRPr="000C6564">
        <w:rPr>
          <w:rFonts w:eastAsia="Times New Roman"/>
          <w:color w:val="000000"/>
          <w:spacing w:val="-7"/>
          <w:szCs w:val="28"/>
        </w:rPr>
        <w:t>. ua/laws/show/39-2014-%D0%BF.</w:t>
      </w:r>
    </w:p>
    <w:p w14:paraId="59663831" w14:textId="77777777" w:rsidR="00D56C44" w:rsidRPr="000C6564" w:rsidRDefault="00D56C44" w:rsidP="00D56C44">
      <w:pPr>
        <w:widowControl w:val="0"/>
        <w:numPr>
          <w:ilvl w:val="0"/>
          <w:numId w:val="18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lastRenderedPageBreak/>
        <w:t xml:space="preserve">Про затвердження Положення про автоматизовану систему виконавчого провадження : наказ Міністерства юстиції України від 05.08.2016 р. № 2432/5. URL: </w:t>
      </w:r>
      <w:hyperlink r:id="rId44" w:history="1">
        <w:r w:rsidRPr="000C6564">
          <w:rPr>
            <w:rStyle w:val="af5"/>
            <w:rFonts w:eastAsia="Times New Roman"/>
            <w:spacing w:val="-7"/>
            <w:szCs w:val="28"/>
          </w:rPr>
          <w:t xml:space="preserve">http://zakon3.rada.gov.ua/laws/show/ </w:t>
        </w:r>
      </w:hyperlink>
      <w:r w:rsidRPr="000C6564">
        <w:rPr>
          <w:rFonts w:eastAsia="Times New Roman"/>
          <w:color w:val="000000"/>
          <w:spacing w:val="-7"/>
          <w:szCs w:val="28"/>
        </w:rPr>
        <w:t>Z1126-16.</w:t>
      </w:r>
    </w:p>
    <w:p w14:paraId="4186A0F1" w14:textId="77777777" w:rsidR="00D56C44" w:rsidRPr="000C6564" w:rsidRDefault="00D56C44" w:rsidP="00D56C44">
      <w:pPr>
        <w:widowControl w:val="0"/>
        <w:numPr>
          <w:ilvl w:val="0"/>
          <w:numId w:val="18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Про затвердження Порядку здійснення контролю за діяльністю працівників органів державної виконавчої служби, приватних виконавців : наказ Міністерства юстиції України від 21.10.2016 р. № 3004/5. URL: </w:t>
      </w:r>
      <w:hyperlink r:id="rId45" w:history="1">
        <w:r w:rsidRPr="000C6564">
          <w:rPr>
            <w:rStyle w:val="af5"/>
            <w:rFonts w:eastAsia="Times New Roman"/>
            <w:spacing w:val="-7"/>
            <w:szCs w:val="28"/>
          </w:rPr>
          <w:t>http://zakon3.rada.gov.ua/laws/show/zl440-16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64D92207" w14:textId="77777777" w:rsidR="00D56C44" w:rsidRPr="000C6564" w:rsidRDefault="00D56C44" w:rsidP="00D56C44">
      <w:pPr>
        <w:widowControl w:val="0"/>
        <w:numPr>
          <w:ilvl w:val="0"/>
          <w:numId w:val="18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Про затвердження Порядку розпорядження майном, конфіскованим за рішенням суду і переданим органам державної виконавчої служби : Постанова Кабінету Міністрів України від 11.07.2002 р. № 985. URL: </w:t>
      </w:r>
      <w:hyperlink r:id="rId46" w:history="1">
        <w:r w:rsidRPr="000C6564">
          <w:rPr>
            <w:rStyle w:val="af5"/>
            <w:rFonts w:eastAsia="Times New Roman"/>
            <w:spacing w:val="-7"/>
            <w:szCs w:val="28"/>
          </w:rPr>
          <w:t>http://zakon5.rada.gov.ua/laws/show/985-2002-%D0%BF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78FB56A2" w14:textId="77777777" w:rsidR="00D56C44" w:rsidRPr="000C6564" w:rsidRDefault="00D56C44" w:rsidP="00D56C44">
      <w:pPr>
        <w:widowControl w:val="0"/>
        <w:numPr>
          <w:ilvl w:val="0"/>
          <w:numId w:val="18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Про затвердження Порядку формування і ведення Єдиного реєстру приватних виконавців України : наказ Міністерства юстиції України від 05.08.2016 р. № 2431/5. URL: </w:t>
      </w:r>
      <w:hyperlink r:id="rId47" w:history="1">
        <w:r w:rsidRPr="000C6564">
          <w:rPr>
            <w:rStyle w:val="af5"/>
            <w:rFonts w:eastAsia="Times New Roman"/>
            <w:spacing w:val="-7"/>
            <w:szCs w:val="28"/>
          </w:rPr>
          <w:t xml:space="preserve">http://zakon3.rada.gov.ua/laws/ </w:t>
        </w:r>
      </w:hyperlink>
      <w:r w:rsidRPr="000C6564">
        <w:rPr>
          <w:rFonts w:eastAsia="Times New Roman"/>
          <w:color w:val="000000"/>
          <w:spacing w:val="-7"/>
          <w:szCs w:val="28"/>
        </w:rPr>
        <w:t>show/zll25-16.</w:t>
      </w:r>
    </w:p>
    <w:p w14:paraId="5D377ADD" w14:textId="77777777" w:rsidR="00D56C44" w:rsidRPr="000C6564" w:rsidRDefault="00D56C44" w:rsidP="00D56C44">
      <w:pPr>
        <w:widowControl w:val="0"/>
        <w:numPr>
          <w:ilvl w:val="0"/>
          <w:numId w:val="18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Про затвердження Спеціальних вимог до рівня професійної компетентності державних виконавців та керівників органів державної виконавчої служби : наказ Міністерства юстиції України від 21.10.2016 р. № 3005/5. URL: </w:t>
      </w:r>
      <w:hyperlink r:id="rId48" w:history="1">
        <w:r w:rsidRPr="000C6564">
          <w:rPr>
            <w:rStyle w:val="af5"/>
            <w:rFonts w:eastAsia="Times New Roman"/>
            <w:spacing w:val="-7"/>
            <w:szCs w:val="28"/>
          </w:rPr>
          <w:t xml:space="preserve">http://zakon3.rada.gov.ua/laws/show/ </w:t>
        </w:r>
      </w:hyperlink>
      <w:r w:rsidRPr="000C6564">
        <w:rPr>
          <w:rFonts w:eastAsia="Times New Roman"/>
          <w:color w:val="000000"/>
          <w:spacing w:val="-7"/>
          <w:szCs w:val="28"/>
        </w:rPr>
        <w:t>Z1441-16.</w:t>
      </w:r>
    </w:p>
    <w:p w14:paraId="34714D6C" w14:textId="77777777" w:rsidR="00D56C44" w:rsidRPr="000C6564" w:rsidRDefault="00D56C44" w:rsidP="00D56C44">
      <w:pPr>
        <w:widowControl w:val="0"/>
        <w:numPr>
          <w:ilvl w:val="0"/>
          <w:numId w:val="18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Про органи та осіб, які здійснюють примусове виконання судових рішень і рішень інших органів: Закон України від 02.06.2016 р. № 1403-VIII. URL: </w:t>
      </w:r>
      <w:hyperlink r:id="rId49" w:history="1">
        <w:r w:rsidRPr="000C6564">
          <w:rPr>
            <w:rStyle w:val="af5"/>
            <w:rFonts w:eastAsia="Times New Roman"/>
            <w:spacing w:val="-7"/>
            <w:szCs w:val="28"/>
          </w:rPr>
          <w:t>http://zakon5.rada.gov.ua/laws/show/1403-19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79B3F99A" w14:textId="77777777" w:rsidR="00D56C44" w:rsidRPr="000C6564" w:rsidRDefault="00D56C44" w:rsidP="00D56C44">
      <w:pPr>
        <w:widowControl w:val="0"/>
        <w:numPr>
          <w:ilvl w:val="0"/>
          <w:numId w:val="18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Про порядок виїзду з України і в'їзду в Україну громадян України : Закон України від 21.01.1994 р. № 3857-ХП. Відомості Верховної  Ради України. 1994. № 18. Ст. 101. URL: </w:t>
      </w:r>
      <w:hyperlink r:id="rId50" w:history="1">
        <w:r w:rsidRPr="000C6564">
          <w:rPr>
            <w:rStyle w:val="af5"/>
            <w:rFonts w:eastAsia="Times New Roman"/>
            <w:spacing w:val="-7"/>
            <w:szCs w:val="28"/>
          </w:rPr>
          <w:t>http://zakon.rada.gov.ua/cgi-bin/laws/main.cgi?nreg=3857-12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087B9331" w14:textId="77777777" w:rsidR="00D56C44" w:rsidRPr="000C6564" w:rsidRDefault="00D56C44" w:rsidP="00D56C44">
      <w:pPr>
        <w:widowControl w:val="0"/>
        <w:numPr>
          <w:ilvl w:val="0"/>
          <w:numId w:val="19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Про судоустрій і статус суддів : Закон України від 02.06.2016 р. № 1402-VIII. URL: </w:t>
      </w:r>
      <w:hyperlink r:id="rId51" w:history="1">
        <w:r w:rsidRPr="000C6564">
          <w:rPr>
            <w:rStyle w:val="af5"/>
            <w:rFonts w:eastAsia="Times New Roman"/>
            <w:spacing w:val="-7"/>
            <w:szCs w:val="28"/>
          </w:rPr>
          <w:t>http://zakon0.rada.gov.ua/laws/show/1402-19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07CA773A" w14:textId="77777777" w:rsidR="00D56C44" w:rsidRPr="000C6564" w:rsidRDefault="00D56C44" w:rsidP="00D56C44">
      <w:pPr>
        <w:widowControl w:val="0"/>
        <w:numPr>
          <w:ilvl w:val="0"/>
          <w:numId w:val="19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Про третейські суди : Закон України від 11.05.2004 p. № 1701-IV. URL: </w:t>
      </w:r>
      <w:hyperlink r:id="rId52" w:history="1">
        <w:r w:rsidRPr="000C6564">
          <w:rPr>
            <w:rStyle w:val="af5"/>
            <w:rFonts w:eastAsia="Times New Roman"/>
            <w:spacing w:val="-7"/>
            <w:szCs w:val="28"/>
          </w:rPr>
          <w:t>http://zakon3.rada.gov.ua/laws/show/1701-15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7D4C96ED" w14:textId="77777777" w:rsidR="00D56C44" w:rsidRPr="000C6564" w:rsidRDefault="00D56C44" w:rsidP="00D56C44">
      <w:pPr>
        <w:widowControl w:val="0"/>
        <w:numPr>
          <w:ilvl w:val="0"/>
          <w:numId w:val="19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Спеціальні вимоги до осіб, які претендують на зайняття посад державних виконавців територіальних органів державної виконавчої служби : наказ Міністерства юстиції України від 21.10.2016 р. № 3005/5. URL: </w:t>
      </w:r>
      <w:hyperlink r:id="rId53" w:history="1">
        <w:r w:rsidRPr="000C6564">
          <w:rPr>
            <w:rStyle w:val="af5"/>
            <w:rFonts w:eastAsia="Times New Roman"/>
            <w:spacing w:val="-7"/>
            <w:szCs w:val="28"/>
          </w:rPr>
          <w:t>http://zakon3.rada.gov.ua/laws/show/zl444-16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7E46FE66" w14:textId="77777777" w:rsidR="00D56C44" w:rsidRPr="000C6564" w:rsidRDefault="00D56C44" w:rsidP="00D56C44">
      <w:pPr>
        <w:widowControl w:val="0"/>
        <w:numPr>
          <w:ilvl w:val="0"/>
          <w:numId w:val="19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Спеціальні вимоги до осіб, які претендують на зайняття посад державних виконавців відділу примусового виконання рішень Департаменту державної виконавчої служби Міністерства юстиції України : наказ Міністерства юстиції України від 21.10.2016 р. № 3005/5. URL: </w:t>
      </w:r>
      <w:hyperlink r:id="rId54" w:history="1">
        <w:r w:rsidRPr="000C6564">
          <w:rPr>
            <w:rStyle w:val="af5"/>
            <w:rFonts w:eastAsia="Times New Roman"/>
            <w:spacing w:val="-7"/>
            <w:szCs w:val="28"/>
          </w:rPr>
          <w:t>http://zakon3.rada.gov.ua/laws/show/zl442-16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049A9C73" w14:textId="77777777" w:rsidR="00D56C44" w:rsidRPr="000C6564" w:rsidRDefault="00D56C44" w:rsidP="00D56C44">
      <w:pPr>
        <w:widowControl w:val="0"/>
        <w:numPr>
          <w:ilvl w:val="0"/>
          <w:numId w:val="19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Спеціальні вимоги до осіб, які претендують на зайняття посад керівників територіальних органів державної виконавчої служби : наказ Міністерства юстиції України від 21.10.2016 р. № 3005/5. URL: </w:t>
      </w:r>
      <w:hyperlink r:id="rId55" w:history="1">
        <w:r w:rsidRPr="000C6564">
          <w:rPr>
            <w:rStyle w:val="af5"/>
            <w:rFonts w:eastAsia="Times New Roman"/>
            <w:spacing w:val="-7"/>
            <w:szCs w:val="28"/>
          </w:rPr>
          <w:t>http://zakon3.rada.gov.ua/laws/show/zl443-16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3A7091F6" w14:textId="77777777" w:rsidR="00D56C44" w:rsidRPr="000C6564" w:rsidRDefault="00D56C44" w:rsidP="00D56C44">
      <w:pPr>
        <w:widowControl w:val="0"/>
        <w:numPr>
          <w:ilvl w:val="0"/>
          <w:numId w:val="19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Цивільний процесуальний кодекс України : Закон України від 18.03.2004 p. №1618-IV. URL: </w:t>
      </w:r>
      <w:hyperlink r:id="rId56" w:history="1">
        <w:r w:rsidRPr="000C6564">
          <w:rPr>
            <w:rStyle w:val="af5"/>
            <w:rFonts w:eastAsia="Times New Roman"/>
            <w:spacing w:val="-7"/>
            <w:szCs w:val="28"/>
          </w:rPr>
          <w:t xml:space="preserve">http://zakon.rada.gov.ua/cgi-bin/laws/ </w:t>
        </w:r>
      </w:hyperlink>
      <w:r w:rsidRPr="000C6564">
        <w:rPr>
          <w:rFonts w:eastAsia="Times New Roman"/>
          <w:color w:val="000000"/>
          <w:spacing w:val="-7"/>
          <w:szCs w:val="28"/>
        </w:rPr>
        <w:t>main.cgi?nreg=1618-15.</w:t>
      </w:r>
    </w:p>
    <w:p w14:paraId="0B9C6E53" w14:textId="77777777" w:rsidR="00D56C44" w:rsidRPr="000C6564" w:rsidRDefault="00D56C44" w:rsidP="00D56C44">
      <w:pPr>
        <w:widowControl w:val="0"/>
        <w:numPr>
          <w:ilvl w:val="0"/>
          <w:numId w:val="19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Щодо виїзду за кордон осіб, які мають невиконані зобов'язання, в тому числі зі сплати аліментів, покладені на них рішення-ми судів : Лист Міністерства юстиції України від 06.06.2008 р. № 25-32/507. URL: </w:t>
      </w:r>
      <w:hyperlink r:id="rId57" w:history="1">
        <w:r w:rsidRPr="000C6564">
          <w:rPr>
            <w:rStyle w:val="af5"/>
            <w:rFonts w:eastAsia="Times New Roman"/>
            <w:spacing w:val="-7"/>
            <w:szCs w:val="28"/>
          </w:rPr>
          <w:t>http://zakonl.rada.gov.ua/cgi-</w:t>
        </w:r>
        <w:r w:rsidRPr="000C6564">
          <w:rPr>
            <w:rStyle w:val="af5"/>
            <w:rFonts w:eastAsia="Times New Roman"/>
            <w:spacing w:val="-7"/>
            <w:szCs w:val="28"/>
          </w:rPr>
          <w:lastRenderedPageBreak/>
          <w:t>bin/laws/main</w:t>
        </w:r>
      </w:hyperlink>
      <w:r w:rsidRPr="000C6564">
        <w:rPr>
          <w:rFonts w:eastAsia="Times New Roman"/>
          <w:color w:val="000000"/>
          <w:spacing w:val="-7"/>
          <w:szCs w:val="28"/>
        </w:rPr>
        <w:t>. cgi?nreg=v25-3323-08.</w:t>
      </w:r>
    </w:p>
    <w:p w14:paraId="0B412578" w14:textId="77777777" w:rsidR="00D56C44" w:rsidRPr="000C6564" w:rsidRDefault="00D56C44" w:rsidP="00D56C44">
      <w:pPr>
        <w:widowControl w:val="0"/>
        <w:numPr>
          <w:ilvl w:val="0"/>
          <w:numId w:val="19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Щодо виїзду за кордон осіб, які мають невиконані зобов'язання, в тому числі зі сплати аліментів, покладені на них рішення-ми судів : Лист Міністерства юстиції України від 06.06.2008 р. № 25-32/507. URL: </w:t>
      </w:r>
      <w:hyperlink r:id="rId58" w:history="1">
        <w:r w:rsidRPr="000C6564">
          <w:rPr>
            <w:rStyle w:val="af5"/>
            <w:rFonts w:eastAsia="Times New Roman"/>
            <w:spacing w:val="-7"/>
            <w:szCs w:val="28"/>
          </w:rPr>
          <w:t>http://zakonl.rada.gov.ua/cgi-bin/laws/main</w:t>
        </w:r>
      </w:hyperlink>
      <w:r w:rsidRPr="000C6564">
        <w:rPr>
          <w:rFonts w:eastAsia="Times New Roman"/>
          <w:color w:val="000000"/>
          <w:spacing w:val="-7"/>
          <w:szCs w:val="28"/>
        </w:rPr>
        <w:t>. cgi?nreg=v25-3323-08.</w:t>
      </w:r>
    </w:p>
    <w:p w14:paraId="5D4732BA" w14:textId="77777777" w:rsidR="00D56C44" w:rsidRPr="000C6564" w:rsidRDefault="00D56C44" w:rsidP="00D56C44">
      <w:pPr>
        <w:widowControl w:val="0"/>
        <w:numPr>
          <w:ilvl w:val="0"/>
          <w:numId w:val="19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Щодо обмеження виїзду за межі України боржників банків: Лист Національного банку України від 03.11.2009 р. № 49-012/2687-20491. URL: </w:t>
      </w:r>
      <w:hyperlink r:id="rId59" w:history="1">
        <w:r w:rsidRPr="000C6564">
          <w:rPr>
            <w:rStyle w:val="af5"/>
            <w:rFonts w:eastAsia="Times New Roman"/>
            <w:spacing w:val="-7"/>
            <w:szCs w:val="28"/>
          </w:rPr>
          <w:t>http://zakon2.rada.gov.ua/laws/show/v2687500-09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0F71E403" w14:textId="77777777" w:rsidR="00D56C44" w:rsidRPr="000C6564" w:rsidRDefault="00D56C44" w:rsidP="00D56C44">
      <w:pPr>
        <w:widowControl w:val="0"/>
        <w:numPr>
          <w:ilvl w:val="0"/>
          <w:numId w:val="19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Щодо обмеження виїзду за межі України боржників банків: Лист Національного банку України від 03.11.2009 р. № 49-012/2687-20491. URL: </w:t>
      </w:r>
      <w:hyperlink r:id="rId60" w:history="1">
        <w:r w:rsidRPr="000C6564">
          <w:rPr>
            <w:rStyle w:val="af5"/>
            <w:rFonts w:eastAsia="Times New Roman"/>
            <w:spacing w:val="-7"/>
            <w:szCs w:val="28"/>
          </w:rPr>
          <w:t>http://zakon2.rada.gov.ua/laws/show/v2687500-09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1F4503C9" w14:textId="77777777" w:rsidR="00D56C44" w:rsidRDefault="00D56C44" w:rsidP="00D56C44">
      <w:pPr>
        <w:widowControl w:val="0"/>
        <w:numPr>
          <w:ilvl w:val="0"/>
          <w:numId w:val="19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Щодо порядку підготовки та надіслання державними виконавця-ми до суду подань і заяв : Лист Департаменту державної виконавчої служби Міністерства юстиції України від 18.12.2006 р. № 25-1/899/7. URL: </w:t>
      </w:r>
      <w:hyperlink r:id="rId61" w:history="1">
        <w:r w:rsidRPr="000C6564">
          <w:rPr>
            <w:rStyle w:val="af5"/>
            <w:rFonts w:eastAsia="Times New Roman"/>
            <w:spacing w:val="-7"/>
            <w:szCs w:val="28"/>
          </w:rPr>
          <w:t>http://zakon2.rada.gov.ua/laws/show/v99_7323-06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35AEEE71" w14:textId="77777777" w:rsidR="00D56C44" w:rsidRPr="000C6564" w:rsidRDefault="00D56C44" w:rsidP="00D56C44">
      <w:pPr>
        <w:widowControl w:val="0"/>
        <w:numPr>
          <w:ilvl w:val="0"/>
          <w:numId w:val="19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</w:p>
    <w:p w14:paraId="12FE3647" w14:textId="77777777" w:rsidR="00D56C44" w:rsidRDefault="00D56C44" w:rsidP="00D56C44">
      <w:pPr>
        <w:shd w:val="clear" w:color="auto" w:fill="FFFFFF"/>
        <w:tabs>
          <w:tab w:val="left" w:leader="dot" w:pos="7176"/>
        </w:tabs>
        <w:ind w:firstLine="737"/>
        <w:jc w:val="center"/>
        <w:rPr>
          <w:rFonts w:eastAsia="Times New Roman"/>
          <w:b/>
          <w:bCs/>
          <w:color w:val="000000"/>
          <w:spacing w:val="-7"/>
          <w:szCs w:val="28"/>
        </w:rPr>
      </w:pPr>
      <w:r>
        <w:rPr>
          <w:rFonts w:eastAsia="Times New Roman"/>
          <w:b/>
          <w:bCs/>
          <w:color w:val="000000"/>
          <w:spacing w:val="-7"/>
          <w:szCs w:val="28"/>
        </w:rPr>
        <w:t>Допоміжна:</w:t>
      </w:r>
    </w:p>
    <w:p w14:paraId="3D74F15F" w14:textId="77777777" w:rsidR="00D56C44" w:rsidRPr="000C6564" w:rsidRDefault="00D56C44" w:rsidP="00D56C44">
      <w:pPr>
        <w:shd w:val="clear" w:color="auto" w:fill="FFFFFF"/>
        <w:tabs>
          <w:tab w:val="left" w:leader="dot" w:pos="7176"/>
        </w:tabs>
        <w:ind w:firstLine="737"/>
        <w:jc w:val="center"/>
        <w:rPr>
          <w:rFonts w:eastAsia="Times New Roman"/>
          <w:b/>
          <w:bCs/>
          <w:color w:val="000000"/>
          <w:spacing w:val="-7"/>
          <w:szCs w:val="28"/>
        </w:rPr>
      </w:pPr>
    </w:p>
    <w:p w14:paraId="4A5CB076" w14:textId="77777777" w:rsidR="00D56C44" w:rsidRPr="000C6564" w:rsidRDefault="00D56C44" w:rsidP="00D56C44">
      <w:pPr>
        <w:widowControl w:val="0"/>
        <w:numPr>
          <w:ilvl w:val="0"/>
          <w:numId w:val="20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Про деякі питання застосування судами України законодавства при дачі дозволів на тимчасове обмеження окремих конституційних прав і свобод людини і громадянина під час здійснення оперативно-розшукової діяльності, дізнання і досудового слідства : Постанова Пленуму Верховного Суду України від 28.03.2008 р. № 2. URL: </w:t>
      </w:r>
      <w:hyperlink r:id="rId62" w:history="1">
        <w:r w:rsidRPr="000C6564">
          <w:rPr>
            <w:rStyle w:val="af5"/>
            <w:rFonts w:eastAsia="Times New Roman"/>
            <w:spacing w:val="-7"/>
            <w:szCs w:val="28"/>
          </w:rPr>
          <w:t xml:space="preserve">http://www.viaduknet/clients/vs.nsf/0/EC </w:t>
        </w:r>
      </w:hyperlink>
      <w:r w:rsidRPr="000C6564">
        <w:rPr>
          <w:rFonts w:eastAsia="Times New Roman"/>
          <w:color w:val="000000"/>
          <w:spacing w:val="-7"/>
          <w:szCs w:val="28"/>
        </w:rPr>
        <w:t>7A776906EDFD5DC225742F003D4548.</w:t>
      </w:r>
    </w:p>
    <w:p w14:paraId="60EA8EBC" w14:textId="77777777" w:rsidR="00D56C44" w:rsidRPr="000C6564" w:rsidRDefault="00D56C44" w:rsidP="00D56C44">
      <w:pPr>
        <w:widowControl w:val="0"/>
        <w:numPr>
          <w:ilvl w:val="0"/>
          <w:numId w:val="20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Про деякі питання практики виконання рішень, ухвал, постанов господарських судів України : постанова Пленуму Вищого господарського суду України від 17.10.2012 р. № 9. URL: </w:t>
      </w:r>
      <w:hyperlink r:id="rId63" w:history="1">
        <w:r w:rsidRPr="000C6564">
          <w:rPr>
            <w:rStyle w:val="af5"/>
            <w:rFonts w:eastAsia="Times New Roman"/>
            <w:spacing w:val="-7"/>
            <w:szCs w:val="28"/>
          </w:rPr>
          <w:t>http://zakon3</w:t>
        </w:r>
      </w:hyperlink>
      <w:r w:rsidRPr="000C6564">
        <w:rPr>
          <w:rFonts w:eastAsia="Times New Roman"/>
          <w:color w:val="000000"/>
          <w:spacing w:val="-7"/>
          <w:szCs w:val="28"/>
        </w:rPr>
        <w:t xml:space="preserve">. </w:t>
      </w:r>
      <w:hyperlink r:id="rId64" w:history="1">
        <w:r w:rsidRPr="000C6564">
          <w:rPr>
            <w:rStyle w:val="af5"/>
            <w:rFonts w:eastAsia="Times New Roman"/>
            <w:spacing w:val="-7"/>
            <w:szCs w:val="28"/>
          </w:rPr>
          <w:t>rada.gov.ua/laws/show/v0009600-12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2172A368" w14:textId="77777777" w:rsidR="00D56C44" w:rsidRPr="000C6564" w:rsidRDefault="00D56C44" w:rsidP="00D56C44">
      <w:pPr>
        <w:widowControl w:val="0"/>
        <w:numPr>
          <w:ilvl w:val="0"/>
          <w:numId w:val="20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Про деякі питання практики застосування Господарського процесуального кодексу України судами першої інстанції : постано-ва Пленуму Вищого господарського суду України від 26.12.2011 № 18. URL: </w:t>
      </w:r>
      <w:hyperlink r:id="rId65" w:history="1">
        <w:r w:rsidRPr="000C6564">
          <w:rPr>
            <w:rStyle w:val="af5"/>
            <w:rFonts w:eastAsia="Times New Roman"/>
            <w:spacing w:val="-7"/>
            <w:szCs w:val="28"/>
          </w:rPr>
          <w:t>http://zakon5.rada.gov.ua/laws/show/v0018600-ll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45F38FD8" w14:textId="77777777" w:rsidR="00D56C44" w:rsidRPr="000C6564" w:rsidRDefault="00D56C44" w:rsidP="00D56C44">
      <w:pPr>
        <w:widowControl w:val="0"/>
        <w:numPr>
          <w:ilvl w:val="0"/>
          <w:numId w:val="20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Про окремі питання застосування статті 370 ЦПК: Інформаційний лист Вищого спеціалізованого суду України з розгляду цивільних і кримінальних справ від 16.01.2013 р. № 10-76/0/4-13. URL: </w:t>
      </w:r>
      <w:hyperlink w:history="1">
        <w:r w:rsidRPr="000C6564">
          <w:rPr>
            <w:rStyle w:val="af5"/>
            <w:rFonts w:eastAsia="Times New Roman"/>
            <w:spacing w:val="-7"/>
            <w:szCs w:val="28"/>
          </w:rPr>
          <w:t xml:space="preserve">http:// </w:t>
        </w:r>
      </w:hyperlink>
      <w:hyperlink r:id="rId66" w:history="1">
        <w:r w:rsidRPr="000C6564">
          <w:rPr>
            <w:rStyle w:val="af5"/>
            <w:rFonts w:eastAsia="Times New Roman"/>
            <w:spacing w:val="-7"/>
            <w:szCs w:val="28"/>
          </w:rPr>
          <w:t>sc.gov.ua/ua/2013_rik.html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2BE21AC0" w14:textId="77777777" w:rsidR="00D56C44" w:rsidRPr="000C6564" w:rsidRDefault="00D56C44" w:rsidP="00D56C44">
      <w:pPr>
        <w:widowControl w:val="0"/>
        <w:numPr>
          <w:ilvl w:val="0"/>
          <w:numId w:val="20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Про судову практику у справах за позовами про захист права при-ватної власності: Постанова Пленуму Верховного Суду України від 22.12.1995 р. № 20. URL: </w:t>
      </w:r>
      <w:hyperlink r:id="rId67" w:history="1">
        <w:r w:rsidRPr="000C6564">
          <w:rPr>
            <w:rStyle w:val="af5"/>
            <w:rFonts w:eastAsia="Times New Roman"/>
            <w:spacing w:val="-7"/>
            <w:szCs w:val="28"/>
          </w:rPr>
          <w:t xml:space="preserve">http://zakonl.rada.gov.ua/cgi-bin/laws/ </w:t>
        </w:r>
      </w:hyperlink>
      <w:r w:rsidRPr="000C6564">
        <w:rPr>
          <w:rFonts w:eastAsia="Times New Roman"/>
          <w:color w:val="000000"/>
          <w:spacing w:val="-7"/>
          <w:szCs w:val="28"/>
        </w:rPr>
        <w:t>main.cgi?nreg=v0020700-95.</w:t>
      </w:r>
    </w:p>
    <w:p w14:paraId="1C2903F4" w14:textId="77777777" w:rsidR="00D56C44" w:rsidRPr="000C6564" w:rsidRDefault="00D56C44" w:rsidP="00D56C44">
      <w:pPr>
        <w:widowControl w:val="0"/>
        <w:numPr>
          <w:ilvl w:val="0"/>
          <w:numId w:val="20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Про судову практику у справах про злочини проти власності: Постанова Пленуму Верховного Суду України від 06.11.2009 р. № 10. URL: </w:t>
      </w:r>
      <w:hyperlink r:id="rId68" w:history="1">
        <w:r w:rsidRPr="000C6564">
          <w:rPr>
            <w:rStyle w:val="af5"/>
            <w:rFonts w:eastAsia="Times New Roman"/>
            <w:spacing w:val="-7"/>
            <w:szCs w:val="28"/>
          </w:rPr>
          <w:t>http://zakon2.rada.gov.ua/laws/show/v0010700-09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6C897710" w14:textId="77777777" w:rsidR="00D56C44" w:rsidRPr="000C6564" w:rsidRDefault="00D56C44" w:rsidP="00D56C44">
      <w:pPr>
        <w:widowControl w:val="0"/>
        <w:numPr>
          <w:ilvl w:val="0"/>
          <w:numId w:val="20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Рішення Конституційного Суду України у справі за конституцій-ним поданням 47 народних депутатів України щодо відповідності Конституції України (конституційності) Закону України «Про введення мораторію на примусову реалізацію майна» (справа про мораторій на примусову реалізацію майна) від 10.06.2003 р. № 11-рп/2003. URL: </w:t>
      </w:r>
      <w:hyperlink r:id="rId69" w:history="1">
        <w:r w:rsidRPr="000C6564">
          <w:rPr>
            <w:rStyle w:val="af5"/>
            <w:rFonts w:eastAsia="Times New Roman"/>
            <w:spacing w:val="-7"/>
            <w:szCs w:val="28"/>
          </w:rPr>
          <w:t>http://zakon4.rada.gov.ua/laws/show/v011p710-03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70A98F54" w14:textId="77777777" w:rsidR="00D56C44" w:rsidRPr="000C6564" w:rsidRDefault="00D56C44" w:rsidP="00D56C44">
      <w:pPr>
        <w:widowControl w:val="0"/>
        <w:numPr>
          <w:ilvl w:val="0"/>
          <w:numId w:val="20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lastRenderedPageBreak/>
        <w:t xml:space="preserve">Судова практика щодо вирішення питання про тимчасове обмеження у праві виїзду за межі України: Узагальнення судової практики Верховного Суду України від 01.02.2013 p. URL: </w:t>
      </w:r>
      <w:hyperlink r:id="rId70" w:history="1">
        <w:r w:rsidRPr="000C6564">
          <w:rPr>
            <w:rStyle w:val="af5"/>
            <w:rFonts w:eastAsia="Times New Roman"/>
            <w:spacing w:val="-7"/>
            <w:szCs w:val="28"/>
          </w:rPr>
          <w:t>http://zakon2</w:t>
        </w:r>
      </w:hyperlink>
      <w:r w:rsidRPr="000C6564">
        <w:rPr>
          <w:rFonts w:eastAsia="Times New Roman"/>
          <w:color w:val="000000"/>
          <w:spacing w:val="-7"/>
          <w:szCs w:val="28"/>
        </w:rPr>
        <w:t xml:space="preserve">. </w:t>
      </w:r>
      <w:hyperlink r:id="rId71" w:history="1">
        <w:r w:rsidRPr="000C6564">
          <w:rPr>
            <w:rStyle w:val="af5"/>
            <w:rFonts w:eastAsia="Times New Roman"/>
            <w:spacing w:val="-7"/>
            <w:szCs w:val="28"/>
          </w:rPr>
          <w:t>rada.gov.ua/laws/show/n0003700-13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33EC86B9" w14:textId="77777777" w:rsidR="00D56C44" w:rsidRPr="000C6564" w:rsidRDefault="00D56C44" w:rsidP="00D56C44">
      <w:pPr>
        <w:widowControl w:val="0"/>
        <w:numPr>
          <w:ilvl w:val="0"/>
          <w:numId w:val="20"/>
        </w:numPr>
        <w:shd w:val="clear" w:color="auto" w:fill="FFFFFF"/>
        <w:tabs>
          <w:tab w:val="left" w:leader="dot" w:pos="7176"/>
        </w:tabs>
        <w:suppressAutoHyphens w:val="0"/>
        <w:autoSpaceDE w:val="0"/>
        <w:adjustRightInd w:val="0"/>
        <w:ind w:firstLine="737"/>
        <w:jc w:val="both"/>
        <w:textAlignment w:val="auto"/>
        <w:rPr>
          <w:rFonts w:eastAsia="Times New Roman"/>
          <w:color w:val="000000"/>
          <w:spacing w:val="-7"/>
          <w:szCs w:val="28"/>
        </w:rPr>
      </w:pPr>
      <w:r w:rsidRPr="000C6564">
        <w:rPr>
          <w:rFonts w:eastAsia="Times New Roman"/>
          <w:color w:val="000000"/>
          <w:spacing w:val="-7"/>
          <w:szCs w:val="28"/>
        </w:rPr>
        <w:t xml:space="preserve">Узагальнення судової практики Верховним Судом України «Судова практика щодо вирішення питання про тимчасове обмеження у праві виїзду за межі України» від 01.02.2013 p. URL: </w:t>
      </w:r>
      <w:hyperlink r:id="rId72" w:history="1">
        <w:r w:rsidRPr="000C6564">
          <w:rPr>
            <w:rStyle w:val="af5"/>
            <w:rFonts w:eastAsia="Times New Roman"/>
            <w:spacing w:val="-7"/>
            <w:szCs w:val="28"/>
          </w:rPr>
          <w:t>http://zakon4</w:t>
        </w:r>
      </w:hyperlink>
      <w:r w:rsidRPr="000C6564">
        <w:rPr>
          <w:rFonts w:eastAsia="Times New Roman"/>
          <w:color w:val="000000"/>
          <w:spacing w:val="-7"/>
          <w:szCs w:val="28"/>
        </w:rPr>
        <w:t xml:space="preserve">. </w:t>
      </w:r>
      <w:hyperlink r:id="rId73" w:history="1">
        <w:r w:rsidRPr="000C6564">
          <w:rPr>
            <w:rStyle w:val="af5"/>
            <w:rFonts w:eastAsia="Times New Roman"/>
            <w:spacing w:val="-7"/>
            <w:szCs w:val="28"/>
          </w:rPr>
          <w:t>rada.gov.ua/laws/show/n0003700-13</w:t>
        </w:r>
      </w:hyperlink>
      <w:r w:rsidRPr="000C6564">
        <w:rPr>
          <w:rFonts w:eastAsia="Times New Roman"/>
          <w:color w:val="000000"/>
          <w:spacing w:val="-7"/>
          <w:szCs w:val="28"/>
        </w:rPr>
        <w:t>.</w:t>
      </w:r>
    </w:p>
    <w:p w14:paraId="13F92EC4" w14:textId="77777777" w:rsidR="00D56C44" w:rsidRPr="000C6564" w:rsidRDefault="00D56C44" w:rsidP="00D56C44">
      <w:pPr>
        <w:shd w:val="clear" w:color="auto" w:fill="FFFFFF"/>
        <w:tabs>
          <w:tab w:val="left" w:leader="dot" w:pos="7176"/>
        </w:tabs>
        <w:ind w:firstLine="737"/>
        <w:jc w:val="both"/>
        <w:rPr>
          <w:rFonts w:eastAsia="Times New Roman"/>
          <w:color w:val="000000"/>
          <w:spacing w:val="-7"/>
          <w:szCs w:val="28"/>
        </w:rPr>
      </w:pPr>
      <w:r>
        <w:rPr>
          <w:rFonts w:eastAsia="Times New Roman"/>
          <w:color w:val="000000"/>
          <w:spacing w:val="-7"/>
          <w:szCs w:val="28"/>
        </w:rPr>
        <w:t>10</w:t>
      </w:r>
      <w:r w:rsidRPr="000C6564">
        <w:rPr>
          <w:rFonts w:eastAsia="Times New Roman"/>
          <w:color w:val="000000"/>
          <w:spacing w:val="-7"/>
          <w:szCs w:val="28"/>
        </w:rPr>
        <w:t>. Виконавче провадження: хрестоматія для студентів факультету № 4 / уклад.: В.В. Комаров, Д.М. Сібільов, С.О. Кравцов, О.І. Попов. Х.: Нац. ун-т «Юрид. акад. України ім. Ярослава Мудрого», 2013. 730 с.</w:t>
      </w:r>
    </w:p>
    <w:p w14:paraId="5983DA96" w14:textId="77777777" w:rsidR="00D56C44" w:rsidRPr="000C6564" w:rsidRDefault="00D56C44" w:rsidP="00D56C44">
      <w:pPr>
        <w:shd w:val="clear" w:color="auto" w:fill="FFFFFF"/>
        <w:tabs>
          <w:tab w:val="left" w:leader="dot" w:pos="7176"/>
        </w:tabs>
        <w:ind w:firstLine="737"/>
        <w:jc w:val="both"/>
        <w:rPr>
          <w:rFonts w:eastAsia="Times New Roman"/>
          <w:color w:val="000000"/>
          <w:spacing w:val="-7"/>
          <w:szCs w:val="28"/>
        </w:rPr>
      </w:pPr>
      <w:r>
        <w:rPr>
          <w:rFonts w:eastAsia="Times New Roman"/>
          <w:color w:val="000000"/>
          <w:spacing w:val="-7"/>
          <w:szCs w:val="28"/>
        </w:rPr>
        <w:t>11</w:t>
      </w:r>
      <w:r w:rsidRPr="000C6564">
        <w:rPr>
          <w:rFonts w:eastAsia="Times New Roman"/>
          <w:color w:val="000000"/>
          <w:spacing w:val="-7"/>
          <w:szCs w:val="28"/>
        </w:rPr>
        <w:t>. Виконавче провадження. Навчальний посібник для здобувачів вищої освіти / уклад.: К. В. Гусаров, М. Є. Червинська, Л. М. Мазур та ін. Х.: Право, 2017. 186 с.</w:t>
      </w:r>
    </w:p>
    <w:p w14:paraId="32658DFA" w14:textId="77777777" w:rsidR="00D56C44" w:rsidRPr="000C6564" w:rsidRDefault="00D56C44" w:rsidP="00D56C44">
      <w:pPr>
        <w:shd w:val="clear" w:color="auto" w:fill="FFFFFF"/>
        <w:tabs>
          <w:tab w:val="left" w:leader="dot" w:pos="7176"/>
        </w:tabs>
        <w:ind w:firstLine="737"/>
        <w:jc w:val="both"/>
        <w:rPr>
          <w:rFonts w:eastAsia="Times New Roman"/>
          <w:color w:val="000000"/>
          <w:spacing w:val="-7"/>
          <w:szCs w:val="28"/>
        </w:rPr>
      </w:pPr>
      <w:r>
        <w:rPr>
          <w:rFonts w:eastAsia="Times New Roman"/>
          <w:color w:val="000000"/>
          <w:spacing w:val="-7"/>
          <w:szCs w:val="28"/>
        </w:rPr>
        <w:t>12</w:t>
      </w:r>
      <w:r w:rsidRPr="000C6564">
        <w:rPr>
          <w:rFonts w:eastAsia="Times New Roman"/>
          <w:color w:val="000000"/>
          <w:spacing w:val="-7"/>
          <w:szCs w:val="28"/>
        </w:rPr>
        <w:t>. Законодавство України про виконавче провадження / укладач Є.П. Бущенко. X.: ТОВ "Одісей", 2008. 328 с.</w:t>
      </w:r>
    </w:p>
    <w:p w14:paraId="7D046F5B" w14:textId="77777777" w:rsidR="00D56C44" w:rsidRPr="000C6564" w:rsidRDefault="00D56C44" w:rsidP="00D56C44">
      <w:pPr>
        <w:shd w:val="clear" w:color="auto" w:fill="FFFFFF"/>
        <w:tabs>
          <w:tab w:val="left" w:leader="dot" w:pos="7176"/>
        </w:tabs>
        <w:ind w:firstLine="737"/>
        <w:jc w:val="both"/>
        <w:rPr>
          <w:rFonts w:eastAsia="Times New Roman"/>
          <w:color w:val="000000"/>
          <w:spacing w:val="-7"/>
          <w:szCs w:val="28"/>
        </w:rPr>
      </w:pPr>
      <w:r>
        <w:rPr>
          <w:rFonts w:eastAsia="Times New Roman"/>
          <w:color w:val="000000"/>
          <w:spacing w:val="-7"/>
          <w:szCs w:val="28"/>
        </w:rPr>
        <w:t>13</w:t>
      </w:r>
      <w:r w:rsidRPr="000C6564">
        <w:rPr>
          <w:rFonts w:eastAsia="Times New Roman"/>
          <w:color w:val="000000"/>
          <w:spacing w:val="-7"/>
          <w:szCs w:val="28"/>
        </w:rPr>
        <w:t>. Практика вирішення судами справ за позовами про звільнення майна з під арешту (виключення майна з опису). Вісник Верховного Суду України. 2000. № 5. С.16–25</w:t>
      </w:r>
    </w:p>
    <w:p w14:paraId="2E30F776" w14:textId="77777777" w:rsidR="00D56C44" w:rsidRPr="000C6564" w:rsidRDefault="00D56C44" w:rsidP="00D56C44">
      <w:pPr>
        <w:shd w:val="clear" w:color="auto" w:fill="FFFFFF"/>
        <w:tabs>
          <w:tab w:val="left" w:leader="dot" w:pos="7176"/>
        </w:tabs>
        <w:ind w:firstLine="737"/>
        <w:jc w:val="both"/>
        <w:rPr>
          <w:rFonts w:eastAsia="Times New Roman"/>
          <w:color w:val="000000"/>
          <w:spacing w:val="-7"/>
          <w:szCs w:val="28"/>
        </w:rPr>
      </w:pPr>
      <w:r>
        <w:rPr>
          <w:rFonts w:eastAsia="Times New Roman"/>
          <w:color w:val="000000"/>
          <w:spacing w:val="-7"/>
          <w:szCs w:val="28"/>
        </w:rPr>
        <w:t>14</w:t>
      </w:r>
      <w:r w:rsidRPr="000C6564">
        <w:rPr>
          <w:rFonts w:eastAsia="Times New Roman"/>
          <w:color w:val="000000"/>
          <w:spacing w:val="-7"/>
          <w:szCs w:val="28"/>
        </w:rPr>
        <w:t xml:space="preserve">. Сівернін Д. В. Зарубіжний досвід діяльності органів, що здійснюють повноваження, пов’язані із виконанням судових рішень, та його адаптація до вітчизняної правової системи. Європейські перспективи. 2014. № 3. С. 81–97. URL: http://nbuv.gov.ua/jpdf/evpe_2014_3_14.pdf </w:t>
      </w:r>
    </w:p>
    <w:p w14:paraId="27923805" w14:textId="77777777" w:rsidR="00D56C44" w:rsidRPr="000C6564" w:rsidRDefault="00D56C44" w:rsidP="00D56C44">
      <w:pPr>
        <w:shd w:val="clear" w:color="auto" w:fill="FFFFFF"/>
        <w:tabs>
          <w:tab w:val="left" w:leader="dot" w:pos="7176"/>
        </w:tabs>
        <w:ind w:firstLine="737"/>
        <w:jc w:val="both"/>
        <w:rPr>
          <w:rFonts w:eastAsia="Times New Roman"/>
          <w:color w:val="000000"/>
          <w:spacing w:val="-7"/>
          <w:szCs w:val="28"/>
        </w:rPr>
      </w:pPr>
      <w:r>
        <w:rPr>
          <w:rFonts w:eastAsia="Times New Roman"/>
          <w:color w:val="000000"/>
          <w:spacing w:val="-7"/>
          <w:szCs w:val="28"/>
        </w:rPr>
        <w:t>15</w:t>
      </w:r>
      <w:r w:rsidRPr="000C6564">
        <w:rPr>
          <w:rFonts w:eastAsia="Times New Roman"/>
          <w:color w:val="000000"/>
          <w:spacing w:val="-7"/>
          <w:szCs w:val="28"/>
        </w:rPr>
        <w:t>. Виконавче провадження: підручник / за редакцією доктора юридичних наук, професора Н.Е. Голубєвої. Юркнига. Фенікс 2019. 406 с.</w:t>
      </w:r>
    </w:p>
    <w:p w14:paraId="6E958A26" w14:textId="77777777" w:rsidR="00457BCF" w:rsidRPr="00343FA1" w:rsidRDefault="00457BCF" w:rsidP="00D56C44">
      <w:pPr>
        <w:pStyle w:val="Standard"/>
        <w:jc w:val="center"/>
        <w:rPr>
          <w:lang w:val="uk-UA"/>
        </w:rPr>
      </w:pPr>
      <w:bookmarkStart w:id="71" w:name="_GoBack"/>
      <w:bookmarkEnd w:id="71"/>
    </w:p>
    <w:sectPr w:rsidR="00457BCF" w:rsidRPr="00343FA1" w:rsidSect="008B6E80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F2E18" w14:textId="77777777" w:rsidR="00324882" w:rsidRDefault="00324882" w:rsidP="008B6E80">
      <w:r>
        <w:separator/>
      </w:r>
    </w:p>
  </w:endnote>
  <w:endnote w:type="continuationSeparator" w:id="0">
    <w:p w14:paraId="17DE470D" w14:textId="77777777" w:rsidR="00324882" w:rsidRDefault="00324882" w:rsidP="008B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OpenSymbol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73640" w14:textId="77777777" w:rsidR="00324882" w:rsidRDefault="00324882" w:rsidP="008B6E80">
      <w:r w:rsidRPr="008B6E80">
        <w:rPr>
          <w:color w:val="000000"/>
        </w:rPr>
        <w:separator/>
      </w:r>
    </w:p>
  </w:footnote>
  <w:footnote w:type="continuationSeparator" w:id="0">
    <w:p w14:paraId="7C5341E3" w14:textId="77777777" w:rsidR="00324882" w:rsidRDefault="00324882" w:rsidP="008B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FD67C68"/>
    <w:lvl w:ilvl="0">
      <w:numFmt w:val="bullet"/>
      <w:lvlText w:val="*"/>
      <w:lvlJc w:val="left"/>
    </w:lvl>
  </w:abstractNum>
  <w:abstractNum w:abstractNumId="1">
    <w:nsid w:val="0C6D54B2"/>
    <w:multiLevelType w:val="hybridMultilevel"/>
    <w:tmpl w:val="FC841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426A"/>
    <w:multiLevelType w:val="multilevel"/>
    <w:tmpl w:val="476C8212"/>
    <w:styleLink w:val="WW8Num6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741200F"/>
    <w:multiLevelType w:val="multilevel"/>
    <w:tmpl w:val="44C8FA64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2AA716B"/>
    <w:multiLevelType w:val="multilevel"/>
    <w:tmpl w:val="AE4AEE3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6AF1208"/>
    <w:multiLevelType w:val="multilevel"/>
    <w:tmpl w:val="F73AEF5C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F475103"/>
    <w:multiLevelType w:val="multilevel"/>
    <w:tmpl w:val="38102CA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38E68E5"/>
    <w:multiLevelType w:val="singleLevel"/>
    <w:tmpl w:val="C56447D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4FCE451D"/>
    <w:multiLevelType w:val="singleLevel"/>
    <w:tmpl w:val="78A6F028"/>
    <w:lvl w:ilvl="0">
      <w:start w:val="1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502F6F08"/>
    <w:multiLevelType w:val="singleLevel"/>
    <w:tmpl w:val="9092A406"/>
    <w:lvl w:ilvl="0">
      <w:start w:val="3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58FE5C97"/>
    <w:multiLevelType w:val="singleLevel"/>
    <w:tmpl w:val="A3662A78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684446EC"/>
    <w:multiLevelType w:val="singleLevel"/>
    <w:tmpl w:val="0DFE0720"/>
    <w:lvl w:ilvl="0">
      <w:start w:val="2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">
    <w:nsid w:val="6F740F7D"/>
    <w:multiLevelType w:val="multilevel"/>
    <w:tmpl w:val="9CB8CA72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6B96DEA"/>
    <w:multiLevelType w:val="singleLevel"/>
    <w:tmpl w:val="0F5489B8"/>
    <w:lvl w:ilvl="0">
      <w:start w:val="4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76EB5C27"/>
    <w:multiLevelType w:val="singleLevel"/>
    <w:tmpl w:val="C56447D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78011CCF"/>
    <w:multiLevelType w:val="multilevel"/>
    <w:tmpl w:val="E4F4FE2A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7F23422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3"/>
  </w:num>
  <w:num w:numId="5">
    <w:abstractNumId w:val="15"/>
    <w:lvlOverride w:ilvl="0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12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7"/>
  </w:num>
  <w:num w:numId="15">
    <w:abstractNumId w:val="10"/>
  </w:num>
  <w:num w:numId="16">
    <w:abstractNumId w:val="8"/>
  </w:num>
  <w:num w:numId="17">
    <w:abstractNumId w:val="11"/>
  </w:num>
  <w:num w:numId="18">
    <w:abstractNumId w:val="9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E80"/>
    <w:rsid w:val="00030F69"/>
    <w:rsid w:val="00132BEE"/>
    <w:rsid w:val="00260827"/>
    <w:rsid w:val="00296D5E"/>
    <w:rsid w:val="00324882"/>
    <w:rsid w:val="00343FA1"/>
    <w:rsid w:val="003536B2"/>
    <w:rsid w:val="00367D2C"/>
    <w:rsid w:val="00457BCF"/>
    <w:rsid w:val="00536D78"/>
    <w:rsid w:val="00701FAA"/>
    <w:rsid w:val="00877E6C"/>
    <w:rsid w:val="008B6E80"/>
    <w:rsid w:val="008F7C66"/>
    <w:rsid w:val="009070D2"/>
    <w:rsid w:val="00D35741"/>
    <w:rsid w:val="00D56C44"/>
    <w:rsid w:val="00E3645A"/>
    <w:rsid w:val="00E8600B"/>
    <w:rsid w:val="00E8603D"/>
    <w:rsid w:val="00F16C6F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083F"/>
  <w15:docId w15:val="{E34B125E-EAE2-4380-8731-1B6DEA1D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6E80"/>
    <w:pPr>
      <w:widowControl/>
      <w:suppressAutoHyphens/>
    </w:pPr>
    <w:rPr>
      <w:rFonts w:eastAsia="Arial" w:cs="Times New Roman"/>
      <w:sz w:val="28"/>
      <w:szCs w:val="20"/>
      <w:lang w:val="uk-UA" w:bidi="ar-SA"/>
    </w:rPr>
  </w:style>
  <w:style w:type="paragraph" w:styleId="7">
    <w:name w:val="heading 7"/>
    <w:basedOn w:val="a"/>
    <w:next w:val="a"/>
    <w:link w:val="70"/>
    <w:qFormat/>
    <w:rsid w:val="00536D78"/>
    <w:pPr>
      <w:widowControl w:val="0"/>
      <w:suppressAutoHyphens w:val="0"/>
      <w:autoSpaceDE w:val="0"/>
      <w:adjustRightInd w:val="0"/>
      <w:spacing w:before="240" w:after="60"/>
      <w:textAlignment w:val="auto"/>
      <w:outlineLvl w:val="6"/>
    </w:pPr>
    <w:rPr>
      <w:rFonts w:eastAsia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6E80"/>
    <w:pPr>
      <w:suppressAutoHyphens/>
    </w:pPr>
  </w:style>
  <w:style w:type="paragraph" w:styleId="a3">
    <w:name w:val="Title"/>
    <w:basedOn w:val="Standard"/>
    <w:next w:val="Textbody"/>
    <w:rsid w:val="008B6E8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B6E80"/>
    <w:pPr>
      <w:spacing w:after="120"/>
    </w:pPr>
  </w:style>
  <w:style w:type="paragraph" w:styleId="a4">
    <w:name w:val="Subtitle"/>
    <w:basedOn w:val="a3"/>
    <w:next w:val="Textbody"/>
    <w:rsid w:val="008B6E80"/>
    <w:pPr>
      <w:jc w:val="center"/>
    </w:pPr>
    <w:rPr>
      <w:i/>
      <w:iCs/>
    </w:rPr>
  </w:style>
  <w:style w:type="paragraph" w:styleId="a5">
    <w:name w:val="List"/>
    <w:basedOn w:val="Textbody"/>
    <w:rsid w:val="008B6E80"/>
  </w:style>
  <w:style w:type="paragraph" w:customStyle="1" w:styleId="1">
    <w:name w:val="Название объекта1"/>
    <w:basedOn w:val="Standard"/>
    <w:rsid w:val="008B6E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6E80"/>
    <w:pPr>
      <w:suppressLineNumbers/>
    </w:pPr>
  </w:style>
  <w:style w:type="paragraph" w:styleId="a6">
    <w:name w:val="Normal (Web)"/>
    <w:basedOn w:val="Standard"/>
    <w:uiPriority w:val="99"/>
    <w:rsid w:val="008B6E80"/>
    <w:pPr>
      <w:widowControl/>
      <w:spacing w:before="280" w:after="280"/>
    </w:pPr>
    <w:rPr>
      <w:rFonts w:ascii="Verdana" w:hAnsi="Verdana" w:cs="Arial"/>
      <w:color w:val="260751"/>
      <w:lang w:val="ru-RU"/>
    </w:rPr>
  </w:style>
  <w:style w:type="paragraph" w:customStyle="1" w:styleId="Textbodyindent">
    <w:name w:val="Text body indent"/>
    <w:basedOn w:val="Standard"/>
    <w:rsid w:val="008B6E80"/>
    <w:pPr>
      <w:widowControl/>
      <w:shd w:val="clear" w:color="auto" w:fill="FFFFFF"/>
      <w:ind w:right="10" w:firstLine="394"/>
      <w:jc w:val="both"/>
    </w:pPr>
    <w:rPr>
      <w:rFonts w:cs="Times New Roman"/>
    </w:rPr>
  </w:style>
  <w:style w:type="paragraph" w:customStyle="1" w:styleId="docdata">
    <w:name w:val="docdata"/>
    <w:basedOn w:val="Standard"/>
    <w:rsid w:val="008B6E80"/>
    <w:pPr>
      <w:widowControl/>
      <w:spacing w:before="280" w:after="280"/>
    </w:pPr>
    <w:rPr>
      <w:rFonts w:cs="Times New Roman"/>
      <w:lang w:val="ru-RU"/>
    </w:rPr>
  </w:style>
  <w:style w:type="paragraph" w:customStyle="1" w:styleId="10">
    <w:name w:val="Верхний колонтитул1"/>
    <w:basedOn w:val="Standard"/>
    <w:rsid w:val="008B6E80"/>
    <w:pPr>
      <w:widowControl/>
      <w:tabs>
        <w:tab w:val="center" w:pos="4320"/>
        <w:tab w:val="right" w:pos="8640"/>
      </w:tabs>
    </w:pPr>
    <w:rPr>
      <w:rFonts w:cs="Times New Roman"/>
      <w:sz w:val="28"/>
      <w:lang w:val="en-AU"/>
    </w:rPr>
  </w:style>
  <w:style w:type="paragraph" w:customStyle="1" w:styleId="TableContents">
    <w:name w:val="Table Contents"/>
    <w:basedOn w:val="Standard"/>
    <w:rsid w:val="008B6E80"/>
    <w:pPr>
      <w:suppressLineNumbers/>
    </w:pPr>
  </w:style>
  <w:style w:type="paragraph" w:customStyle="1" w:styleId="11">
    <w:name w:val="Заголовок 11"/>
    <w:basedOn w:val="a3"/>
    <w:next w:val="Textbody"/>
    <w:rsid w:val="008B6E80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customStyle="1" w:styleId="WW8NumSt7z0">
    <w:name w:val="WW8NumSt7z0"/>
    <w:rsid w:val="008B6E80"/>
    <w:rPr>
      <w:rFonts w:ascii="Times New Roman" w:hAnsi="Times New Roman" w:cs="Times New Roman"/>
    </w:rPr>
  </w:style>
  <w:style w:type="character" w:customStyle="1" w:styleId="WW8Num6z0">
    <w:name w:val="WW8Num6z0"/>
    <w:rsid w:val="008B6E80"/>
    <w:rPr>
      <w:rFonts w:ascii="Times New Roman" w:hAnsi="Times New Roman" w:cs="Times New Roman"/>
    </w:rPr>
  </w:style>
  <w:style w:type="character" w:customStyle="1" w:styleId="WW8NumSt23z0">
    <w:name w:val="WW8NumSt23z0"/>
    <w:rsid w:val="008B6E80"/>
    <w:rPr>
      <w:rFonts w:ascii="Times New Roman" w:hAnsi="Times New Roman" w:cs="Times New Roman"/>
    </w:rPr>
  </w:style>
  <w:style w:type="character" w:customStyle="1" w:styleId="WW8Num4z0">
    <w:name w:val="WW8Num4z0"/>
    <w:rsid w:val="008B6E80"/>
    <w:rPr>
      <w:rFonts w:ascii="Times New Roman" w:hAnsi="Times New Roman" w:cs="Times New Roman"/>
    </w:rPr>
  </w:style>
  <w:style w:type="character" w:customStyle="1" w:styleId="StrongEmphasis">
    <w:name w:val="Strong Emphasis"/>
    <w:rsid w:val="008B6E80"/>
    <w:rPr>
      <w:b/>
      <w:bCs/>
    </w:rPr>
  </w:style>
  <w:style w:type="character" w:customStyle="1" w:styleId="BulletSymbols">
    <w:name w:val="Bullet Symbols"/>
    <w:rsid w:val="008B6E80"/>
    <w:rPr>
      <w:rFonts w:ascii="OpenSymbol" w:eastAsia="OpenSymbol" w:hAnsi="OpenSymbol" w:cs="OpenSymbol"/>
    </w:rPr>
  </w:style>
  <w:style w:type="character" w:customStyle="1" w:styleId="Internetlink">
    <w:name w:val="Internet link"/>
    <w:rsid w:val="008B6E80"/>
    <w:rPr>
      <w:color w:val="000080"/>
      <w:u w:val="single"/>
    </w:rPr>
  </w:style>
  <w:style w:type="character" w:customStyle="1" w:styleId="NumberingSymbols">
    <w:name w:val="Numbering Symbols"/>
    <w:rsid w:val="008B6E80"/>
  </w:style>
  <w:style w:type="numbering" w:customStyle="1" w:styleId="WW8Num13">
    <w:name w:val="WW8Num13"/>
    <w:basedOn w:val="a2"/>
    <w:rsid w:val="008B6E80"/>
    <w:pPr>
      <w:numPr>
        <w:numId w:val="1"/>
      </w:numPr>
    </w:pPr>
  </w:style>
  <w:style w:type="numbering" w:customStyle="1" w:styleId="WW8Num6">
    <w:name w:val="WW8Num6"/>
    <w:basedOn w:val="a2"/>
    <w:rsid w:val="008B6E80"/>
    <w:pPr>
      <w:numPr>
        <w:numId w:val="2"/>
      </w:numPr>
    </w:pPr>
  </w:style>
  <w:style w:type="numbering" w:customStyle="1" w:styleId="WW8Num3">
    <w:name w:val="WW8Num3"/>
    <w:basedOn w:val="a2"/>
    <w:rsid w:val="008B6E80"/>
    <w:pPr>
      <w:numPr>
        <w:numId w:val="3"/>
      </w:numPr>
    </w:pPr>
  </w:style>
  <w:style w:type="numbering" w:customStyle="1" w:styleId="WW8Num4">
    <w:name w:val="WW8Num4"/>
    <w:basedOn w:val="a2"/>
    <w:rsid w:val="008B6E80"/>
    <w:pPr>
      <w:numPr>
        <w:numId w:val="4"/>
      </w:numPr>
    </w:pPr>
  </w:style>
  <w:style w:type="numbering" w:customStyle="1" w:styleId="WW8Num10">
    <w:name w:val="WW8Num10"/>
    <w:basedOn w:val="a2"/>
    <w:rsid w:val="008F7C66"/>
    <w:pPr>
      <w:numPr>
        <w:numId w:val="10"/>
      </w:numPr>
    </w:pPr>
  </w:style>
  <w:style w:type="table" w:styleId="a7">
    <w:name w:val="Table Grid"/>
    <w:basedOn w:val="a1"/>
    <w:uiPriority w:val="59"/>
    <w:rsid w:val="008F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367D2C"/>
    <w:pPr>
      <w:suppressAutoHyphens w:val="0"/>
      <w:autoSpaceDN/>
      <w:spacing w:after="120"/>
      <w:textAlignment w:val="auto"/>
    </w:pPr>
    <w:rPr>
      <w:rFonts w:eastAsia="Times New Roman"/>
      <w:kern w:val="0"/>
      <w:lang w:val="ru-RU" w:eastAsia="uk-UA"/>
    </w:rPr>
  </w:style>
  <w:style w:type="character" w:customStyle="1" w:styleId="a9">
    <w:name w:val="Основной текст Знак"/>
    <w:basedOn w:val="a0"/>
    <w:link w:val="a8"/>
    <w:rsid w:val="00367D2C"/>
    <w:rPr>
      <w:rFonts w:eastAsia="Times New Roman" w:cs="Times New Roman"/>
      <w:kern w:val="0"/>
      <w:sz w:val="28"/>
      <w:szCs w:val="20"/>
      <w:lang w:val="ru-RU" w:eastAsia="uk-UA" w:bidi="ar-SA"/>
    </w:rPr>
  </w:style>
  <w:style w:type="character" w:styleId="aa">
    <w:name w:val="annotation reference"/>
    <w:basedOn w:val="a0"/>
    <w:uiPriority w:val="99"/>
    <w:semiHidden/>
    <w:unhideWhenUsed/>
    <w:rsid w:val="00457BC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7BCF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7BCF"/>
    <w:rPr>
      <w:rFonts w:eastAsia="Arial" w:cs="Times New Roman"/>
      <w:sz w:val="20"/>
      <w:szCs w:val="20"/>
      <w:lang w:val="uk-UA"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7BC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7BCF"/>
    <w:rPr>
      <w:rFonts w:eastAsia="Arial" w:cs="Times New Roman"/>
      <w:b/>
      <w:bCs/>
      <w:sz w:val="20"/>
      <w:szCs w:val="20"/>
      <w:lang w:val="uk-UA" w:bidi="ar-SA"/>
    </w:rPr>
  </w:style>
  <w:style w:type="paragraph" w:styleId="af">
    <w:name w:val="Balloon Text"/>
    <w:basedOn w:val="a"/>
    <w:link w:val="af0"/>
    <w:uiPriority w:val="99"/>
    <w:semiHidden/>
    <w:unhideWhenUsed/>
    <w:rsid w:val="00457BC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57BCF"/>
    <w:rPr>
      <w:rFonts w:ascii="Segoe UI" w:eastAsia="Arial" w:hAnsi="Segoe UI" w:cs="Segoe UI"/>
      <w:sz w:val="18"/>
      <w:szCs w:val="18"/>
      <w:lang w:val="uk-UA" w:bidi="ar-SA"/>
    </w:rPr>
  </w:style>
  <w:style w:type="character" w:customStyle="1" w:styleId="70">
    <w:name w:val="Заголовок 7 Знак"/>
    <w:basedOn w:val="a0"/>
    <w:link w:val="7"/>
    <w:rsid w:val="00536D78"/>
    <w:rPr>
      <w:rFonts w:eastAsia="Times New Roman" w:cs="Times New Roman"/>
      <w:kern w:val="0"/>
      <w:lang w:val="uk-UA" w:eastAsia="ru-RU" w:bidi="ar-SA"/>
    </w:rPr>
  </w:style>
  <w:style w:type="paragraph" w:styleId="af1">
    <w:name w:val="header"/>
    <w:basedOn w:val="a"/>
    <w:link w:val="af2"/>
    <w:rsid w:val="00536D78"/>
    <w:pPr>
      <w:tabs>
        <w:tab w:val="center" w:pos="4153"/>
        <w:tab w:val="right" w:pos="8306"/>
      </w:tabs>
      <w:suppressAutoHyphens w:val="0"/>
      <w:autoSpaceDN/>
      <w:textAlignment w:val="auto"/>
    </w:pPr>
    <w:rPr>
      <w:rFonts w:eastAsia="Times New Roman"/>
      <w:kern w:val="0"/>
      <w:sz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536D78"/>
    <w:rPr>
      <w:rFonts w:eastAsia="Times New Roman" w:cs="Times New Roman"/>
      <w:kern w:val="0"/>
      <w:sz w:val="20"/>
      <w:szCs w:val="20"/>
      <w:lang w:val="uk-UA" w:eastAsia="ru-RU" w:bidi="ar-SA"/>
    </w:rPr>
  </w:style>
  <w:style w:type="paragraph" w:styleId="af3">
    <w:name w:val="Body Text Indent"/>
    <w:basedOn w:val="a"/>
    <w:link w:val="af4"/>
    <w:rsid w:val="00536D78"/>
    <w:pPr>
      <w:widowControl w:val="0"/>
      <w:suppressAutoHyphens w:val="0"/>
      <w:autoSpaceDE w:val="0"/>
      <w:adjustRightInd w:val="0"/>
      <w:spacing w:after="120"/>
      <w:ind w:left="283"/>
      <w:textAlignment w:val="auto"/>
    </w:pPr>
    <w:rPr>
      <w:rFonts w:eastAsia="Times New Roman"/>
      <w:kern w:val="0"/>
      <w:sz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36D78"/>
    <w:rPr>
      <w:rFonts w:eastAsia="Times New Roman" w:cs="Times New Roman"/>
      <w:kern w:val="0"/>
      <w:sz w:val="20"/>
      <w:szCs w:val="20"/>
      <w:lang w:val="uk-UA" w:eastAsia="ru-RU" w:bidi="ar-SA"/>
    </w:rPr>
  </w:style>
  <w:style w:type="character" w:styleId="af5">
    <w:name w:val="Hyperlink"/>
    <w:basedOn w:val="a0"/>
    <w:uiPriority w:val="99"/>
    <w:unhideWhenUsed/>
    <w:rsid w:val="00D56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4.rada.gov.Ua/rada/show/zll26-16/paranl6%23nl6" TargetMode="External"/><Relationship Id="rId18" Type="http://schemas.openxmlformats.org/officeDocument/2006/relationships/hyperlink" Target="http://rada.gov.ua/laws/show/zl487-16" TargetMode="External"/><Relationship Id="rId26" Type="http://schemas.openxmlformats.org/officeDocument/2006/relationships/hyperlink" Target="http://zakon3.rada.gov.ua/laws/show/643-2016-%D0%BF" TargetMode="External"/><Relationship Id="rId39" Type="http://schemas.openxmlformats.org/officeDocument/2006/relationships/hyperlink" Target="http://zakon3.rada.gov.ua/laws/show/6202016-%D0%BF" TargetMode="External"/><Relationship Id="rId21" Type="http://schemas.openxmlformats.org/officeDocument/2006/relationships/hyperlink" Target="http://zakon2.rada.gov.ua/laws/show/z0140-18" TargetMode="External"/><Relationship Id="rId34" Type="http://schemas.openxmlformats.org/officeDocument/2006/relationships/hyperlink" Target="http://zakon0.rada.gov.ua/laws/show/1404-19/" TargetMode="External"/><Relationship Id="rId42" Type="http://schemas.openxmlformats.org/officeDocument/2006/relationships/hyperlink" Target="http://zakon3.rada.gov.ua/laws/show/889-19" TargetMode="External"/><Relationship Id="rId47" Type="http://schemas.openxmlformats.org/officeDocument/2006/relationships/hyperlink" Target="http://zakon3.rada.gov.ua/laws/" TargetMode="External"/><Relationship Id="rId50" Type="http://schemas.openxmlformats.org/officeDocument/2006/relationships/hyperlink" Target="http://zakon.rada.gov.ua/cgibin/laws/main.cgi?nreg=3857-12" TargetMode="External"/><Relationship Id="rId55" Type="http://schemas.openxmlformats.org/officeDocument/2006/relationships/hyperlink" Target="http://zakon3.rada.gov.ua/laws/show/zl443-16" TargetMode="External"/><Relationship Id="rId63" Type="http://schemas.openxmlformats.org/officeDocument/2006/relationships/hyperlink" Target="http://zakon3" TargetMode="External"/><Relationship Id="rId68" Type="http://schemas.openxmlformats.org/officeDocument/2006/relationships/hyperlink" Target="http://zakon2.rada.gov.ua/laws/show/v0010700-09" TargetMode="External"/><Relationship Id="rId7" Type="http://schemas.openxmlformats.org/officeDocument/2006/relationships/hyperlink" Target="http://zakonO.rada.gov.ua/laws/" TargetMode="External"/><Relationship Id="rId71" Type="http://schemas.openxmlformats.org/officeDocument/2006/relationships/hyperlink" Target="http://rada.gov.ua/laws/show/n0003700-13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zl443-17" TargetMode="External"/><Relationship Id="rId29" Type="http://schemas.openxmlformats.org/officeDocument/2006/relationships/hyperlink" Target="http://zakon3.rada.gov.ua/laws/show/zll02-17" TargetMode="External"/><Relationship Id="rId11" Type="http://schemas.openxmlformats.org/officeDocument/2006/relationships/hyperlink" Target="http://zakon2.rada.gov.ua/laws/" TargetMode="External"/><Relationship Id="rId24" Type="http://schemas.openxmlformats.org/officeDocument/2006/relationships/hyperlink" Target="http://zakon4.rada.gov.ua/" TargetMode="External"/><Relationship Id="rId32" Type="http://schemas.openxmlformats.org/officeDocument/2006/relationships/hyperlink" Target="http://zakonl.rada.gov.ua/cgi-bin/laws/main" TargetMode="External"/><Relationship Id="rId37" Type="http://schemas.openxmlformats.org/officeDocument/2006/relationships/hyperlink" Target="http://zakon5.rada.gov.ua/laws/show/2234-19" TargetMode="External"/><Relationship Id="rId40" Type="http://schemas.openxmlformats.org/officeDocument/2006/relationships/hyperlink" Target="http://zakon4.rada.gov.ua/" TargetMode="External"/><Relationship Id="rId45" Type="http://schemas.openxmlformats.org/officeDocument/2006/relationships/hyperlink" Target="http://zakon3.rada.gov.ua/laws/show/zl440-16" TargetMode="External"/><Relationship Id="rId53" Type="http://schemas.openxmlformats.org/officeDocument/2006/relationships/hyperlink" Target="http://zakon3.rada.gov.ua/laws/show/zl444-16" TargetMode="External"/><Relationship Id="rId58" Type="http://schemas.openxmlformats.org/officeDocument/2006/relationships/hyperlink" Target="http://zakonl.rada.gov.ua/cgi-bin/laws/main" TargetMode="External"/><Relationship Id="rId66" Type="http://schemas.openxmlformats.org/officeDocument/2006/relationships/hyperlink" Target="http://sc.gov.ua/ua/2013_rik.html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akon3.rada.gov.ua/laws/show/zl442-17" TargetMode="External"/><Relationship Id="rId23" Type="http://schemas.openxmlformats.org/officeDocument/2006/relationships/hyperlink" Target="http://zakon5.rada.gov.ua/laws/show/z0133-18" TargetMode="External"/><Relationship Id="rId28" Type="http://schemas.openxmlformats.org/officeDocument/2006/relationships/hyperlink" Target="http://zakon2.rada.gov.ua/laws/" TargetMode="External"/><Relationship Id="rId36" Type="http://schemas.openxmlformats.org/officeDocument/2006/relationships/hyperlink" Target="http://zakon4.rada.gov.ua/laws/show/3477-15" TargetMode="External"/><Relationship Id="rId49" Type="http://schemas.openxmlformats.org/officeDocument/2006/relationships/hyperlink" Target="http://zakon5.rada.gov.ua/laws/show/1403-19" TargetMode="External"/><Relationship Id="rId57" Type="http://schemas.openxmlformats.org/officeDocument/2006/relationships/hyperlink" Target="http://zakonl.rada.gov.ua/cgi-bin/laws/main" TargetMode="External"/><Relationship Id="rId61" Type="http://schemas.openxmlformats.org/officeDocument/2006/relationships/hyperlink" Target="http://zakon2.rada.gov.ua/laws/show/v99_7323-06" TargetMode="External"/><Relationship Id="rId10" Type="http://schemas.openxmlformats.org/officeDocument/2006/relationships/hyperlink" Target="http://zakon4.rada.gov.ua/laws/show/z0489-12" TargetMode="External"/><Relationship Id="rId19" Type="http://schemas.openxmlformats.org/officeDocument/2006/relationships/hyperlink" Target="http://zakon2.rada.gov.ua/laws/show/" TargetMode="External"/><Relationship Id="rId31" Type="http://schemas.openxmlformats.org/officeDocument/2006/relationships/hyperlink" Target="http://zakon2.rada.gov.Ua/laws/show/z0159-13/paranl8%23nl8" TargetMode="External"/><Relationship Id="rId44" Type="http://schemas.openxmlformats.org/officeDocument/2006/relationships/hyperlink" Target="http://zakon3.rada.gov.ua/laws/show/" TargetMode="External"/><Relationship Id="rId52" Type="http://schemas.openxmlformats.org/officeDocument/2006/relationships/hyperlink" Target="http://zakon3.rada.gov.ua/laws/show/1701-15" TargetMode="External"/><Relationship Id="rId60" Type="http://schemas.openxmlformats.org/officeDocument/2006/relationships/hyperlink" Target="http://zakon2.rada.gov.ua/laws/show/v2687500-09" TargetMode="External"/><Relationship Id="rId65" Type="http://schemas.openxmlformats.org/officeDocument/2006/relationships/hyperlink" Target="http://zakon5.rada.gov.ua/laws/show/v0018600-ll" TargetMode="External"/><Relationship Id="rId73" Type="http://schemas.openxmlformats.org/officeDocument/2006/relationships/hyperlink" Target="http://rada.gov.ua/laws/show/n0003700-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a.gov.ua/laws/show/703-2015-%D0%BF" TargetMode="External"/><Relationship Id="rId14" Type="http://schemas.openxmlformats.org/officeDocument/2006/relationships/hyperlink" Target="http://zakon4.rada" TargetMode="External"/><Relationship Id="rId22" Type="http://schemas.openxmlformats.org/officeDocument/2006/relationships/hyperlink" Target="http://zakonO.rada.gov.ua/laws/" TargetMode="External"/><Relationship Id="rId27" Type="http://schemas.openxmlformats.org/officeDocument/2006/relationships/hyperlink" Target="http://zakon5.rada.gov.ua/laws/show/zl445-l" TargetMode="External"/><Relationship Id="rId30" Type="http://schemas.openxmlformats.org/officeDocument/2006/relationships/hyperlink" Target="http://zakon4.rada" TargetMode="External"/><Relationship Id="rId35" Type="http://schemas.openxmlformats.org/officeDocument/2006/relationships/hyperlink" Target="http://zakon0.rada.gov.ua/laws/show/1404-19/" TargetMode="External"/><Relationship Id="rId43" Type="http://schemas.openxmlformats.org/officeDocument/2006/relationships/hyperlink" Target="http://zakon3.rada.gov" TargetMode="External"/><Relationship Id="rId48" Type="http://schemas.openxmlformats.org/officeDocument/2006/relationships/hyperlink" Target="http://zakon3.rada.gov.ua/laws/show/" TargetMode="External"/><Relationship Id="rId56" Type="http://schemas.openxmlformats.org/officeDocument/2006/relationships/hyperlink" Target="http://zakon.rada.gov.ua/cgi-bin/laws/" TargetMode="External"/><Relationship Id="rId64" Type="http://schemas.openxmlformats.org/officeDocument/2006/relationships/hyperlink" Target="http://rada.gov.ua/laws/show/v0009600-12" TargetMode="External"/><Relationship Id="rId69" Type="http://schemas.openxmlformats.org/officeDocument/2006/relationships/hyperlink" Target="http://zakon4.rada.gov.ua/laws/show/v011p710-03" TargetMode="External"/><Relationship Id="rId8" Type="http://schemas.openxmlformats.org/officeDocument/2006/relationships/hyperlink" Target="http://zakon3" TargetMode="External"/><Relationship Id="rId51" Type="http://schemas.openxmlformats.org/officeDocument/2006/relationships/hyperlink" Target="http://zakon0.rada.gov.ua/laws/show/1402-19" TargetMode="External"/><Relationship Id="rId72" Type="http://schemas.openxmlformats.org/officeDocument/2006/relationships/hyperlink" Target="http://zakon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l.rada.gov.ua/laws/show/254%D0%BA/96%D0%B2%D1%80" TargetMode="External"/><Relationship Id="rId17" Type="http://schemas.openxmlformats.org/officeDocument/2006/relationships/hyperlink" Target="http://zakon5" TargetMode="External"/><Relationship Id="rId25" Type="http://schemas.openxmlformats.org/officeDocument/2006/relationships/hyperlink" Target="http://zakon4.rada.gov" TargetMode="External"/><Relationship Id="rId33" Type="http://schemas.openxmlformats.org/officeDocument/2006/relationships/hyperlink" Target="http://zakon4" TargetMode="External"/><Relationship Id="rId38" Type="http://schemas.openxmlformats.org/officeDocument/2006/relationships/hyperlink" Target="http://zakon2.rada.gov.ua/laws/show/zl300-16" TargetMode="External"/><Relationship Id="rId46" Type="http://schemas.openxmlformats.org/officeDocument/2006/relationships/hyperlink" Target="http://zakon5.rada.gov.ua/laws/show/985-2002-%D0%BF" TargetMode="External"/><Relationship Id="rId59" Type="http://schemas.openxmlformats.org/officeDocument/2006/relationships/hyperlink" Target="http://zakon2.rada.gov.ua/laws/show/v2687500-09" TargetMode="External"/><Relationship Id="rId67" Type="http://schemas.openxmlformats.org/officeDocument/2006/relationships/hyperlink" Target="http://zakonl.rada.gov.ua/cgi-bin/laws/" TargetMode="External"/><Relationship Id="rId20" Type="http://schemas.openxmlformats.org/officeDocument/2006/relationships/hyperlink" Target="http://zakon2.rada.gov.Ua/laws/show/zl551-05/paran33%23n33" TargetMode="External"/><Relationship Id="rId41" Type="http://schemas.openxmlformats.org/officeDocument/2006/relationships/hyperlink" Target="http://zakonl.rada.gov.ua/cgi-bin/laws/" TargetMode="External"/><Relationship Id="rId54" Type="http://schemas.openxmlformats.org/officeDocument/2006/relationships/hyperlink" Target="http://zakon3.rada.gov.ua/laws/show/zl442-16" TargetMode="External"/><Relationship Id="rId62" Type="http://schemas.openxmlformats.org/officeDocument/2006/relationships/hyperlink" Target="http://www.viaduknet/clients/vs.nsf/0/EC" TargetMode="External"/><Relationship Id="rId70" Type="http://schemas.openxmlformats.org/officeDocument/2006/relationships/hyperlink" Target="http://zakon2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7907</Words>
  <Characters>45072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52874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Право1</dc:creator>
  <cp:lastModifiedBy>Право2</cp:lastModifiedBy>
  <cp:revision>17</cp:revision>
  <cp:lastPrinted>2019-04-24T09:09:00Z</cp:lastPrinted>
  <dcterms:created xsi:type="dcterms:W3CDTF">2019-04-24T08:55:00Z</dcterms:created>
  <dcterms:modified xsi:type="dcterms:W3CDTF">2023-01-13T09:01:00Z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